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EA" w:rsidRPr="00D52A61" w:rsidRDefault="00D52A61" w:rsidP="008952EE">
      <w:pPr>
        <w:spacing w:line="360" w:lineRule="auto"/>
        <w:jc w:val="center"/>
        <w:rPr>
          <w:rFonts w:ascii="Arial" w:hAnsi="Arial" w:cs="Arial"/>
          <w:b/>
          <w:lang w:val="en-US"/>
        </w:rPr>
      </w:pPr>
      <w:r w:rsidRPr="00D52A61">
        <w:rPr>
          <w:rFonts w:ascii="Arial" w:hAnsi="Arial" w:cs="Arial"/>
          <w:b/>
          <w:lang w:val="en-US"/>
        </w:rPr>
        <w:t>Description</w:t>
      </w:r>
    </w:p>
    <w:p w:rsidR="00CB24CC" w:rsidRPr="00D52A61" w:rsidRDefault="00CB24CC" w:rsidP="008952EE">
      <w:pPr>
        <w:spacing w:line="360" w:lineRule="auto"/>
        <w:jc w:val="center"/>
        <w:rPr>
          <w:rFonts w:ascii="Arial" w:hAnsi="Arial" w:cs="Arial"/>
          <w:b/>
          <w:lang w:val="en-US"/>
        </w:rPr>
      </w:pPr>
    </w:p>
    <w:p w:rsidR="00C8399C" w:rsidRPr="00D52A61" w:rsidRDefault="00D52A61" w:rsidP="00C8399C">
      <w:pPr>
        <w:spacing w:line="360" w:lineRule="auto"/>
        <w:jc w:val="center"/>
        <w:rPr>
          <w:rStyle w:val="apple-style-span"/>
          <w:rFonts w:ascii="Arial" w:hAnsi="Arial" w:cs="Arial"/>
          <w:b/>
          <w:bCs/>
          <w:lang w:val="en-US"/>
        </w:rPr>
      </w:pPr>
      <w:r>
        <w:rPr>
          <w:rStyle w:val="apple-style-span"/>
          <w:rFonts w:ascii="Arial" w:hAnsi="Arial" w:cs="Arial"/>
          <w:b/>
          <w:bCs/>
          <w:lang w:val="en-US"/>
        </w:rPr>
        <w:t>A PROTOPANAXTRIOL COMPOSITION FOR THE TREATMENT OF PROSTATE CANCER AND BENIGN PROSTATIC HYPERPLASIA</w:t>
      </w:r>
      <w:r w:rsidR="00CB24CC" w:rsidRPr="00D52A61">
        <w:rPr>
          <w:rFonts w:ascii="Arial" w:hAnsi="Arial" w:cs="Arial"/>
          <w:b/>
          <w:bCs/>
          <w:lang w:val="en-US"/>
        </w:rPr>
        <w:t xml:space="preserve"> </w:t>
      </w:r>
    </w:p>
    <w:p w:rsidR="005A33CB" w:rsidRPr="00D52A61" w:rsidRDefault="005A33CB" w:rsidP="006C079B">
      <w:pPr>
        <w:spacing w:line="360" w:lineRule="auto"/>
        <w:jc w:val="both"/>
        <w:rPr>
          <w:rFonts w:ascii="Arial" w:hAnsi="Arial" w:cs="Arial"/>
          <w:b/>
          <w:lang w:val="en-US"/>
        </w:rPr>
      </w:pPr>
    </w:p>
    <w:p w:rsidR="000E5EC3" w:rsidRPr="00D52A61" w:rsidRDefault="000E5EC3" w:rsidP="008952EE">
      <w:pPr>
        <w:spacing w:line="360" w:lineRule="auto"/>
        <w:jc w:val="both"/>
        <w:rPr>
          <w:rFonts w:ascii="Arial" w:hAnsi="Arial" w:cs="Arial"/>
          <w:b/>
          <w:lang w:val="en-US"/>
        </w:rPr>
      </w:pPr>
      <w:r w:rsidRPr="00D52A61">
        <w:rPr>
          <w:rFonts w:ascii="Arial" w:hAnsi="Arial" w:cs="Arial"/>
          <w:b/>
          <w:lang w:val="en-US"/>
        </w:rPr>
        <w:t>Te</w:t>
      </w:r>
      <w:r w:rsidR="00D52A61">
        <w:rPr>
          <w:rFonts w:ascii="Arial" w:hAnsi="Arial" w:cs="Arial"/>
          <w:b/>
          <w:lang w:val="en-US"/>
        </w:rPr>
        <w:t>chnical Field</w:t>
      </w:r>
    </w:p>
    <w:p w:rsidR="00720213" w:rsidRPr="00D52A61" w:rsidRDefault="00720213" w:rsidP="008952EE">
      <w:pPr>
        <w:spacing w:line="360" w:lineRule="auto"/>
        <w:jc w:val="both"/>
        <w:rPr>
          <w:rFonts w:ascii="Arial" w:hAnsi="Arial" w:cs="Arial"/>
          <w:lang w:val="en-US"/>
        </w:rPr>
      </w:pPr>
    </w:p>
    <w:p w:rsidR="000E5EC3" w:rsidRPr="00D52A61" w:rsidRDefault="00D52A61" w:rsidP="00DD3EFA">
      <w:pPr>
        <w:spacing w:line="360" w:lineRule="auto"/>
        <w:jc w:val="both"/>
        <w:rPr>
          <w:rFonts w:ascii="Arial" w:hAnsi="Arial" w:cs="Arial"/>
          <w:lang w:val="en-US"/>
        </w:rPr>
      </w:pPr>
      <w:r>
        <w:rPr>
          <w:rFonts w:ascii="Arial" w:hAnsi="Arial" w:cs="Arial"/>
          <w:lang w:val="en-US"/>
        </w:rPr>
        <w:t xml:space="preserve">The invention relates to a </w:t>
      </w:r>
      <w:proofErr w:type="spellStart"/>
      <w:r>
        <w:rPr>
          <w:rFonts w:ascii="Arial" w:hAnsi="Arial" w:cs="Arial"/>
          <w:lang w:val="en-US"/>
        </w:rPr>
        <w:t>protopanaxtriol</w:t>
      </w:r>
      <w:proofErr w:type="spellEnd"/>
      <w:r>
        <w:rPr>
          <w:rFonts w:ascii="Arial" w:hAnsi="Arial" w:cs="Arial"/>
          <w:lang w:val="en-US"/>
        </w:rPr>
        <w:t xml:space="preserve"> composition formed for the treatment of the prostate cancer and the benign prostatic hyperplasia.</w:t>
      </w:r>
      <w:r w:rsidR="00375BC9" w:rsidRPr="00D52A61">
        <w:rPr>
          <w:rFonts w:ascii="Arial" w:hAnsi="Arial" w:cs="Arial"/>
          <w:lang w:val="en-US"/>
        </w:rPr>
        <w:t xml:space="preserve"> </w:t>
      </w:r>
    </w:p>
    <w:p w:rsidR="00375BC9" w:rsidRPr="00D52A61" w:rsidRDefault="00375BC9" w:rsidP="008952EE">
      <w:pPr>
        <w:spacing w:line="360" w:lineRule="auto"/>
        <w:jc w:val="both"/>
        <w:rPr>
          <w:rFonts w:ascii="Arial" w:hAnsi="Arial" w:cs="Arial"/>
          <w:lang w:val="en-US"/>
        </w:rPr>
      </w:pPr>
    </w:p>
    <w:p w:rsidR="00720213" w:rsidRPr="00D52A61" w:rsidRDefault="00720213" w:rsidP="008952EE">
      <w:pPr>
        <w:spacing w:line="360" w:lineRule="auto"/>
        <w:jc w:val="both"/>
        <w:rPr>
          <w:rFonts w:ascii="Arial" w:hAnsi="Arial" w:cs="Arial"/>
          <w:lang w:val="en-US"/>
        </w:rPr>
      </w:pPr>
    </w:p>
    <w:p w:rsidR="000E5EC3" w:rsidRPr="00D52A61" w:rsidRDefault="00D52A61" w:rsidP="008952EE">
      <w:pPr>
        <w:spacing w:line="360" w:lineRule="auto"/>
        <w:jc w:val="both"/>
        <w:rPr>
          <w:rFonts w:ascii="Arial" w:hAnsi="Arial" w:cs="Arial"/>
          <w:b/>
          <w:lang w:val="en-US"/>
        </w:rPr>
      </w:pPr>
      <w:r>
        <w:rPr>
          <w:rFonts w:ascii="Arial" w:hAnsi="Arial" w:cs="Arial"/>
          <w:b/>
          <w:lang w:val="en-US"/>
        </w:rPr>
        <w:t>State of the Art</w:t>
      </w:r>
    </w:p>
    <w:p w:rsidR="00B22C34" w:rsidRPr="00D52A61" w:rsidRDefault="00B22C34" w:rsidP="008952EE">
      <w:pPr>
        <w:spacing w:line="360" w:lineRule="auto"/>
        <w:jc w:val="both"/>
        <w:rPr>
          <w:rFonts w:ascii="Arial" w:hAnsi="Arial" w:cs="Arial"/>
          <w:b/>
          <w:lang w:val="en-US"/>
        </w:rPr>
      </w:pPr>
    </w:p>
    <w:p w:rsidR="009C503B" w:rsidRPr="00D52A61" w:rsidRDefault="00D52A61" w:rsidP="009C503B">
      <w:pPr>
        <w:spacing w:line="360" w:lineRule="auto"/>
        <w:jc w:val="both"/>
        <w:rPr>
          <w:rFonts w:ascii="Arial" w:hAnsi="Arial" w:cs="Arial"/>
          <w:bCs/>
          <w:lang w:val="en-US"/>
        </w:rPr>
      </w:pPr>
      <w:r>
        <w:rPr>
          <w:rFonts w:ascii="Arial" w:hAnsi="Arial" w:cs="Arial"/>
          <w:bCs/>
          <w:lang w:val="en-US"/>
        </w:rPr>
        <w:t>Today, the prostate cancer is a disease that occurs with the development of cancer in the prostate, which is a secretory gland associated with the male reproduction system. The cancer develops when the prostate cells undergo change and begin to increase in an uncontrolled manner. These cells may in time spread from the prostate to the other regions of the body, especially the bones and the lymph (metastasis).</w:t>
      </w:r>
      <w:r w:rsidR="002265BD">
        <w:rPr>
          <w:rFonts w:ascii="Arial" w:hAnsi="Arial" w:cs="Arial"/>
          <w:bCs/>
          <w:lang w:val="en-US"/>
        </w:rPr>
        <w:t xml:space="preserve"> The prostate cancer may lead to such symptoms as pain, difficulty in urination and erectile dysfunction</w:t>
      </w:r>
      <w:r w:rsidR="009C503B" w:rsidRPr="00D52A61">
        <w:rPr>
          <w:rFonts w:ascii="Arial" w:hAnsi="Arial" w:cs="Arial"/>
          <w:bCs/>
          <w:lang w:val="en-US"/>
        </w:rPr>
        <w:t>.</w:t>
      </w:r>
      <w:r w:rsidR="002265BD">
        <w:rPr>
          <w:rFonts w:ascii="Arial" w:hAnsi="Arial" w:cs="Arial"/>
          <w:bCs/>
          <w:lang w:val="en-US"/>
        </w:rPr>
        <w:t xml:space="preserve"> On the other hand</w:t>
      </w:r>
      <w:r w:rsidR="009C503B" w:rsidRPr="00D52A61">
        <w:rPr>
          <w:rFonts w:ascii="Arial" w:hAnsi="Arial" w:cs="Arial"/>
          <w:bCs/>
          <w:lang w:val="en-US"/>
        </w:rPr>
        <w:t>,</w:t>
      </w:r>
      <w:r w:rsidR="002265BD">
        <w:rPr>
          <w:rFonts w:ascii="Arial" w:hAnsi="Arial" w:cs="Arial"/>
          <w:bCs/>
          <w:lang w:val="en-US"/>
        </w:rPr>
        <w:t xml:space="preserve"> these symptoms are observed only in the advancing stages of the disease.</w:t>
      </w:r>
    </w:p>
    <w:p w:rsidR="009C503B" w:rsidRPr="00D52A61" w:rsidRDefault="009C503B" w:rsidP="0077041D">
      <w:pPr>
        <w:spacing w:line="360" w:lineRule="auto"/>
        <w:jc w:val="both"/>
        <w:rPr>
          <w:rFonts w:ascii="Arial" w:hAnsi="Arial" w:cs="Arial"/>
          <w:lang w:val="en-US"/>
        </w:rPr>
      </w:pPr>
    </w:p>
    <w:p w:rsidR="0077041D" w:rsidRPr="00D52A61" w:rsidRDefault="004E6863" w:rsidP="0077041D">
      <w:pPr>
        <w:spacing w:line="360" w:lineRule="auto"/>
        <w:jc w:val="both"/>
        <w:rPr>
          <w:rFonts w:ascii="Arial" w:hAnsi="Arial" w:cs="Arial"/>
          <w:bCs/>
          <w:lang w:val="en-US"/>
        </w:rPr>
      </w:pPr>
      <w:r>
        <w:rPr>
          <w:rFonts w:ascii="Arial" w:hAnsi="Arial" w:cs="Arial"/>
          <w:lang w:val="en-US"/>
        </w:rPr>
        <w:t xml:space="preserve">In addition, today the simultaneously elevated levels of the testosterone and estrogen hormones underlie the cases of prostate cancer and benign prostatic hyperplasia. In fact, if testosterone is not converted to DHT by way of alpha </w:t>
      </w:r>
      <w:proofErr w:type="spellStart"/>
      <w:r>
        <w:rPr>
          <w:rFonts w:ascii="Arial" w:hAnsi="Arial" w:cs="Arial"/>
          <w:lang w:val="en-US"/>
        </w:rPr>
        <w:t>reductase</w:t>
      </w:r>
      <w:proofErr w:type="spellEnd"/>
      <w:r>
        <w:rPr>
          <w:rFonts w:ascii="Arial" w:hAnsi="Arial" w:cs="Arial"/>
          <w:lang w:val="en-US"/>
        </w:rPr>
        <w:t xml:space="preserve"> interaction, it interacts with aromatase to be converted to estradiol, which (the simultaneously elevated levels of testosterone and estrogen) in turn leads to the prostatic hyperplasia, and the prostate cancer in more serious conditions.</w:t>
      </w:r>
    </w:p>
    <w:p w:rsidR="00864D19" w:rsidRPr="00D52A61" w:rsidRDefault="00864D19" w:rsidP="0077041D">
      <w:pPr>
        <w:spacing w:line="360" w:lineRule="auto"/>
        <w:jc w:val="both"/>
        <w:rPr>
          <w:rFonts w:ascii="Arial" w:hAnsi="Arial" w:cs="Arial"/>
          <w:bCs/>
          <w:lang w:val="en-US"/>
        </w:rPr>
      </w:pPr>
    </w:p>
    <w:p w:rsidR="0077041D" w:rsidRPr="00D52A61" w:rsidRDefault="00DA5016" w:rsidP="00864D19">
      <w:pPr>
        <w:spacing w:line="360" w:lineRule="auto"/>
        <w:jc w:val="both"/>
        <w:rPr>
          <w:rFonts w:ascii="Arial" w:hAnsi="Arial" w:cs="Arial"/>
          <w:bCs/>
          <w:lang w:val="en-US"/>
        </w:rPr>
      </w:pPr>
      <w:r>
        <w:rPr>
          <w:rFonts w:ascii="Arial" w:hAnsi="Arial" w:cs="Arial"/>
          <w:bCs/>
          <w:lang w:val="en-US"/>
        </w:rPr>
        <w:t xml:space="preserve">The existing therapies involve the use of alpha </w:t>
      </w:r>
      <w:proofErr w:type="spellStart"/>
      <w:r>
        <w:rPr>
          <w:rFonts w:ascii="Arial" w:hAnsi="Arial" w:cs="Arial"/>
          <w:bCs/>
          <w:lang w:val="en-US"/>
        </w:rPr>
        <w:t>reductase</w:t>
      </w:r>
      <w:proofErr w:type="spellEnd"/>
      <w:r>
        <w:rPr>
          <w:rFonts w:ascii="Arial" w:hAnsi="Arial" w:cs="Arial"/>
          <w:bCs/>
          <w:lang w:val="en-US"/>
        </w:rPr>
        <w:t xml:space="preserve"> </w:t>
      </w:r>
      <w:r w:rsidR="00A25A87">
        <w:rPr>
          <w:rFonts w:ascii="Arial" w:hAnsi="Arial" w:cs="Arial"/>
          <w:bCs/>
          <w:lang w:val="en-US"/>
        </w:rPr>
        <w:t xml:space="preserve">blockers and the estrogen supplements. Such therapies usually fail to yield satisfactory results and they may also cause permanent fertility disorders and sexual dysfunctions. The same active agents also result in </w:t>
      </w:r>
      <w:proofErr w:type="spellStart"/>
      <w:r w:rsidR="00A25A87">
        <w:rPr>
          <w:rFonts w:ascii="Arial" w:hAnsi="Arial" w:cs="Arial"/>
          <w:bCs/>
          <w:lang w:val="en-US"/>
        </w:rPr>
        <w:t>gynecomastia</w:t>
      </w:r>
      <w:proofErr w:type="spellEnd"/>
      <w:r w:rsidR="00A25A87">
        <w:rPr>
          <w:rFonts w:ascii="Arial" w:hAnsi="Arial" w:cs="Arial"/>
          <w:bCs/>
          <w:lang w:val="en-US"/>
        </w:rPr>
        <w:t xml:space="preserve"> (enlargement of breast tissue) and feminization.</w:t>
      </w:r>
    </w:p>
    <w:p w:rsidR="008952EE" w:rsidRPr="00D52A61" w:rsidRDefault="002E7CC6" w:rsidP="007761A2">
      <w:pPr>
        <w:pStyle w:val="NormalWeb"/>
        <w:spacing w:line="360" w:lineRule="auto"/>
        <w:jc w:val="both"/>
        <w:rPr>
          <w:rFonts w:ascii="Arial" w:hAnsi="Arial" w:cs="Arial"/>
          <w:bCs/>
          <w:lang w:val="en-US"/>
        </w:rPr>
      </w:pPr>
      <w:proofErr w:type="gramStart"/>
      <w:r>
        <w:rPr>
          <w:rFonts w:ascii="Arial" w:hAnsi="Arial" w:cs="Arial"/>
          <w:bCs/>
          <w:lang w:val="en-US"/>
        </w:rPr>
        <w:lastRenderedPageBreak/>
        <w:t>Also</w:t>
      </w:r>
      <w:r w:rsidR="00285586" w:rsidRPr="00D52A61">
        <w:rPr>
          <w:rFonts w:ascii="Arial" w:hAnsi="Arial" w:cs="Arial"/>
          <w:bCs/>
          <w:lang w:val="en-US"/>
        </w:rPr>
        <w:t>,</w:t>
      </w:r>
      <w:r>
        <w:rPr>
          <w:rFonts w:ascii="Arial" w:hAnsi="Arial" w:cs="Arial"/>
          <w:bCs/>
          <w:lang w:val="en-US"/>
        </w:rPr>
        <w:t xml:space="preserve"> the invention no.</w:t>
      </w:r>
      <w:proofErr w:type="gramEnd"/>
      <w:r w:rsidR="00285586" w:rsidRPr="00D52A61">
        <w:rPr>
          <w:rFonts w:ascii="Arial" w:hAnsi="Arial" w:cs="Arial"/>
          <w:bCs/>
          <w:lang w:val="en-US"/>
        </w:rPr>
        <w:t xml:space="preserve"> US20080129537P </w:t>
      </w:r>
      <w:r>
        <w:rPr>
          <w:rFonts w:ascii="Arial" w:hAnsi="Arial" w:cs="Arial"/>
          <w:bCs/>
          <w:lang w:val="en-US"/>
        </w:rPr>
        <w:t>entitled</w:t>
      </w:r>
      <w:r w:rsidR="00285586" w:rsidRPr="00D52A61">
        <w:rPr>
          <w:rFonts w:ascii="Arial" w:hAnsi="Arial" w:cs="Arial"/>
          <w:bCs/>
          <w:lang w:val="en-US"/>
        </w:rPr>
        <w:t xml:space="preserve"> “</w:t>
      </w:r>
      <w:proofErr w:type="spellStart"/>
      <w:r>
        <w:rPr>
          <w:rFonts w:ascii="Arial" w:hAnsi="Arial" w:cs="Arial"/>
          <w:bCs/>
          <w:lang w:val="en-US"/>
        </w:rPr>
        <w:t>Diglycidic</w:t>
      </w:r>
      <w:proofErr w:type="spellEnd"/>
      <w:r>
        <w:rPr>
          <w:rFonts w:ascii="Arial" w:hAnsi="Arial" w:cs="Arial"/>
          <w:bCs/>
          <w:lang w:val="en-US"/>
        </w:rPr>
        <w:t xml:space="preserve"> ether derivative therapeutics and methods for their use” provides a compound having a structure of the Formula I or Formula II</w:t>
      </w:r>
      <w:r w:rsidR="00285586" w:rsidRPr="00D52A61">
        <w:rPr>
          <w:rFonts w:ascii="Arial" w:hAnsi="Arial" w:cs="Arial"/>
          <w:bCs/>
          <w:lang w:val="en-US"/>
        </w:rPr>
        <w:t>.</w:t>
      </w:r>
      <w:r>
        <w:rPr>
          <w:rFonts w:ascii="Arial" w:hAnsi="Arial" w:cs="Arial"/>
          <w:bCs/>
          <w:lang w:val="en-US"/>
        </w:rPr>
        <w:t xml:space="preserve"> Uses of such compounds for the treatment of various indications, including prostate cancer, and the methods of treatment involving such compounds are also provided.</w:t>
      </w:r>
      <w:r w:rsidR="00285586" w:rsidRPr="00D52A61">
        <w:rPr>
          <w:rFonts w:ascii="Arial" w:hAnsi="Arial" w:cs="Arial"/>
          <w:bCs/>
          <w:lang w:val="en-US"/>
        </w:rPr>
        <w:t xml:space="preserve"> </w:t>
      </w:r>
    </w:p>
    <w:p w:rsidR="007761A2" w:rsidRPr="00D52A61" w:rsidRDefault="002E7CC6" w:rsidP="008952EE">
      <w:pPr>
        <w:pStyle w:val="NormalWeb"/>
        <w:spacing w:line="360" w:lineRule="auto"/>
        <w:jc w:val="both"/>
        <w:rPr>
          <w:rFonts w:ascii="Arial" w:hAnsi="Arial" w:cs="Arial"/>
          <w:bCs/>
          <w:lang w:val="en-US"/>
        </w:rPr>
      </w:pPr>
      <w:proofErr w:type="gramStart"/>
      <w:r>
        <w:rPr>
          <w:rFonts w:ascii="Arial" w:hAnsi="Arial" w:cs="Arial"/>
          <w:bCs/>
          <w:lang w:val="en-US"/>
        </w:rPr>
        <w:t>Also</w:t>
      </w:r>
      <w:r w:rsidR="007761A2" w:rsidRPr="00D52A61">
        <w:rPr>
          <w:rFonts w:ascii="Arial" w:hAnsi="Arial" w:cs="Arial"/>
          <w:bCs/>
          <w:lang w:val="en-US"/>
        </w:rPr>
        <w:t>,</w:t>
      </w:r>
      <w:r>
        <w:rPr>
          <w:rFonts w:ascii="Arial" w:hAnsi="Arial" w:cs="Arial"/>
          <w:bCs/>
          <w:lang w:val="en-US"/>
        </w:rPr>
        <w:t xml:space="preserve"> the invention no.</w:t>
      </w:r>
      <w:proofErr w:type="gramEnd"/>
      <w:r w:rsidR="007761A2" w:rsidRPr="00D52A61">
        <w:rPr>
          <w:rFonts w:ascii="Arial" w:hAnsi="Arial" w:cs="Arial"/>
          <w:bCs/>
          <w:lang w:val="en-US"/>
        </w:rPr>
        <w:t xml:space="preserve"> US19970046236P </w:t>
      </w:r>
      <w:r>
        <w:rPr>
          <w:rFonts w:ascii="Arial" w:hAnsi="Arial" w:cs="Arial"/>
          <w:bCs/>
          <w:lang w:val="en-US"/>
        </w:rPr>
        <w:t>entitled</w:t>
      </w:r>
      <w:r w:rsidR="007761A2" w:rsidRPr="00D52A61">
        <w:rPr>
          <w:rFonts w:ascii="Arial" w:hAnsi="Arial" w:cs="Arial"/>
          <w:bCs/>
          <w:lang w:val="en-US"/>
        </w:rPr>
        <w:t xml:space="preserve"> “</w:t>
      </w:r>
      <w:r>
        <w:rPr>
          <w:rFonts w:ascii="Arial" w:hAnsi="Arial" w:cs="Arial"/>
          <w:bCs/>
          <w:lang w:val="en-US"/>
        </w:rPr>
        <w:t xml:space="preserve">Aryl-substituted </w:t>
      </w:r>
      <w:proofErr w:type="spellStart"/>
      <w:r>
        <w:rPr>
          <w:rFonts w:ascii="Arial" w:hAnsi="Arial" w:cs="Arial"/>
          <w:bCs/>
          <w:lang w:val="en-US"/>
        </w:rPr>
        <w:t>piperazines</w:t>
      </w:r>
      <w:proofErr w:type="spellEnd"/>
      <w:r>
        <w:rPr>
          <w:rFonts w:ascii="Arial" w:hAnsi="Arial" w:cs="Arial"/>
          <w:bCs/>
          <w:lang w:val="en-US"/>
        </w:rPr>
        <w:t xml:space="preserve"> useful in the treatment of benign prostatic hyperplasia</w:t>
      </w:r>
      <w:r w:rsidR="007761A2" w:rsidRPr="00D52A61">
        <w:rPr>
          <w:rFonts w:ascii="Arial" w:hAnsi="Arial" w:cs="Arial"/>
          <w:bCs/>
          <w:lang w:val="en-US"/>
        </w:rPr>
        <w:t>”</w:t>
      </w:r>
      <w:r>
        <w:rPr>
          <w:rFonts w:ascii="Arial" w:hAnsi="Arial" w:cs="Arial"/>
          <w:bCs/>
          <w:lang w:val="en-US"/>
        </w:rPr>
        <w:t xml:space="preserve"> relates to a series of aryl-substituted </w:t>
      </w:r>
      <w:proofErr w:type="spellStart"/>
      <w:r>
        <w:rPr>
          <w:rFonts w:ascii="Arial" w:hAnsi="Arial" w:cs="Arial"/>
          <w:bCs/>
          <w:lang w:val="en-US"/>
        </w:rPr>
        <w:t>piperazines</w:t>
      </w:r>
      <w:proofErr w:type="spellEnd"/>
      <w:r>
        <w:rPr>
          <w:rFonts w:ascii="Arial" w:hAnsi="Arial" w:cs="Arial"/>
          <w:bCs/>
          <w:lang w:val="en-US"/>
        </w:rPr>
        <w:t xml:space="preserve"> of the Formula (I)</w:t>
      </w:r>
      <w:r w:rsidR="007761A2" w:rsidRPr="00D52A61">
        <w:rPr>
          <w:rFonts w:ascii="Arial" w:hAnsi="Arial" w:cs="Arial"/>
          <w:bCs/>
          <w:lang w:val="en-US"/>
        </w:rPr>
        <w:t>,</w:t>
      </w:r>
      <w:r>
        <w:rPr>
          <w:rFonts w:ascii="Arial" w:hAnsi="Arial" w:cs="Arial"/>
          <w:bCs/>
          <w:lang w:val="en-US"/>
        </w:rPr>
        <w:t xml:space="preserve"> the pharmaceutical compositions containing the same and the intermediates used in the manufacture of the same.</w:t>
      </w:r>
      <w:r w:rsidR="00111B17">
        <w:rPr>
          <w:rFonts w:ascii="Arial" w:hAnsi="Arial" w:cs="Arial"/>
          <w:bCs/>
          <w:lang w:val="en-US"/>
        </w:rPr>
        <w:t xml:space="preserve"> The compounds of the invention selectively inhibit the binding to alpha-1a adrenergic receptor, a receptor that plays a role in the benign prostatic hyperplasia. Therefore, the compounds are potentially useful in the treatment of this disease and other diseases.</w:t>
      </w:r>
      <w:r w:rsidR="007761A2" w:rsidRPr="00D52A61">
        <w:rPr>
          <w:rFonts w:ascii="Arial" w:hAnsi="Arial" w:cs="Arial"/>
          <w:bCs/>
          <w:lang w:val="en-US"/>
        </w:rPr>
        <w:t xml:space="preserve"> </w:t>
      </w:r>
    </w:p>
    <w:p w:rsidR="002C576A" w:rsidRPr="00D52A61" w:rsidRDefault="00245C87" w:rsidP="0080563A">
      <w:pPr>
        <w:spacing w:line="360" w:lineRule="auto"/>
        <w:jc w:val="both"/>
        <w:rPr>
          <w:rFonts w:ascii="Arial" w:hAnsi="Arial" w:cs="Arial"/>
          <w:lang w:val="en-US"/>
        </w:rPr>
      </w:pPr>
      <w:r>
        <w:rPr>
          <w:rFonts w:ascii="Arial" w:hAnsi="Arial" w:cs="Arial"/>
          <w:bCs/>
          <w:lang w:val="en-US"/>
        </w:rPr>
        <w:t xml:space="preserve">As a result, the presence of the need for a composition of </w:t>
      </w:r>
      <w:proofErr w:type="spellStart"/>
      <w:r>
        <w:rPr>
          <w:rFonts w:ascii="Arial" w:hAnsi="Arial" w:cs="Arial"/>
          <w:bCs/>
          <w:lang w:val="en-US"/>
        </w:rPr>
        <w:t>protopanaxtriol</w:t>
      </w:r>
      <w:proofErr w:type="spellEnd"/>
      <w:r>
        <w:rPr>
          <w:rFonts w:ascii="Arial" w:hAnsi="Arial" w:cs="Arial"/>
          <w:bCs/>
          <w:lang w:val="en-US"/>
        </w:rPr>
        <w:t xml:space="preserve"> for the treatment of the prostate cancer and the benign prostatic hyperplasia and the inadequacy of the existing solutions have made it necessary to perform an improvement in the relevant art.</w:t>
      </w:r>
    </w:p>
    <w:p w:rsidR="000E5EC3" w:rsidRPr="00D52A61" w:rsidRDefault="000E5EC3" w:rsidP="008952EE">
      <w:pPr>
        <w:spacing w:line="360" w:lineRule="auto"/>
        <w:jc w:val="both"/>
        <w:rPr>
          <w:rFonts w:ascii="Arial" w:hAnsi="Arial" w:cs="Arial"/>
          <w:lang w:val="en-US"/>
        </w:rPr>
      </w:pPr>
    </w:p>
    <w:p w:rsidR="001A2089" w:rsidRPr="00D52A61" w:rsidRDefault="001A2089" w:rsidP="008952EE">
      <w:pPr>
        <w:spacing w:line="360" w:lineRule="auto"/>
        <w:jc w:val="both"/>
        <w:rPr>
          <w:rFonts w:ascii="Arial" w:hAnsi="Arial" w:cs="Arial"/>
          <w:lang w:val="en-US"/>
        </w:rPr>
      </w:pPr>
    </w:p>
    <w:p w:rsidR="000E5EC3" w:rsidRPr="00D52A61" w:rsidRDefault="000F2664" w:rsidP="008952EE">
      <w:pPr>
        <w:spacing w:line="360" w:lineRule="auto"/>
        <w:jc w:val="both"/>
        <w:rPr>
          <w:rFonts w:ascii="Arial" w:hAnsi="Arial" w:cs="Arial"/>
          <w:b/>
          <w:lang w:val="en-US"/>
        </w:rPr>
      </w:pPr>
      <w:r>
        <w:rPr>
          <w:rFonts w:ascii="Arial" w:hAnsi="Arial" w:cs="Arial"/>
          <w:b/>
          <w:lang w:val="en-US"/>
        </w:rPr>
        <w:t>Object of the Invention</w:t>
      </w:r>
    </w:p>
    <w:p w:rsidR="001A2089" w:rsidRPr="00D52A61" w:rsidRDefault="001A2089" w:rsidP="008952EE">
      <w:pPr>
        <w:spacing w:line="360" w:lineRule="auto"/>
        <w:jc w:val="both"/>
        <w:rPr>
          <w:rFonts w:ascii="Arial" w:hAnsi="Arial" w:cs="Arial"/>
          <w:b/>
          <w:lang w:val="en-US"/>
        </w:rPr>
      </w:pPr>
    </w:p>
    <w:p w:rsidR="0060472C" w:rsidRPr="00D52A61" w:rsidRDefault="000F2664" w:rsidP="008952EE">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prevent the formation of the cancerous cells, reduce, by way of suppressing </w:t>
      </w:r>
      <w:proofErr w:type="spellStart"/>
      <w:r w:rsidRPr="00D52A61">
        <w:rPr>
          <w:rFonts w:ascii="Arial" w:hAnsi="Arial" w:cs="Arial"/>
          <w:bCs/>
          <w:lang w:val="en-US"/>
        </w:rPr>
        <w:t>nf</w:t>
      </w:r>
      <w:proofErr w:type="spellEnd"/>
      <w:r w:rsidRPr="00D52A61">
        <w:rPr>
          <w:rFonts w:ascii="Arial" w:hAnsi="Arial" w:cs="Arial"/>
          <w:bCs/>
          <w:lang w:val="en-US"/>
        </w:rPr>
        <w:t>-kappa-b</w:t>
      </w:r>
      <w:r>
        <w:rPr>
          <w:rFonts w:ascii="Arial" w:hAnsi="Arial" w:cs="Arial"/>
          <w:bCs/>
          <w:lang w:val="en-US"/>
        </w:rPr>
        <w:t>,</w:t>
      </w:r>
      <w:r>
        <w:rPr>
          <w:rFonts w:ascii="Arial" w:hAnsi="Arial" w:cs="Arial"/>
          <w:lang w:val="en-US"/>
        </w:rPr>
        <w:t xml:space="preserve"> the inflammation frequently encountered in the cases of benign prostatic hyperplasia </w:t>
      </w:r>
      <w:r>
        <w:rPr>
          <w:rFonts w:ascii="Arial" w:hAnsi="Arial" w:cs="Arial"/>
          <w:bCs/>
          <w:lang w:val="en-US"/>
        </w:rPr>
        <w:t xml:space="preserve">and </w:t>
      </w:r>
      <w:r w:rsidR="00735C3F">
        <w:rPr>
          <w:rFonts w:ascii="Arial" w:hAnsi="Arial" w:cs="Arial"/>
          <w:bCs/>
          <w:lang w:val="en-US"/>
        </w:rPr>
        <w:t>stimulate</w:t>
      </w:r>
      <w:r>
        <w:rPr>
          <w:rFonts w:ascii="Arial" w:hAnsi="Arial" w:cs="Arial"/>
          <w:bCs/>
          <w:lang w:val="en-US"/>
        </w:rPr>
        <w:t>, owing to the anti-estrogenic character, the reduction of the prostate size back to the normal</w:t>
      </w:r>
      <w:r w:rsidR="00782232" w:rsidRPr="00D52A61">
        <w:rPr>
          <w:rFonts w:ascii="Arial" w:hAnsi="Arial" w:cs="Arial"/>
          <w:bCs/>
          <w:lang w:val="en-US"/>
        </w:rPr>
        <w:t xml:space="preserve">. </w:t>
      </w:r>
    </w:p>
    <w:p w:rsidR="0060472C" w:rsidRPr="00D52A61" w:rsidRDefault="0060472C" w:rsidP="008952EE">
      <w:pPr>
        <w:spacing w:line="360" w:lineRule="auto"/>
        <w:jc w:val="both"/>
        <w:rPr>
          <w:rFonts w:ascii="Arial" w:hAnsi="Arial" w:cs="Arial"/>
          <w:lang w:val="en-US"/>
        </w:rPr>
      </w:pPr>
    </w:p>
    <w:p w:rsidR="003F725C" w:rsidRPr="00D52A61" w:rsidRDefault="00C22A92" w:rsidP="008952EE">
      <w:pPr>
        <w:spacing w:line="360" w:lineRule="auto"/>
        <w:jc w:val="both"/>
        <w:rPr>
          <w:rFonts w:ascii="Arial" w:hAnsi="Arial" w:cs="Arial"/>
          <w:lang w:val="en-US"/>
        </w:rPr>
      </w:pPr>
      <w:r>
        <w:rPr>
          <w:rFonts w:ascii="Arial" w:hAnsi="Arial" w:cs="Arial"/>
          <w:lang w:val="en-US"/>
        </w:rPr>
        <w:t xml:space="preserve">Another object of the invention is to benefit from the ability of </w:t>
      </w:r>
      <w:proofErr w:type="spellStart"/>
      <w:r>
        <w:rPr>
          <w:rFonts w:ascii="Arial" w:hAnsi="Arial" w:cs="Arial"/>
          <w:lang w:val="en-US"/>
        </w:rPr>
        <w:t>pro</w:t>
      </w:r>
      <w:r w:rsidR="005917A6">
        <w:rPr>
          <w:rFonts w:ascii="Arial" w:hAnsi="Arial" w:cs="Arial"/>
          <w:lang w:val="en-US"/>
        </w:rPr>
        <w:t>to</w:t>
      </w:r>
      <w:r>
        <w:rPr>
          <w:rFonts w:ascii="Arial" w:hAnsi="Arial" w:cs="Arial"/>
          <w:lang w:val="en-US"/>
        </w:rPr>
        <w:t>panaxtriol</w:t>
      </w:r>
      <w:proofErr w:type="spellEnd"/>
      <w:r>
        <w:rPr>
          <w:rFonts w:ascii="Arial" w:hAnsi="Arial" w:cs="Arial"/>
          <w:lang w:val="en-US"/>
        </w:rPr>
        <w:t xml:space="preserve"> to treat the benign prostatic hyperplasia and prostate cancer, owing to the prevention of the simultaneous development of malignant cells and tissue-selective anti-estrogenic properties.</w:t>
      </w:r>
      <w:r w:rsidR="00782232" w:rsidRPr="00D52A61">
        <w:rPr>
          <w:rFonts w:ascii="Arial" w:hAnsi="Arial" w:cs="Arial"/>
          <w:bCs/>
          <w:lang w:val="en-US"/>
        </w:rPr>
        <w:t xml:space="preserve"> </w:t>
      </w:r>
    </w:p>
    <w:p w:rsidR="00193436" w:rsidRPr="00D52A61" w:rsidRDefault="00193436" w:rsidP="008952EE">
      <w:pPr>
        <w:spacing w:line="360" w:lineRule="auto"/>
        <w:jc w:val="both"/>
        <w:rPr>
          <w:rFonts w:ascii="Arial" w:hAnsi="Arial" w:cs="Arial"/>
          <w:lang w:val="en-US"/>
        </w:rPr>
      </w:pPr>
    </w:p>
    <w:p w:rsidR="009A67D7" w:rsidRPr="00D52A61" w:rsidRDefault="00F860ED" w:rsidP="008952EE">
      <w:pPr>
        <w:spacing w:line="360" w:lineRule="auto"/>
        <w:jc w:val="both"/>
        <w:rPr>
          <w:rFonts w:ascii="Arial" w:hAnsi="Arial" w:cs="Arial"/>
          <w:lang w:val="en-US"/>
        </w:rPr>
      </w:pPr>
      <w:r>
        <w:rPr>
          <w:rFonts w:ascii="Arial" w:hAnsi="Arial" w:cs="Arial"/>
          <w:lang w:val="en-US"/>
        </w:rPr>
        <w:lastRenderedPageBreak/>
        <w:t xml:space="preserve">Another object of the invention is to enable </w:t>
      </w:r>
      <w:proofErr w:type="spellStart"/>
      <w:r>
        <w:rPr>
          <w:rFonts w:ascii="Arial" w:hAnsi="Arial" w:cs="Arial"/>
          <w:lang w:val="en-US"/>
        </w:rPr>
        <w:t>protopanaxtriol</w:t>
      </w:r>
      <w:proofErr w:type="spellEnd"/>
      <w:r>
        <w:rPr>
          <w:rFonts w:ascii="Arial" w:hAnsi="Arial" w:cs="Arial"/>
          <w:lang w:val="en-US"/>
        </w:rPr>
        <w:t>, which reduces the level of PSA (prostate specific antigen) effectively and within a short time, to reduce the expression of aromatase in the prostate tissues.</w:t>
      </w:r>
      <w:r w:rsidR="00782232" w:rsidRPr="00D52A61">
        <w:rPr>
          <w:rFonts w:ascii="Arial" w:hAnsi="Arial" w:cs="Arial"/>
          <w:bCs/>
          <w:lang w:val="en-US"/>
        </w:rPr>
        <w:t xml:space="preserve"> </w:t>
      </w:r>
    </w:p>
    <w:p w:rsidR="0060472C" w:rsidRPr="00D52A61" w:rsidRDefault="0060472C" w:rsidP="008952EE">
      <w:pPr>
        <w:spacing w:line="360" w:lineRule="auto"/>
        <w:jc w:val="both"/>
        <w:rPr>
          <w:rFonts w:ascii="Arial" w:hAnsi="Arial" w:cs="Arial"/>
          <w:lang w:val="en-US"/>
        </w:rPr>
      </w:pPr>
    </w:p>
    <w:p w:rsidR="00181063" w:rsidRPr="00D52A61" w:rsidRDefault="00EC00FB" w:rsidP="00181063">
      <w:pPr>
        <w:spacing w:line="360" w:lineRule="auto"/>
        <w:jc w:val="both"/>
        <w:rPr>
          <w:rFonts w:ascii="Arial" w:hAnsi="Arial" w:cs="Arial"/>
          <w:lang w:val="en-US"/>
        </w:rPr>
      </w:pPr>
      <w:r>
        <w:rPr>
          <w:rFonts w:ascii="Arial" w:hAnsi="Arial" w:cs="Arial"/>
          <w:lang w:val="en-US"/>
        </w:rPr>
        <w:t xml:space="preserve">In order to achieve the aforesaid advantages, the invention is a composition for the treatment of the prostate cancer and benign prostatic hyperplasia, said composition being obtained by the components selected from the group consisting of </w:t>
      </w:r>
      <w:r w:rsidR="00DA3BA6" w:rsidRPr="00D52A61">
        <w:rPr>
          <w:rFonts w:ascii="Arial" w:hAnsi="Arial" w:cs="Arial"/>
          <w:bCs/>
          <w:lang w:val="en-US"/>
        </w:rPr>
        <w:t>20-(s)-</w:t>
      </w:r>
      <w:proofErr w:type="spellStart"/>
      <w:r w:rsidR="00DA3BA6" w:rsidRPr="00D52A61">
        <w:rPr>
          <w:rFonts w:ascii="Arial" w:hAnsi="Arial" w:cs="Arial"/>
          <w:bCs/>
          <w:lang w:val="en-US"/>
        </w:rPr>
        <w:t>protopana</w:t>
      </w:r>
      <w:r>
        <w:rPr>
          <w:rFonts w:ascii="Arial" w:hAnsi="Arial" w:cs="Arial"/>
          <w:bCs/>
          <w:lang w:val="en-US"/>
        </w:rPr>
        <w:t>x</w:t>
      </w:r>
      <w:r w:rsidR="00DA3BA6" w:rsidRPr="00D52A61">
        <w:rPr>
          <w:rFonts w:ascii="Arial" w:hAnsi="Arial" w:cs="Arial"/>
          <w:bCs/>
          <w:lang w:val="en-US"/>
        </w:rPr>
        <w:t>triol</w:t>
      </w:r>
      <w:proofErr w:type="spellEnd"/>
      <w:r w:rsidR="00DA3BA6" w:rsidRPr="00D52A61">
        <w:rPr>
          <w:rFonts w:ascii="Arial" w:hAnsi="Arial" w:cs="Arial"/>
          <w:bCs/>
          <w:lang w:val="en-US"/>
        </w:rPr>
        <w:t>, 20-(s)-B-</w:t>
      </w:r>
      <w:proofErr w:type="spellStart"/>
      <w:r w:rsidR="00DA3BA6" w:rsidRPr="00D52A61">
        <w:rPr>
          <w:rFonts w:ascii="Arial" w:hAnsi="Arial" w:cs="Arial"/>
          <w:bCs/>
          <w:lang w:val="en-US"/>
        </w:rPr>
        <w:t>protopana</w:t>
      </w:r>
      <w:r>
        <w:rPr>
          <w:rFonts w:ascii="Arial" w:hAnsi="Arial" w:cs="Arial"/>
          <w:bCs/>
          <w:lang w:val="en-US"/>
        </w:rPr>
        <w:t>x</w:t>
      </w:r>
      <w:r w:rsidR="00DA3BA6" w:rsidRPr="00D52A61">
        <w:rPr>
          <w:rFonts w:ascii="Arial" w:hAnsi="Arial" w:cs="Arial"/>
          <w:bCs/>
          <w:lang w:val="en-US"/>
        </w:rPr>
        <w:t>triol</w:t>
      </w:r>
      <w:proofErr w:type="spellEnd"/>
      <w:r w:rsidR="00DA3BA6" w:rsidRPr="00D52A61">
        <w:rPr>
          <w:rFonts w:ascii="Arial" w:hAnsi="Arial" w:cs="Arial"/>
          <w:bCs/>
          <w:lang w:val="en-US"/>
        </w:rPr>
        <w:t>, 1-protopana</w:t>
      </w:r>
      <w:r>
        <w:rPr>
          <w:rFonts w:ascii="Arial" w:hAnsi="Arial" w:cs="Arial"/>
          <w:bCs/>
          <w:lang w:val="en-US"/>
        </w:rPr>
        <w:t>x</w:t>
      </w:r>
      <w:r w:rsidR="00DA3BA6" w:rsidRPr="00D52A61">
        <w:rPr>
          <w:rFonts w:ascii="Arial" w:hAnsi="Arial" w:cs="Arial"/>
          <w:bCs/>
          <w:lang w:val="en-US"/>
        </w:rPr>
        <w:t>trion</w:t>
      </w:r>
      <w:r>
        <w:rPr>
          <w:rFonts w:ascii="Arial" w:hAnsi="Arial" w:cs="Arial"/>
          <w:bCs/>
          <w:lang w:val="en-US"/>
        </w:rPr>
        <w:t xml:space="preserve"> that are used individually or in combinations.</w:t>
      </w:r>
      <w:r w:rsidR="00DA3BA6" w:rsidRPr="00D52A61">
        <w:rPr>
          <w:rFonts w:ascii="Arial" w:hAnsi="Arial" w:cs="Arial"/>
          <w:lang w:val="en-US"/>
        </w:rPr>
        <w:t xml:space="preserve"> </w:t>
      </w:r>
    </w:p>
    <w:p w:rsidR="002E7CC3" w:rsidRPr="00D52A61" w:rsidRDefault="002E7CC3" w:rsidP="008952EE">
      <w:pPr>
        <w:spacing w:line="360" w:lineRule="auto"/>
        <w:jc w:val="both"/>
        <w:rPr>
          <w:rFonts w:ascii="Arial" w:hAnsi="Arial" w:cs="Arial"/>
          <w:lang w:val="en-US"/>
        </w:rPr>
      </w:pPr>
    </w:p>
    <w:p w:rsidR="006B746C" w:rsidRPr="00D52A61" w:rsidRDefault="00381646" w:rsidP="008952EE">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D52A61">
        <w:rPr>
          <w:rFonts w:ascii="Arial" w:hAnsi="Arial" w:cs="Arial"/>
          <w:lang w:val="en-US"/>
        </w:rPr>
        <w:t xml:space="preserve"> </w:t>
      </w:r>
    </w:p>
    <w:p w:rsidR="00311CEC" w:rsidRPr="00D52A61" w:rsidRDefault="00311CEC" w:rsidP="008952EE">
      <w:pPr>
        <w:spacing w:line="360" w:lineRule="auto"/>
        <w:jc w:val="both"/>
        <w:rPr>
          <w:rFonts w:ascii="Arial" w:hAnsi="Arial" w:cs="Arial"/>
          <w:b/>
          <w:lang w:val="en-US"/>
        </w:rPr>
      </w:pPr>
    </w:p>
    <w:p w:rsidR="002C42E2" w:rsidRPr="00D52A61" w:rsidRDefault="002C42E2" w:rsidP="008952EE">
      <w:pPr>
        <w:spacing w:line="360" w:lineRule="auto"/>
        <w:jc w:val="both"/>
        <w:rPr>
          <w:rFonts w:ascii="Arial" w:hAnsi="Arial" w:cs="Arial"/>
          <w:b/>
          <w:lang w:val="en-US"/>
        </w:rPr>
      </w:pPr>
    </w:p>
    <w:p w:rsidR="00377728" w:rsidRPr="00D52A61" w:rsidRDefault="000974CF" w:rsidP="008952EE">
      <w:pPr>
        <w:spacing w:line="360" w:lineRule="auto"/>
        <w:jc w:val="both"/>
        <w:rPr>
          <w:rFonts w:ascii="Arial" w:hAnsi="Arial" w:cs="Arial"/>
          <w:b/>
          <w:lang w:val="en-US"/>
        </w:rPr>
      </w:pPr>
      <w:r>
        <w:rPr>
          <w:rFonts w:ascii="Arial" w:hAnsi="Arial" w:cs="Arial"/>
          <w:b/>
          <w:lang w:val="en-US"/>
        </w:rPr>
        <w:t>Detailed Description of the Invention</w:t>
      </w:r>
    </w:p>
    <w:p w:rsidR="00A153F2" w:rsidRPr="00D52A61" w:rsidRDefault="00A153F2" w:rsidP="008952EE">
      <w:pPr>
        <w:spacing w:line="360" w:lineRule="auto"/>
        <w:jc w:val="both"/>
        <w:rPr>
          <w:rFonts w:ascii="Arial" w:hAnsi="Arial" w:cs="Arial"/>
          <w:lang w:val="en-US"/>
        </w:rPr>
      </w:pPr>
    </w:p>
    <w:p w:rsidR="00E511A1" w:rsidRPr="00D52A61" w:rsidRDefault="00331931" w:rsidP="008952EE">
      <w:pPr>
        <w:spacing w:line="360" w:lineRule="auto"/>
        <w:jc w:val="both"/>
        <w:rPr>
          <w:rFonts w:ascii="Arial" w:hAnsi="Arial" w:cs="Arial"/>
          <w:lang w:val="en-US"/>
        </w:rPr>
      </w:pPr>
      <w:r>
        <w:rPr>
          <w:rStyle w:val="apple-style-span"/>
          <w:rFonts w:ascii="Arial" w:hAnsi="Arial" w:cs="Arial"/>
          <w:lang w:val="en-US"/>
        </w:rPr>
        <w:t xml:space="preserve">The invention is </w:t>
      </w:r>
      <w:r>
        <w:rPr>
          <w:rFonts w:ascii="Arial" w:hAnsi="Arial" w:cs="Arial"/>
          <w:lang w:val="en-US"/>
        </w:rPr>
        <w:t xml:space="preserve">a </w:t>
      </w:r>
      <w:proofErr w:type="spellStart"/>
      <w:r>
        <w:rPr>
          <w:rFonts w:ascii="Arial" w:hAnsi="Arial" w:cs="Arial"/>
          <w:lang w:val="en-US"/>
        </w:rPr>
        <w:t>protopanaxtriol</w:t>
      </w:r>
      <w:proofErr w:type="spellEnd"/>
      <w:r>
        <w:rPr>
          <w:rFonts w:ascii="Arial" w:hAnsi="Arial" w:cs="Arial"/>
          <w:lang w:val="en-US"/>
        </w:rPr>
        <w:t xml:space="preserve"> composition formed for the treatment of the prostate cancer and the benign prostatic hyperplasia.</w:t>
      </w:r>
      <w:r w:rsidR="00067EAF" w:rsidRPr="00D52A61">
        <w:rPr>
          <w:rFonts w:ascii="Arial" w:hAnsi="Arial" w:cs="Arial"/>
          <w:lang w:val="en-US"/>
        </w:rPr>
        <w:t xml:space="preserve"> </w:t>
      </w:r>
    </w:p>
    <w:p w:rsidR="00E511A1" w:rsidRPr="00D52A61" w:rsidRDefault="00E511A1" w:rsidP="008952EE">
      <w:pPr>
        <w:spacing w:line="360" w:lineRule="auto"/>
        <w:jc w:val="both"/>
        <w:rPr>
          <w:rFonts w:ascii="Arial" w:hAnsi="Arial" w:cs="Arial"/>
          <w:lang w:val="en-US"/>
        </w:rPr>
      </w:pPr>
    </w:p>
    <w:p w:rsidR="00CE26C8" w:rsidRPr="00D52A61" w:rsidRDefault="00735C3F" w:rsidP="00075012">
      <w:pPr>
        <w:spacing w:line="360" w:lineRule="auto"/>
        <w:jc w:val="both"/>
        <w:rPr>
          <w:rFonts w:ascii="Arial" w:hAnsi="Arial" w:cs="Arial"/>
          <w:bCs/>
          <w:lang w:val="en-US"/>
        </w:rPr>
      </w:pPr>
      <w:proofErr w:type="spellStart"/>
      <w:r>
        <w:rPr>
          <w:rFonts w:ascii="Arial" w:hAnsi="Arial" w:cs="Arial"/>
          <w:bCs/>
          <w:lang w:val="en-US"/>
        </w:rPr>
        <w:t>Pro</w:t>
      </w:r>
      <w:r w:rsidR="005917A6">
        <w:rPr>
          <w:rFonts w:ascii="Arial" w:hAnsi="Arial" w:cs="Arial"/>
          <w:bCs/>
          <w:lang w:val="en-US"/>
        </w:rPr>
        <w:t>to</w:t>
      </w:r>
      <w:r>
        <w:rPr>
          <w:rFonts w:ascii="Arial" w:hAnsi="Arial" w:cs="Arial"/>
          <w:bCs/>
          <w:lang w:val="en-US"/>
        </w:rPr>
        <w:t>panaxtriol</w:t>
      </w:r>
      <w:proofErr w:type="spellEnd"/>
      <w:r>
        <w:rPr>
          <w:rFonts w:ascii="Arial" w:hAnsi="Arial" w:cs="Arial"/>
          <w:bCs/>
          <w:lang w:val="en-US"/>
        </w:rPr>
        <w:t xml:space="preserve">, the ingredient of the composition according to the invention, is a very active anti-mutagenic </w:t>
      </w:r>
      <w:proofErr w:type="spellStart"/>
      <w:r>
        <w:rPr>
          <w:rFonts w:ascii="Arial" w:hAnsi="Arial" w:cs="Arial"/>
          <w:bCs/>
          <w:lang w:val="en-US"/>
        </w:rPr>
        <w:t>glucopyranoside</w:t>
      </w:r>
      <w:proofErr w:type="spellEnd"/>
      <w:r>
        <w:rPr>
          <w:rFonts w:ascii="Arial" w:hAnsi="Arial" w:cs="Arial"/>
          <w:bCs/>
          <w:lang w:val="en-US"/>
        </w:rPr>
        <w:t xml:space="preserve"> derivative natura</w:t>
      </w:r>
      <w:r w:rsidR="0014681A">
        <w:rPr>
          <w:rFonts w:ascii="Arial" w:hAnsi="Arial" w:cs="Arial"/>
          <w:bCs/>
          <w:lang w:val="en-US"/>
        </w:rPr>
        <w:t>l</w:t>
      </w:r>
      <w:r>
        <w:rPr>
          <w:rFonts w:ascii="Arial" w:hAnsi="Arial" w:cs="Arial"/>
          <w:bCs/>
          <w:lang w:val="en-US"/>
        </w:rPr>
        <w:t>l</w:t>
      </w:r>
      <w:r w:rsidR="0014681A">
        <w:rPr>
          <w:rFonts w:ascii="Arial" w:hAnsi="Arial" w:cs="Arial"/>
          <w:bCs/>
          <w:lang w:val="en-US"/>
        </w:rPr>
        <w:t>y</w:t>
      </w:r>
      <w:r>
        <w:rPr>
          <w:rFonts w:ascii="Arial" w:hAnsi="Arial" w:cs="Arial"/>
          <w:bCs/>
          <w:lang w:val="en-US"/>
        </w:rPr>
        <w:t xml:space="preserve"> contained by the </w:t>
      </w:r>
      <w:r w:rsidR="00A153F2" w:rsidRPr="00D52A61">
        <w:rPr>
          <w:rFonts w:ascii="Arial" w:hAnsi="Arial" w:cs="Arial"/>
          <w:bCs/>
          <w:lang w:val="en-US"/>
        </w:rPr>
        <w:t>g</w:t>
      </w:r>
      <w:r w:rsidR="00CE26C8" w:rsidRPr="00D52A61">
        <w:rPr>
          <w:rFonts w:ascii="Arial" w:hAnsi="Arial" w:cs="Arial"/>
          <w:bCs/>
          <w:lang w:val="en-US"/>
        </w:rPr>
        <w:t>inseng family</w:t>
      </w:r>
      <w:r>
        <w:rPr>
          <w:rFonts w:ascii="Arial" w:hAnsi="Arial" w:cs="Arial"/>
          <w:bCs/>
          <w:lang w:val="en-US"/>
        </w:rPr>
        <w:t xml:space="preserve"> in trace amounts. It</w:t>
      </w:r>
      <w:r w:rsidR="00CE26C8" w:rsidRPr="00D52A61">
        <w:rPr>
          <w:rFonts w:ascii="Arial" w:hAnsi="Arial" w:cs="Arial"/>
          <w:bCs/>
          <w:lang w:val="en-US"/>
        </w:rPr>
        <w:t xml:space="preserve"> </w:t>
      </w:r>
      <w:r>
        <w:rPr>
          <w:rFonts w:ascii="Arial" w:hAnsi="Arial" w:cs="Arial"/>
          <w:lang w:val="en-US"/>
        </w:rPr>
        <w:t xml:space="preserve">prevents the formation of the cancerous cells, reduces, by way of suppressing </w:t>
      </w:r>
      <w:proofErr w:type="spellStart"/>
      <w:r w:rsidRPr="00D52A61">
        <w:rPr>
          <w:rFonts w:ascii="Arial" w:hAnsi="Arial" w:cs="Arial"/>
          <w:bCs/>
          <w:lang w:val="en-US"/>
        </w:rPr>
        <w:t>nf</w:t>
      </w:r>
      <w:proofErr w:type="spellEnd"/>
      <w:r w:rsidRPr="00D52A61">
        <w:rPr>
          <w:rFonts w:ascii="Arial" w:hAnsi="Arial" w:cs="Arial"/>
          <w:bCs/>
          <w:lang w:val="en-US"/>
        </w:rPr>
        <w:t>-kappa-b</w:t>
      </w:r>
      <w:r>
        <w:rPr>
          <w:rFonts w:ascii="Arial" w:hAnsi="Arial" w:cs="Arial"/>
          <w:bCs/>
          <w:lang w:val="en-US"/>
        </w:rPr>
        <w:t>,</w:t>
      </w:r>
      <w:r>
        <w:rPr>
          <w:rFonts w:ascii="Arial" w:hAnsi="Arial" w:cs="Arial"/>
          <w:lang w:val="en-US"/>
        </w:rPr>
        <w:t xml:space="preserve"> the inflammation frequently encountered in the cases of benign prostatic hyperplasia </w:t>
      </w:r>
      <w:r>
        <w:rPr>
          <w:rFonts w:ascii="Arial" w:hAnsi="Arial" w:cs="Arial"/>
          <w:bCs/>
          <w:lang w:val="en-US"/>
        </w:rPr>
        <w:t>and stimulates, owing to the anti-estrogenic character, the reduction of the prostate size back to the normal</w:t>
      </w:r>
      <w:r w:rsidRPr="00D52A61">
        <w:rPr>
          <w:rFonts w:ascii="Arial" w:hAnsi="Arial" w:cs="Arial"/>
          <w:bCs/>
          <w:lang w:val="en-US"/>
        </w:rPr>
        <w:t>.</w:t>
      </w:r>
    </w:p>
    <w:p w:rsidR="00CE26C8" w:rsidRPr="00D52A61" w:rsidRDefault="00CE26C8" w:rsidP="00CE26C8">
      <w:pPr>
        <w:spacing w:line="360" w:lineRule="auto"/>
        <w:jc w:val="both"/>
        <w:rPr>
          <w:rFonts w:ascii="Arial" w:hAnsi="Arial" w:cs="Arial"/>
          <w:bCs/>
          <w:lang w:val="en-US"/>
        </w:rPr>
      </w:pPr>
    </w:p>
    <w:p w:rsidR="00CE26C8" w:rsidRPr="00D52A61" w:rsidRDefault="00735C3F" w:rsidP="00CE26C8">
      <w:pPr>
        <w:spacing w:line="360" w:lineRule="auto"/>
        <w:jc w:val="both"/>
        <w:rPr>
          <w:rFonts w:ascii="Arial" w:hAnsi="Arial" w:cs="Arial"/>
          <w:bCs/>
          <w:lang w:val="en-US"/>
        </w:rPr>
      </w:pPr>
      <w:proofErr w:type="spellStart"/>
      <w:r>
        <w:rPr>
          <w:rFonts w:ascii="Arial" w:hAnsi="Arial" w:cs="Arial"/>
          <w:lang w:val="en-US"/>
        </w:rPr>
        <w:t>Pro</w:t>
      </w:r>
      <w:r w:rsidR="005917A6">
        <w:rPr>
          <w:rFonts w:ascii="Arial" w:hAnsi="Arial" w:cs="Arial"/>
          <w:lang w:val="en-US"/>
        </w:rPr>
        <w:t>to</w:t>
      </w:r>
      <w:r>
        <w:rPr>
          <w:rFonts w:ascii="Arial" w:hAnsi="Arial" w:cs="Arial"/>
          <w:lang w:val="en-US"/>
        </w:rPr>
        <w:t>panaxtriol</w:t>
      </w:r>
      <w:proofErr w:type="spellEnd"/>
      <w:r>
        <w:rPr>
          <w:rFonts w:ascii="Arial" w:hAnsi="Arial" w:cs="Arial"/>
          <w:lang w:val="en-US"/>
        </w:rPr>
        <w:t xml:space="preserve"> has the ability to treat the benign prostatic hyperplasia and prostate cancer, owing to its prevention of the simultaneous development of malignant cells and its tissue-selective anti-estrogenic properties.</w:t>
      </w:r>
    </w:p>
    <w:p w:rsidR="00782232" w:rsidRPr="00D52A61" w:rsidRDefault="00782232" w:rsidP="00CE26C8">
      <w:pPr>
        <w:spacing w:line="360" w:lineRule="auto"/>
        <w:jc w:val="both"/>
        <w:rPr>
          <w:rFonts w:ascii="Arial" w:hAnsi="Arial" w:cs="Arial"/>
          <w:bCs/>
          <w:lang w:val="en-US"/>
        </w:rPr>
      </w:pPr>
    </w:p>
    <w:p w:rsidR="00CE26C8" w:rsidRPr="00D52A61" w:rsidRDefault="00735C3F" w:rsidP="00782232">
      <w:pPr>
        <w:spacing w:line="360" w:lineRule="auto"/>
        <w:jc w:val="both"/>
        <w:rPr>
          <w:rFonts w:ascii="Arial" w:hAnsi="Arial" w:cs="Arial"/>
          <w:bCs/>
          <w:lang w:val="en-US"/>
        </w:rPr>
      </w:pPr>
      <w:proofErr w:type="spellStart"/>
      <w:r>
        <w:rPr>
          <w:rFonts w:ascii="Arial" w:hAnsi="Arial" w:cs="Arial"/>
          <w:lang w:val="en-US"/>
        </w:rPr>
        <w:t>Protopanaxtriol</w:t>
      </w:r>
      <w:proofErr w:type="spellEnd"/>
      <w:r>
        <w:rPr>
          <w:rFonts w:ascii="Arial" w:hAnsi="Arial" w:cs="Arial"/>
          <w:lang w:val="en-US"/>
        </w:rPr>
        <w:t>, which reduces the level of PSA (prostate specific antigen) effectively and within a short time, reduces the expression of aromatase in the prostate tissues.</w:t>
      </w:r>
    </w:p>
    <w:p w:rsidR="00CE26C8" w:rsidRPr="00D52A61" w:rsidRDefault="00CE26C8" w:rsidP="008952EE">
      <w:pPr>
        <w:spacing w:line="360" w:lineRule="auto"/>
        <w:jc w:val="both"/>
        <w:rPr>
          <w:rFonts w:ascii="Arial" w:hAnsi="Arial" w:cs="Arial"/>
          <w:lang w:val="en-US"/>
        </w:rPr>
      </w:pPr>
    </w:p>
    <w:p w:rsidR="00E511A1" w:rsidRPr="00D52A61" w:rsidRDefault="00735C3F" w:rsidP="009D5AED">
      <w:pPr>
        <w:spacing w:line="360" w:lineRule="auto"/>
        <w:jc w:val="both"/>
        <w:rPr>
          <w:rFonts w:ascii="Arial" w:hAnsi="Arial" w:cs="Arial"/>
          <w:lang w:val="en-US"/>
        </w:rPr>
      </w:pPr>
      <w:r>
        <w:rPr>
          <w:rFonts w:ascii="Arial" w:hAnsi="Arial" w:cs="Arial"/>
          <w:lang w:val="en-US"/>
        </w:rPr>
        <w:t>The composition according to the invention comprises</w:t>
      </w:r>
      <w:r w:rsidR="00FE5749" w:rsidRPr="00D52A61">
        <w:rPr>
          <w:rFonts w:ascii="Arial" w:hAnsi="Arial" w:cs="Arial"/>
          <w:lang w:val="en-US"/>
        </w:rPr>
        <w:t xml:space="preserve"> </w:t>
      </w:r>
      <w:r w:rsidR="00FE5749" w:rsidRPr="00D52A61">
        <w:rPr>
          <w:rFonts w:ascii="Arial" w:hAnsi="Arial" w:cs="Arial"/>
          <w:bCs/>
          <w:lang w:val="en-US"/>
        </w:rPr>
        <w:t>20-(s)-</w:t>
      </w:r>
      <w:proofErr w:type="spellStart"/>
      <w:r w:rsidR="00FE5749" w:rsidRPr="00D52A61">
        <w:rPr>
          <w:rFonts w:ascii="Arial" w:hAnsi="Arial" w:cs="Arial"/>
          <w:bCs/>
          <w:lang w:val="en-US"/>
        </w:rPr>
        <w:t>protopana</w:t>
      </w:r>
      <w:r>
        <w:rPr>
          <w:rFonts w:ascii="Arial" w:hAnsi="Arial" w:cs="Arial"/>
          <w:bCs/>
          <w:lang w:val="en-US"/>
        </w:rPr>
        <w:t>x</w:t>
      </w:r>
      <w:r w:rsidR="00FE5749" w:rsidRPr="00D52A61">
        <w:rPr>
          <w:rFonts w:ascii="Arial" w:hAnsi="Arial" w:cs="Arial"/>
          <w:bCs/>
          <w:lang w:val="en-US"/>
        </w:rPr>
        <w:t>triol</w:t>
      </w:r>
      <w:proofErr w:type="spellEnd"/>
      <w:r w:rsidR="00FE5749" w:rsidRPr="00D52A61">
        <w:rPr>
          <w:rFonts w:ascii="Arial" w:hAnsi="Arial" w:cs="Arial"/>
          <w:bCs/>
          <w:lang w:val="en-US"/>
        </w:rPr>
        <w:t>, 20-(s)-B-</w:t>
      </w:r>
      <w:proofErr w:type="spellStart"/>
      <w:r w:rsidR="009D5AED" w:rsidRPr="00D52A61">
        <w:rPr>
          <w:rFonts w:ascii="Arial" w:hAnsi="Arial" w:cs="Arial"/>
          <w:bCs/>
          <w:lang w:val="en-US"/>
        </w:rPr>
        <w:t>p</w:t>
      </w:r>
      <w:r w:rsidR="00FE5749" w:rsidRPr="00D52A61">
        <w:rPr>
          <w:rFonts w:ascii="Arial" w:hAnsi="Arial" w:cs="Arial"/>
          <w:bCs/>
          <w:lang w:val="en-US"/>
        </w:rPr>
        <w:t>rotopana</w:t>
      </w:r>
      <w:r>
        <w:rPr>
          <w:rFonts w:ascii="Arial" w:hAnsi="Arial" w:cs="Arial"/>
          <w:bCs/>
          <w:lang w:val="en-US"/>
        </w:rPr>
        <w:t>x</w:t>
      </w:r>
      <w:r w:rsidR="00FE5749" w:rsidRPr="00D52A61">
        <w:rPr>
          <w:rFonts w:ascii="Arial" w:hAnsi="Arial" w:cs="Arial"/>
          <w:bCs/>
          <w:lang w:val="en-US"/>
        </w:rPr>
        <w:t>triol</w:t>
      </w:r>
      <w:proofErr w:type="spellEnd"/>
      <w:r w:rsidR="00FE5749" w:rsidRPr="00D52A61">
        <w:rPr>
          <w:rFonts w:ascii="Arial" w:hAnsi="Arial" w:cs="Arial"/>
          <w:bCs/>
          <w:lang w:val="en-US"/>
        </w:rPr>
        <w:t xml:space="preserve">, </w:t>
      </w:r>
      <w:proofErr w:type="gramStart"/>
      <w:r w:rsidR="00FE5749" w:rsidRPr="00D52A61">
        <w:rPr>
          <w:rFonts w:ascii="Arial" w:hAnsi="Arial" w:cs="Arial"/>
          <w:bCs/>
          <w:lang w:val="en-US"/>
        </w:rPr>
        <w:t>1</w:t>
      </w:r>
      <w:proofErr w:type="gramEnd"/>
      <w:r w:rsidR="00FE5749" w:rsidRPr="00D52A61">
        <w:rPr>
          <w:rFonts w:ascii="Arial" w:hAnsi="Arial" w:cs="Arial"/>
          <w:bCs/>
          <w:lang w:val="en-US"/>
        </w:rPr>
        <w:t>-</w:t>
      </w:r>
      <w:r w:rsidR="009D5AED" w:rsidRPr="00D52A61">
        <w:rPr>
          <w:rFonts w:ascii="Arial" w:hAnsi="Arial" w:cs="Arial"/>
          <w:bCs/>
          <w:lang w:val="en-US"/>
        </w:rPr>
        <w:t>p</w:t>
      </w:r>
      <w:r w:rsidR="00FE5749" w:rsidRPr="00D52A61">
        <w:rPr>
          <w:rFonts w:ascii="Arial" w:hAnsi="Arial" w:cs="Arial"/>
          <w:bCs/>
          <w:lang w:val="en-US"/>
        </w:rPr>
        <w:t>rotopana</w:t>
      </w:r>
      <w:r>
        <w:rPr>
          <w:rFonts w:ascii="Arial" w:hAnsi="Arial" w:cs="Arial"/>
          <w:bCs/>
          <w:lang w:val="en-US"/>
        </w:rPr>
        <w:t>x</w:t>
      </w:r>
      <w:r w:rsidR="00FE5749" w:rsidRPr="00D52A61">
        <w:rPr>
          <w:rFonts w:ascii="Arial" w:hAnsi="Arial" w:cs="Arial"/>
          <w:bCs/>
          <w:lang w:val="en-US"/>
        </w:rPr>
        <w:t>trion</w:t>
      </w:r>
      <w:r w:rsidR="00F97AEF" w:rsidRPr="00D52A61">
        <w:rPr>
          <w:rStyle w:val="apple-style-span"/>
          <w:rFonts w:ascii="Arial" w:hAnsi="Arial" w:cs="Arial"/>
          <w:lang w:val="en-US"/>
        </w:rPr>
        <w:t xml:space="preserve">. </w:t>
      </w:r>
    </w:p>
    <w:p w:rsidR="00E511A1" w:rsidRPr="00D52A61" w:rsidRDefault="00E511A1" w:rsidP="008952EE">
      <w:pPr>
        <w:spacing w:line="360" w:lineRule="auto"/>
        <w:jc w:val="both"/>
        <w:rPr>
          <w:rFonts w:ascii="Arial" w:hAnsi="Arial" w:cs="Arial"/>
          <w:lang w:val="en-US"/>
        </w:rPr>
      </w:pPr>
    </w:p>
    <w:p w:rsidR="00A370BF" w:rsidRPr="00D52A61" w:rsidRDefault="006B2466" w:rsidP="008952EE">
      <w:pPr>
        <w:spacing w:line="360" w:lineRule="auto"/>
        <w:jc w:val="both"/>
        <w:rPr>
          <w:rFonts w:ascii="Arial" w:hAnsi="Arial" w:cs="Arial"/>
          <w:lang w:val="en-US"/>
        </w:rPr>
      </w:pPr>
      <w:r>
        <w:rPr>
          <w:rFonts w:ascii="Arial" w:hAnsi="Arial" w:cs="Arial"/>
          <w:lang w:val="en-US"/>
        </w:rPr>
        <w:t>Said formulation is obtained by a mixture of the aforesaid components according to the following ratios by weight:</w:t>
      </w:r>
    </w:p>
    <w:p w:rsidR="00CE26C8" w:rsidRPr="00D52A61" w:rsidRDefault="00CE26C8" w:rsidP="00CE26C8">
      <w:pPr>
        <w:spacing w:line="360" w:lineRule="auto"/>
        <w:jc w:val="both"/>
        <w:rPr>
          <w:rFonts w:ascii="Arial" w:hAnsi="Arial" w:cs="Arial"/>
          <w:bCs/>
          <w:lang w:val="en-US"/>
        </w:rPr>
      </w:pPr>
      <w:r w:rsidRPr="00D52A61">
        <w:rPr>
          <w:rFonts w:ascii="Arial" w:hAnsi="Arial" w:cs="Arial"/>
          <w:bCs/>
          <w:lang w:val="en-US"/>
        </w:rPr>
        <w:t>30-22</w:t>
      </w:r>
      <w:r w:rsidR="006B2466">
        <w:rPr>
          <w:rFonts w:ascii="Arial" w:hAnsi="Arial" w:cs="Arial"/>
          <w:bCs/>
          <w:lang w:val="en-US"/>
        </w:rPr>
        <w:t>%</w:t>
      </w:r>
      <w:r w:rsidRPr="00D52A61">
        <w:rPr>
          <w:rFonts w:ascii="Arial" w:hAnsi="Arial" w:cs="Arial"/>
          <w:bCs/>
          <w:lang w:val="en-US"/>
        </w:rPr>
        <w:t xml:space="preserve"> 20-(s)-</w:t>
      </w:r>
      <w:proofErr w:type="spellStart"/>
      <w:r w:rsidRPr="00D52A61">
        <w:rPr>
          <w:rFonts w:ascii="Arial" w:hAnsi="Arial" w:cs="Arial"/>
          <w:bCs/>
          <w:lang w:val="en-US"/>
        </w:rPr>
        <w:t>protopana</w:t>
      </w:r>
      <w:r w:rsidR="006B2466">
        <w:rPr>
          <w:rFonts w:ascii="Arial" w:hAnsi="Arial" w:cs="Arial"/>
          <w:bCs/>
          <w:lang w:val="en-US"/>
        </w:rPr>
        <w:t>x</w:t>
      </w:r>
      <w:r w:rsidRPr="00D52A61">
        <w:rPr>
          <w:rFonts w:ascii="Arial" w:hAnsi="Arial" w:cs="Arial"/>
          <w:bCs/>
          <w:lang w:val="en-US"/>
        </w:rPr>
        <w:t>triol</w:t>
      </w:r>
      <w:proofErr w:type="spellEnd"/>
      <w:r w:rsidRPr="00D52A61">
        <w:rPr>
          <w:rFonts w:ascii="Arial" w:hAnsi="Arial" w:cs="Arial"/>
          <w:bCs/>
          <w:lang w:val="en-US"/>
        </w:rPr>
        <w:t xml:space="preserve">, </w:t>
      </w:r>
    </w:p>
    <w:p w:rsidR="00CE26C8" w:rsidRPr="00D52A61" w:rsidRDefault="00CE26C8" w:rsidP="00CE26C8">
      <w:pPr>
        <w:spacing w:line="360" w:lineRule="auto"/>
        <w:jc w:val="both"/>
        <w:rPr>
          <w:rFonts w:ascii="Arial" w:hAnsi="Arial" w:cs="Arial"/>
          <w:bCs/>
          <w:lang w:val="en-US"/>
        </w:rPr>
      </w:pPr>
      <w:r w:rsidRPr="00D52A61">
        <w:rPr>
          <w:rFonts w:ascii="Arial" w:hAnsi="Arial" w:cs="Arial"/>
          <w:bCs/>
          <w:lang w:val="en-US"/>
        </w:rPr>
        <w:t>50-18</w:t>
      </w:r>
      <w:r w:rsidR="006B2466">
        <w:rPr>
          <w:rFonts w:ascii="Arial" w:hAnsi="Arial" w:cs="Arial"/>
          <w:bCs/>
          <w:lang w:val="en-US"/>
        </w:rPr>
        <w:t>%</w:t>
      </w:r>
      <w:r w:rsidRPr="00D52A61">
        <w:rPr>
          <w:rFonts w:ascii="Arial" w:hAnsi="Arial" w:cs="Arial"/>
          <w:bCs/>
          <w:lang w:val="en-US"/>
        </w:rPr>
        <w:t xml:space="preserve"> </w:t>
      </w:r>
      <w:r w:rsidR="001C03F0" w:rsidRPr="00D52A61">
        <w:rPr>
          <w:rFonts w:ascii="Arial" w:hAnsi="Arial" w:cs="Arial"/>
          <w:bCs/>
          <w:lang w:val="en-US"/>
        </w:rPr>
        <w:t>20-(s)-B-</w:t>
      </w:r>
      <w:proofErr w:type="spellStart"/>
      <w:r w:rsidR="006B2466">
        <w:rPr>
          <w:rFonts w:ascii="Arial" w:hAnsi="Arial" w:cs="Arial"/>
          <w:bCs/>
          <w:lang w:val="en-US"/>
        </w:rPr>
        <w:t>p</w:t>
      </w:r>
      <w:r w:rsidR="001C03F0" w:rsidRPr="00D52A61">
        <w:rPr>
          <w:rFonts w:ascii="Arial" w:hAnsi="Arial" w:cs="Arial"/>
          <w:bCs/>
          <w:lang w:val="en-US"/>
        </w:rPr>
        <w:t>rotopana</w:t>
      </w:r>
      <w:r w:rsidR="006B2466">
        <w:rPr>
          <w:rFonts w:ascii="Arial" w:hAnsi="Arial" w:cs="Arial"/>
          <w:bCs/>
          <w:lang w:val="en-US"/>
        </w:rPr>
        <w:t>x</w:t>
      </w:r>
      <w:r w:rsidR="001C03F0" w:rsidRPr="00D52A61">
        <w:rPr>
          <w:rFonts w:ascii="Arial" w:hAnsi="Arial" w:cs="Arial"/>
          <w:bCs/>
          <w:lang w:val="en-US"/>
        </w:rPr>
        <w:t>triol</w:t>
      </w:r>
      <w:proofErr w:type="spellEnd"/>
      <w:r w:rsidR="001C03F0" w:rsidRPr="00D52A61">
        <w:rPr>
          <w:rFonts w:ascii="Arial" w:hAnsi="Arial" w:cs="Arial"/>
          <w:bCs/>
          <w:lang w:val="en-US"/>
        </w:rPr>
        <w:t>,</w:t>
      </w:r>
      <w:r w:rsidRPr="00D52A61">
        <w:rPr>
          <w:rFonts w:ascii="Arial" w:hAnsi="Arial" w:cs="Arial"/>
          <w:bCs/>
          <w:lang w:val="en-US"/>
        </w:rPr>
        <w:t xml:space="preserve">   </w:t>
      </w:r>
    </w:p>
    <w:p w:rsidR="00CE26C8" w:rsidRPr="00D52A61" w:rsidRDefault="00CE26C8" w:rsidP="00CE26C8">
      <w:pPr>
        <w:spacing w:line="360" w:lineRule="auto"/>
        <w:jc w:val="both"/>
        <w:rPr>
          <w:rFonts w:ascii="Arial" w:hAnsi="Arial" w:cs="Arial"/>
          <w:bCs/>
          <w:lang w:val="en-US"/>
        </w:rPr>
      </w:pPr>
      <w:proofErr w:type="gramStart"/>
      <w:r w:rsidRPr="00D52A61">
        <w:rPr>
          <w:rFonts w:ascii="Arial" w:hAnsi="Arial" w:cs="Arial"/>
          <w:bCs/>
          <w:lang w:val="en-US"/>
        </w:rPr>
        <w:t>20-10</w:t>
      </w:r>
      <w:r w:rsidR="006B2466">
        <w:rPr>
          <w:rFonts w:ascii="Arial" w:hAnsi="Arial" w:cs="Arial"/>
          <w:bCs/>
          <w:lang w:val="en-US"/>
        </w:rPr>
        <w:t>%</w:t>
      </w:r>
      <w:r w:rsidRPr="00D52A61">
        <w:rPr>
          <w:rFonts w:ascii="Arial" w:hAnsi="Arial" w:cs="Arial"/>
          <w:bCs/>
          <w:lang w:val="en-US"/>
        </w:rPr>
        <w:t xml:space="preserve"> 1-</w:t>
      </w:r>
      <w:r w:rsidR="006B2466">
        <w:rPr>
          <w:rFonts w:ascii="Arial" w:hAnsi="Arial" w:cs="Arial"/>
          <w:bCs/>
          <w:lang w:val="en-US"/>
        </w:rPr>
        <w:t>p</w:t>
      </w:r>
      <w:r w:rsidRPr="00D52A61">
        <w:rPr>
          <w:rFonts w:ascii="Arial" w:hAnsi="Arial" w:cs="Arial"/>
          <w:bCs/>
          <w:lang w:val="en-US"/>
        </w:rPr>
        <w:t>rotopana</w:t>
      </w:r>
      <w:r w:rsidR="006B2466">
        <w:rPr>
          <w:rFonts w:ascii="Arial" w:hAnsi="Arial" w:cs="Arial"/>
          <w:bCs/>
          <w:lang w:val="en-US"/>
        </w:rPr>
        <w:t>x</w:t>
      </w:r>
      <w:r w:rsidRPr="00D52A61">
        <w:rPr>
          <w:rFonts w:ascii="Arial" w:hAnsi="Arial" w:cs="Arial"/>
          <w:bCs/>
          <w:lang w:val="en-US"/>
        </w:rPr>
        <w:t>trion</w:t>
      </w:r>
      <w:r w:rsidR="006B2466">
        <w:rPr>
          <w:rFonts w:ascii="Arial" w:hAnsi="Arial" w:cs="Arial"/>
          <w:bCs/>
          <w:lang w:val="en-US"/>
        </w:rPr>
        <w:t>.</w:t>
      </w:r>
      <w:proofErr w:type="gramEnd"/>
      <w:r w:rsidRPr="00D52A61">
        <w:rPr>
          <w:rFonts w:ascii="Arial" w:hAnsi="Arial" w:cs="Arial"/>
          <w:bCs/>
          <w:lang w:val="en-US"/>
        </w:rPr>
        <w:t xml:space="preserve">       </w:t>
      </w:r>
    </w:p>
    <w:p w:rsidR="00A370BF" w:rsidRPr="00D52A61" w:rsidRDefault="00A370BF" w:rsidP="008952EE">
      <w:pPr>
        <w:spacing w:line="360" w:lineRule="auto"/>
        <w:jc w:val="both"/>
        <w:rPr>
          <w:rFonts w:ascii="Arial" w:hAnsi="Arial" w:cs="Arial"/>
          <w:lang w:val="en-US"/>
        </w:rPr>
      </w:pPr>
    </w:p>
    <w:p w:rsidR="00263CC8" w:rsidRPr="00D52A61" w:rsidRDefault="006B2466" w:rsidP="008952EE">
      <w:pPr>
        <w:spacing w:line="360" w:lineRule="auto"/>
        <w:jc w:val="both"/>
        <w:rPr>
          <w:rFonts w:ascii="Arial" w:hAnsi="Arial" w:cs="Arial"/>
          <w:lang w:val="en-US"/>
        </w:rPr>
      </w:pPr>
      <w:r>
        <w:rPr>
          <w:rFonts w:ascii="Arial" w:hAnsi="Arial" w:cs="Arial"/>
          <w:lang w:val="en-US"/>
        </w:rPr>
        <w:t xml:space="preserve">The composition is obtained from the aforesaid components selected from the aforesaid group and used according to the mentioned weight ratio ranges </w:t>
      </w:r>
      <w:r w:rsidR="0014681A">
        <w:rPr>
          <w:rFonts w:ascii="Arial" w:hAnsi="Arial" w:cs="Arial"/>
          <w:lang w:val="en-US"/>
        </w:rPr>
        <w:t>i</w:t>
      </w:r>
      <w:r>
        <w:rPr>
          <w:rFonts w:ascii="Arial" w:hAnsi="Arial" w:cs="Arial"/>
          <w:lang w:val="en-US"/>
        </w:rPr>
        <w:t>ndividually or in combinations.</w:t>
      </w:r>
      <w:r w:rsidR="00263CC8" w:rsidRPr="00D52A61">
        <w:rPr>
          <w:rFonts w:ascii="Arial" w:hAnsi="Arial" w:cs="Arial"/>
          <w:lang w:val="en-US"/>
        </w:rPr>
        <w:t xml:space="preserve"> </w:t>
      </w:r>
    </w:p>
    <w:p w:rsidR="00193436" w:rsidRPr="00D52A61" w:rsidRDefault="00193436" w:rsidP="008952EE">
      <w:pPr>
        <w:spacing w:line="360" w:lineRule="auto"/>
        <w:jc w:val="both"/>
        <w:rPr>
          <w:rFonts w:ascii="Arial" w:hAnsi="Arial" w:cs="Arial"/>
          <w:lang w:val="en-US"/>
        </w:rPr>
      </w:pPr>
    </w:p>
    <w:p w:rsidR="00193436" w:rsidRPr="00D52A61" w:rsidRDefault="000C2325" w:rsidP="00C70ACD">
      <w:pPr>
        <w:spacing w:line="360" w:lineRule="auto"/>
        <w:jc w:val="both"/>
        <w:rPr>
          <w:rFonts w:ascii="Arial" w:hAnsi="Arial" w:cs="Arial"/>
          <w:lang w:val="en-US"/>
        </w:rPr>
      </w:pPr>
      <w:r>
        <w:rPr>
          <w:rFonts w:ascii="Arial" w:hAnsi="Arial" w:cs="Arial"/>
          <w:lang w:val="en-US"/>
        </w:rPr>
        <w:t xml:space="preserve">Said invention also encompasses the use of said </w:t>
      </w:r>
      <w:proofErr w:type="spellStart"/>
      <w:r>
        <w:rPr>
          <w:rFonts w:ascii="Arial" w:hAnsi="Arial" w:cs="Arial"/>
          <w:lang w:val="en-US"/>
        </w:rPr>
        <w:t>pro</w:t>
      </w:r>
      <w:r w:rsidR="005917A6">
        <w:rPr>
          <w:rFonts w:ascii="Arial" w:hAnsi="Arial" w:cs="Arial"/>
          <w:lang w:val="en-US"/>
        </w:rPr>
        <w:t>to</w:t>
      </w:r>
      <w:r>
        <w:rPr>
          <w:rFonts w:ascii="Arial" w:hAnsi="Arial" w:cs="Arial"/>
          <w:lang w:val="en-US"/>
        </w:rPr>
        <w:t>panaxtriol</w:t>
      </w:r>
      <w:proofErr w:type="spellEnd"/>
      <w:r>
        <w:rPr>
          <w:rFonts w:ascii="Arial" w:hAnsi="Arial" w:cs="Arial"/>
          <w:lang w:val="en-US"/>
        </w:rPr>
        <w:t xml:space="preserve"> composition for the treatment of prostate cancer and benign prostatic hyperplasia and the manufacture thereof for this purpose.</w:t>
      </w:r>
      <w:r w:rsidR="00193436" w:rsidRPr="00D52A61">
        <w:rPr>
          <w:rFonts w:ascii="Arial" w:hAnsi="Arial" w:cs="Arial"/>
          <w:lang w:val="en-US"/>
        </w:rPr>
        <w:t xml:space="preserve"> </w:t>
      </w:r>
    </w:p>
    <w:p w:rsidR="00D83532" w:rsidRPr="00D52A61" w:rsidRDefault="00CE26C8" w:rsidP="008952EE">
      <w:pPr>
        <w:spacing w:line="360" w:lineRule="auto"/>
        <w:jc w:val="center"/>
        <w:rPr>
          <w:rFonts w:ascii="Arial" w:hAnsi="Arial" w:cs="Arial"/>
          <w:b/>
          <w:lang w:val="en-US"/>
        </w:rPr>
      </w:pPr>
      <w:r w:rsidRPr="00D52A61">
        <w:rPr>
          <w:rFonts w:ascii="Arial" w:hAnsi="Arial" w:cs="Arial"/>
          <w:b/>
          <w:lang w:val="en-US"/>
        </w:rPr>
        <w:br w:type="page"/>
      </w:r>
      <w:r w:rsidR="008A23D8">
        <w:rPr>
          <w:rFonts w:ascii="Arial" w:hAnsi="Arial" w:cs="Arial"/>
          <w:b/>
          <w:lang w:val="en-US"/>
        </w:rPr>
        <w:lastRenderedPageBreak/>
        <w:t>CLAIMS</w:t>
      </w:r>
    </w:p>
    <w:p w:rsidR="008A2CFA" w:rsidRPr="00D52A61" w:rsidRDefault="008A2CFA" w:rsidP="008952EE">
      <w:pPr>
        <w:tabs>
          <w:tab w:val="left" w:pos="3497"/>
        </w:tabs>
        <w:spacing w:line="360" w:lineRule="auto"/>
        <w:jc w:val="both"/>
        <w:rPr>
          <w:rFonts w:ascii="Arial" w:hAnsi="Arial" w:cs="Arial"/>
          <w:lang w:val="en-US"/>
        </w:rPr>
      </w:pPr>
    </w:p>
    <w:p w:rsidR="008A2CFA" w:rsidRPr="00D52A61" w:rsidRDefault="00F314D3" w:rsidP="00067EAF">
      <w:pPr>
        <w:numPr>
          <w:ilvl w:val="0"/>
          <w:numId w:val="1"/>
        </w:numPr>
        <w:spacing w:line="360" w:lineRule="auto"/>
        <w:jc w:val="both"/>
        <w:rPr>
          <w:rFonts w:ascii="Arial" w:hAnsi="Arial" w:cs="Arial"/>
          <w:lang w:val="en-US"/>
        </w:rPr>
      </w:pPr>
      <w:r>
        <w:rPr>
          <w:rFonts w:ascii="Arial" w:hAnsi="Arial" w:cs="Arial"/>
          <w:lang w:val="en-US"/>
        </w:rPr>
        <w:t>A</w:t>
      </w:r>
      <w:r w:rsidR="008A23D8">
        <w:rPr>
          <w:rFonts w:ascii="Arial" w:hAnsi="Arial" w:cs="Arial"/>
          <w:lang w:val="en-US"/>
        </w:rPr>
        <w:t xml:space="preserve"> composition for the treatment of the prostate cancer and benign prostatic hyperplasia, said composition being obtained by the components selected from the group consisting of </w:t>
      </w:r>
      <w:r w:rsidR="008A23D8" w:rsidRPr="00D52A61">
        <w:rPr>
          <w:rFonts w:ascii="Arial" w:hAnsi="Arial" w:cs="Arial"/>
          <w:bCs/>
          <w:lang w:val="en-US"/>
        </w:rPr>
        <w:t>20-(s)-</w:t>
      </w:r>
      <w:proofErr w:type="spellStart"/>
      <w:r w:rsidR="008A23D8" w:rsidRPr="00D52A61">
        <w:rPr>
          <w:rFonts w:ascii="Arial" w:hAnsi="Arial" w:cs="Arial"/>
          <w:bCs/>
          <w:lang w:val="en-US"/>
        </w:rPr>
        <w:t>protopana</w:t>
      </w:r>
      <w:r w:rsidR="008A23D8">
        <w:rPr>
          <w:rFonts w:ascii="Arial" w:hAnsi="Arial" w:cs="Arial"/>
          <w:bCs/>
          <w:lang w:val="en-US"/>
        </w:rPr>
        <w:t>x</w:t>
      </w:r>
      <w:r w:rsidR="008A23D8" w:rsidRPr="00D52A61">
        <w:rPr>
          <w:rFonts w:ascii="Arial" w:hAnsi="Arial" w:cs="Arial"/>
          <w:bCs/>
          <w:lang w:val="en-US"/>
        </w:rPr>
        <w:t>triol</w:t>
      </w:r>
      <w:proofErr w:type="spellEnd"/>
      <w:r w:rsidR="008A23D8" w:rsidRPr="00D52A61">
        <w:rPr>
          <w:rFonts w:ascii="Arial" w:hAnsi="Arial" w:cs="Arial"/>
          <w:bCs/>
          <w:lang w:val="en-US"/>
        </w:rPr>
        <w:t>, 20-(s)-B-</w:t>
      </w:r>
      <w:proofErr w:type="spellStart"/>
      <w:r w:rsidR="008A23D8" w:rsidRPr="00D52A61">
        <w:rPr>
          <w:rFonts w:ascii="Arial" w:hAnsi="Arial" w:cs="Arial"/>
          <w:bCs/>
          <w:lang w:val="en-US"/>
        </w:rPr>
        <w:t>protopana</w:t>
      </w:r>
      <w:r w:rsidR="008A23D8">
        <w:rPr>
          <w:rFonts w:ascii="Arial" w:hAnsi="Arial" w:cs="Arial"/>
          <w:bCs/>
          <w:lang w:val="en-US"/>
        </w:rPr>
        <w:t>x</w:t>
      </w:r>
      <w:r w:rsidR="008A23D8" w:rsidRPr="00D52A61">
        <w:rPr>
          <w:rFonts w:ascii="Arial" w:hAnsi="Arial" w:cs="Arial"/>
          <w:bCs/>
          <w:lang w:val="en-US"/>
        </w:rPr>
        <w:t>triol</w:t>
      </w:r>
      <w:proofErr w:type="spellEnd"/>
      <w:r w:rsidR="008A23D8" w:rsidRPr="00D52A61">
        <w:rPr>
          <w:rFonts w:ascii="Arial" w:hAnsi="Arial" w:cs="Arial"/>
          <w:bCs/>
          <w:lang w:val="en-US"/>
        </w:rPr>
        <w:t>, 1-protopana</w:t>
      </w:r>
      <w:r w:rsidR="008A23D8">
        <w:rPr>
          <w:rFonts w:ascii="Arial" w:hAnsi="Arial" w:cs="Arial"/>
          <w:bCs/>
          <w:lang w:val="en-US"/>
        </w:rPr>
        <w:t>x</w:t>
      </w:r>
      <w:r w:rsidR="008A23D8" w:rsidRPr="00D52A61">
        <w:rPr>
          <w:rFonts w:ascii="Arial" w:hAnsi="Arial" w:cs="Arial"/>
          <w:bCs/>
          <w:lang w:val="en-US"/>
        </w:rPr>
        <w:t>trion</w:t>
      </w:r>
      <w:r w:rsidR="008A23D8">
        <w:rPr>
          <w:rFonts w:ascii="Arial" w:hAnsi="Arial" w:cs="Arial"/>
          <w:bCs/>
          <w:lang w:val="en-US"/>
        </w:rPr>
        <w:t xml:space="preserve"> that are used individually or in combinations.</w:t>
      </w:r>
      <w:r w:rsidR="001A5FC3" w:rsidRPr="00D52A61">
        <w:rPr>
          <w:rFonts w:ascii="Arial" w:hAnsi="Arial" w:cs="Arial"/>
          <w:lang w:val="en-US"/>
        </w:rPr>
        <w:t xml:space="preserve"> </w:t>
      </w:r>
    </w:p>
    <w:p w:rsidR="00C25646" w:rsidRPr="00D52A61" w:rsidRDefault="00C25646" w:rsidP="00C25646">
      <w:pPr>
        <w:spacing w:line="360" w:lineRule="auto"/>
        <w:ind w:left="360"/>
        <w:jc w:val="both"/>
        <w:rPr>
          <w:rFonts w:ascii="Arial" w:hAnsi="Arial" w:cs="Arial"/>
          <w:lang w:val="en-US"/>
        </w:rPr>
      </w:pPr>
    </w:p>
    <w:p w:rsidR="00C81FC8" w:rsidRPr="00D52A61" w:rsidRDefault="008A23D8" w:rsidP="001C03F0">
      <w:pPr>
        <w:numPr>
          <w:ilvl w:val="0"/>
          <w:numId w:val="1"/>
        </w:numPr>
        <w:spacing w:line="360" w:lineRule="auto"/>
        <w:jc w:val="both"/>
        <w:rPr>
          <w:rFonts w:ascii="Arial" w:hAnsi="Arial" w:cs="Arial"/>
          <w:lang w:val="en-US"/>
        </w:rPr>
      </w:pPr>
      <w:r>
        <w:rPr>
          <w:rFonts w:ascii="Arial" w:hAnsi="Arial" w:cs="Arial"/>
          <w:lang w:val="en-US"/>
        </w:rPr>
        <w:t>A composition according to Claim</w:t>
      </w:r>
      <w:r w:rsidR="00C81FC8" w:rsidRPr="00D52A61">
        <w:rPr>
          <w:rFonts w:ascii="Arial" w:hAnsi="Arial" w:cs="Arial"/>
          <w:lang w:val="en-US"/>
        </w:rPr>
        <w:t xml:space="preserve"> 1</w:t>
      </w:r>
      <w:r>
        <w:rPr>
          <w:rFonts w:ascii="Arial" w:hAnsi="Arial" w:cs="Arial"/>
          <w:lang w:val="en-US"/>
        </w:rPr>
        <w:t xml:space="preserve"> characterized in that it comprises </w:t>
      </w:r>
      <w:r w:rsidR="001C03F0" w:rsidRPr="00D52A61">
        <w:rPr>
          <w:rFonts w:ascii="Arial" w:hAnsi="Arial" w:cs="Arial"/>
          <w:bCs/>
          <w:lang w:val="en-US"/>
        </w:rPr>
        <w:t>30-22</w:t>
      </w:r>
      <w:r>
        <w:rPr>
          <w:rFonts w:ascii="Arial" w:hAnsi="Arial" w:cs="Arial"/>
          <w:bCs/>
          <w:lang w:val="en-US"/>
        </w:rPr>
        <w:t>% by weight</w:t>
      </w:r>
      <w:r w:rsidR="001C03F0" w:rsidRPr="00D52A61">
        <w:rPr>
          <w:rFonts w:ascii="Arial" w:hAnsi="Arial" w:cs="Arial"/>
          <w:bCs/>
          <w:lang w:val="en-US"/>
        </w:rPr>
        <w:t xml:space="preserve"> 20-(s)-</w:t>
      </w:r>
      <w:proofErr w:type="spellStart"/>
      <w:r w:rsidR="001C03F0" w:rsidRPr="00D52A61">
        <w:rPr>
          <w:rFonts w:ascii="Arial" w:hAnsi="Arial" w:cs="Arial"/>
          <w:bCs/>
          <w:lang w:val="en-US"/>
        </w:rPr>
        <w:t>protopana</w:t>
      </w:r>
      <w:r>
        <w:rPr>
          <w:rFonts w:ascii="Arial" w:hAnsi="Arial" w:cs="Arial"/>
          <w:bCs/>
          <w:lang w:val="en-US"/>
        </w:rPr>
        <w:t>x</w:t>
      </w:r>
      <w:r w:rsidR="001C03F0" w:rsidRPr="00D52A61">
        <w:rPr>
          <w:rFonts w:ascii="Arial" w:hAnsi="Arial" w:cs="Arial"/>
          <w:bCs/>
          <w:lang w:val="en-US"/>
        </w:rPr>
        <w:t>triol</w:t>
      </w:r>
      <w:proofErr w:type="spellEnd"/>
      <w:r w:rsidR="00C81FC8" w:rsidRPr="00D52A61">
        <w:rPr>
          <w:rFonts w:ascii="Arial" w:hAnsi="Arial" w:cs="Arial"/>
          <w:lang w:val="en-US"/>
        </w:rPr>
        <w:t xml:space="preserve">. </w:t>
      </w:r>
    </w:p>
    <w:p w:rsidR="00C73840" w:rsidRPr="00D52A61" w:rsidRDefault="00C73840" w:rsidP="00C73840">
      <w:pPr>
        <w:spacing w:line="360" w:lineRule="auto"/>
        <w:jc w:val="both"/>
        <w:rPr>
          <w:rFonts w:ascii="Arial" w:hAnsi="Arial" w:cs="Arial"/>
          <w:lang w:val="en-US"/>
        </w:rPr>
      </w:pPr>
    </w:p>
    <w:p w:rsidR="00C73840" w:rsidRPr="00D52A61" w:rsidRDefault="008A23D8" w:rsidP="002B035E">
      <w:pPr>
        <w:numPr>
          <w:ilvl w:val="0"/>
          <w:numId w:val="1"/>
        </w:numPr>
        <w:spacing w:line="360" w:lineRule="auto"/>
        <w:jc w:val="both"/>
        <w:rPr>
          <w:rFonts w:ascii="Arial" w:hAnsi="Arial" w:cs="Arial"/>
          <w:lang w:val="en-US"/>
        </w:rPr>
      </w:pPr>
      <w:r>
        <w:rPr>
          <w:rFonts w:ascii="Arial" w:hAnsi="Arial" w:cs="Arial"/>
          <w:lang w:val="en-US"/>
        </w:rPr>
        <w:t>A composition according to Claim</w:t>
      </w:r>
      <w:r w:rsidRPr="00D52A61">
        <w:rPr>
          <w:rFonts w:ascii="Arial" w:hAnsi="Arial" w:cs="Arial"/>
          <w:lang w:val="en-US"/>
        </w:rPr>
        <w:t xml:space="preserve"> 1</w:t>
      </w:r>
      <w:r>
        <w:rPr>
          <w:rFonts w:ascii="Arial" w:hAnsi="Arial" w:cs="Arial"/>
          <w:lang w:val="en-US"/>
        </w:rPr>
        <w:t xml:space="preserve"> characterized in that it comprises</w:t>
      </w:r>
      <w:r w:rsidR="002B035E" w:rsidRPr="00D52A61">
        <w:rPr>
          <w:rFonts w:ascii="Arial" w:hAnsi="Arial" w:cs="Arial"/>
          <w:bCs/>
          <w:lang w:val="en-US"/>
        </w:rPr>
        <w:t xml:space="preserve"> 50-18</w:t>
      </w:r>
      <w:r>
        <w:rPr>
          <w:rFonts w:ascii="Arial" w:hAnsi="Arial" w:cs="Arial"/>
          <w:bCs/>
          <w:lang w:val="en-US"/>
        </w:rPr>
        <w:t>%</w:t>
      </w:r>
      <w:r w:rsidR="002B035E" w:rsidRPr="00D52A61">
        <w:rPr>
          <w:rFonts w:ascii="Arial" w:hAnsi="Arial" w:cs="Arial"/>
          <w:bCs/>
          <w:lang w:val="en-US"/>
        </w:rPr>
        <w:t xml:space="preserve"> </w:t>
      </w:r>
      <w:r>
        <w:rPr>
          <w:rFonts w:ascii="Arial" w:hAnsi="Arial" w:cs="Arial"/>
          <w:bCs/>
          <w:lang w:val="en-US"/>
        </w:rPr>
        <w:t xml:space="preserve">by weight </w:t>
      </w:r>
      <w:r w:rsidR="002B035E" w:rsidRPr="00D52A61">
        <w:rPr>
          <w:rFonts w:ascii="Arial" w:hAnsi="Arial" w:cs="Arial"/>
          <w:bCs/>
          <w:lang w:val="en-US"/>
        </w:rPr>
        <w:t>20-(s)-B-</w:t>
      </w:r>
      <w:proofErr w:type="spellStart"/>
      <w:r>
        <w:rPr>
          <w:rFonts w:ascii="Arial" w:hAnsi="Arial" w:cs="Arial"/>
          <w:bCs/>
          <w:lang w:val="en-US"/>
        </w:rPr>
        <w:t>p</w:t>
      </w:r>
      <w:r w:rsidR="002B035E" w:rsidRPr="00D52A61">
        <w:rPr>
          <w:rFonts w:ascii="Arial" w:hAnsi="Arial" w:cs="Arial"/>
          <w:bCs/>
          <w:lang w:val="en-US"/>
        </w:rPr>
        <w:t>rotopana</w:t>
      </w:r>
      <w:r>
        <w:rPr>
          <w:rFonts w:ascii="Arial" w:hAnsi="Arial" w:cs="Arial"/>
          <w:bCs/>
          <w:lang w:val="en-US"/>
        </w:rPr>
        <w:t>x</w:t>
      </w:r>
      <w:r w:rsidR="002B035E" w:rsidRPr="00D52A61">
        <w:rPr>
          <w:rFonts w:ascii="Arial" w:hAnsi="Arial" w:cs="Arial"/>
          <w:bCs/>
          <w:lang w:val="en-US"/>
        </w:rPr>
        <w:t>triol</w:t>
      </w:r>
      <w:proofErr w:type="spellEnd"/>
      <w:r w:rsidR="00C73840" w:rsidRPr="00D52A61">
        <w:rPr>
          <w:rFonts w:ascii="Arial" w:hAnsi="Arial" w:cs="Arial"/>
          <w:lang w:val="en-US"/>
        </w:rPr>
        <w:t xml:space="preserve">. </w:t>
      </w:r>
    </w:p>
    <w:p w:rsidR="002B035E" w:rsidRPr="00D52A61" w:rsidRDefault="002B035E" w:rsidP="002B035E">
      <w:pPr>
        <w:spacing w:line="360" w:lineRule="auto"/>
        <w:jc w:val="both"/>
        <w:rPr>
          <w:rFonts w:ascii="Arial" w:hAnsi="Arial" w:cs="Arial"/>
          <w:lang w:val="en-US"/>
        </w:rPr>
      </w:pPr>
    </w:p>
    <w:p w:rsidR="002B035E" w:rsidRPr="00D52A61" w:rsidRDefault="002B035E" w:rsidP="002B035E">
      <w:pPr>
        <w:spacing w:line="360" w:lineRule="auto"/>
        <w:jc w:val="both"/>
        <w:rPr>
          <w:rFonts w:ascii="Arial" w:hAnsi="Arial" w:cs="Arial"/>
          <w:lang w:val="en-US"/>
        </w:rPr>
      </w:pPr>
    </w:p>
    <w:p w:rsidR="00C73840" w:rsidRPr="00D52A61" w:rsidRDefault="008A23D8" w:rsidP="002B035E">
      <w:pPr>
        <w:numPr>
          <w:ilvl w:val="0"/>
          <w:numId w:val="1"/>
        </w:numPr>
        <w:spacing w:line="360" w:lineRule="auto"/>
        <w:jc w:val="both"/>
        <w:rPr>
          <w:rFonts w:ascii="Arial" w:hAnsi="Arial" w:cs="Arial"/>
          <w:lang w:val="en-US"/>
        </w:rPr>
      </w:pPr>
      <w:r>
        <w:rPr>
          <w:rFonts w:ascii="Arial" w:hAnsi="Arial" w:cs="Arial"/>
          <w:lang w:val="en-US"/>
        </w:rPr>
        <w:t>A composition according to Claim</w:t>
      </w:r>
      <w:r w:rsidRPr="00D52A61">
        <w:rPr>
          <w:rFonts w:ascii="Arial" w:hAnsi="Arial" w:cs="Arial"/>
          <w:lang w:val="en-US"/>
        </w:rPr>
        <w:t xml:space="preserve"> 1</w:t>
      </w:r>
      <w:r>
        <w:rPr>
          <w:rFonts w:ascii="Arial" w:hAnsi="Arial" w:cs="Arial"/>
          <w:lang w:val="en-US"/>
        </w:rPr>
        <w:t xml:space="preserve"> characterized in that it comprises</w:t>
      </w:r>
      <w:r w:rsidRPr="00D52A61">
        <w:rPr>
          <w:rFonts w:ascii="Arial" w:hAnsi="Arial" w:cs="Arial"/>
          <w:lang w:val="en-US"/>
        </w:rPr>
        <w:t xml:space="preserve"> </w:t>
      </w:r>
      <w:r w:rsidR="002B035E" w:rsidRPr="00D52A61">
        <w:rPr>
          <w:rFonts w:ascii="Arial" w:hAnsi="Arial" w:cs="Arial"/>
          <w:bCs/>
          <w:lang w:val="en-US"/>
        </w:rPr>
        <w:t>20-10</w:t>
      </w:r>
      <w:r>
        <w:rPr>
          <w:rFonts w:ascii="Arial" w:hAnsi="Arial" w:cs="Arial"/>
          <w:bCs/>
          <w:lang w:val="en-US"/>
        </w:rPr>
        <w:t xml:space="preserve">% by weight </w:t>
      </w:r>
      <w:r w:rsidR="002B035E" w:rsidRPr="00D52A61">
        <w:rPr>
          <w:rFonts w:ascii="Arial" w:hAnsi="Arial" w:cs="Arial"/>
          <w:bCs/>
          <w:lang w:val="en-US"/>
        </w:rPr>
        <w:t>1-protopana</w:t>
      </w:r>
      <w:r>
        <w:rPr>
          <w:rFonts w:ascii="Arial" w:hAnsi="Arial" w:cs="Arial"/>
          <w:bCs/>
          <w:lang w:val="en-US"/>
        </w:rPr>
        <w:t>x</w:t>
      </w:r>
      <w:r w:rsidR="002B035E" w:rsidRPr="00D52A61">
        <w:rPr>
          <w:rFonts w:ascii="Arial" w:hAnsi="Arial" w:cs="Arial"/>
          <w:bCs/>
          <w:lang w:val="en-US"/>
        </w:rPr>
        <w:t>trion</w:t>
      </w:r>
      <w:r w:rsidR="00C73840" w:rsidRPr="00D52A61">
        <w:rPr>
          <w:rFonts w:ascii="Arial" w:hAnsi="Arial" w:cs="Arial"/>
          <w:lang w:val="en-US"/>
        </w:rPr>
        <w:t xml:space="preserve">. </w:t>
      </w:r>
    </w:p>
    <w:p w:rsidR="00C25646" w:rsidRPr="00D52A61" w:rsidRDefault="00C25646" w:rsidP="00C25646">
      <w:pPr>
        <w:spacing w:line="360" w:lineRule="auto"/>
        <w:jc w:val="both"/>
        <w:rPr>
          <w:rFonts w:ascii="Arial" w:hAnsi="Arial" w:cs="Arial"/>
          <w:lang w:val="en-US"/>
        </w:rPr>
      </w:pPr>
    </w:p>
    <w:p w:rsidR="00E92D40" w:rsidRPr="00F314D3" w:rsidRDefault="00F314D3" w:rsidP="005B43E9">
      <w:pPr>
        <w:numPr>
          <w:ilvl w:val="0"/>
          <w:numId w:val="1"/>
        </w:numPr>
        <w:spacing w:line="360" w:lineRule="auto"/>
        <w:jc w:val="both"/>
        <w:rPr>
          <w:rFonts w:ascii="Arial" w:hAnsi="Arial" w:cs="Arial"/>
          <w:lang w:val="en-US"/>
        </w:rPr>
      </w:pPr>
      <w:r w:rsidRPr="00F314D3">
        <w:rPr>
          <w:rFonts w:ascii="Arial" w:hAnsi="Arial" w:cs="Arial"/>
          <w:lang w:val="en-US"/>
        </w:rPr>
        <w:t>Use of the compo</w:t>
      </w:r>
      <w:r w:rsidR="00E11076">
        <w:rPr>
          <w:rFonts w:ascii="Arial" w:hAnsi="Arial" w:cs="Arial"/>
          <w:lang w:val="en-US"/>
        </w:rPr>
        <w:t>nents according to Claims 1 to 4</w:t>
      </w:r>
      <w:bookmarkStart w:id="0" w:name="_GoBack"/>
      <w:bookmarkEnd w:id="0"/>
      <w:r w:rsidRPr="00F314D3">
        <w:rPr>
          <w:rFonts w:ascii="Arial" w:hAnsi="Arial" w:cs="Arial"/>
          <w:lang w:val="en-US"/>
        </w:rPr>
        <w:t xml:space="preserve"> obtained individually or in combinations from the group consisting of </w:t>
      </w:r>
      <w:r w:rsidRPr="00F314D3">
        <w:rPr>
          <w:rFonts w:ascii="Arial" w:hAnsi="Arial" w:cs="Arial"/>
          <w:bCs/>
          <w:lang w:val="en-US"/>
        </w:rPr>
        <w:t>20-(s)-</w:t>
      </w:r>
      <w:proofErr w:type="spellStart"/>
      <w:r w:rsidRPr="00F314D3">
        <w:rPr>
          <w:rFonts w:ascii="Arial" w:hAnsi="Arial" w:cs="Arial"/>
          <w:bCs/>
          <w:lang w:val="en-US"/>
        </w:rPr>
        <w:t>protopanaxtriol</w:t>
      </w:r>
      <w:proofErr w:type="spellEnd"/>
      <w:r w:rsidRPr="00F314D3">
        <w:rPr>
          <w:rFonts w:ascii="Arial" w:hAnsi="Arial" w:cs="Arial"/>
          <w:bCs/>
          <w:lang w:val="en-US"/>
        </w:rPr>
        <w:t>, 20-(s)-B-</w:t>
      </w:r>
      <w:proofErr w:type="spellStart"/>
      <w:r w:rsidRPr="00F314D3">
        <w:rPr>
          <w:rFonts w:ascii="Arial" w:hAnsi="Arial" w:cs="Arial"/>
          <w:bCs/>
          <w:lang w:val="en-US"/>
        </w:rPr>
        <w:t>protopanaxtriol</w:t>
      </w:r>
      <w:proofErr w:type="spellEnd"/>
      <w:r w:rsidRPr="00F314D3">
        <w:rPr>
          <w:rFonts w:ascii="Arial" w:hAnsi="Arial" w:cs="Arial"/>
          <w:bCs/>
          <w:lang w:val="en-US"/>
        </w:rPr>
        <w:t xml:space="preserve">, 1-protopanaxtrion </w:t>
      </w:r>
      <w:r w:rsidRPr="00F314D3">
        <w:rPr>
          <w:rFonts w:ascii="Arial" w:hAnsi="Arial" w:cs="Arial"/>
          <w:lang w:val="en-US"/>
        </w:rPr>
        <w:t>for the manufacture of a composition for the treatment of the prostate cancer and benign prostatic hyperplasia</w:t>
      </w:r>
      <w:r w:rsidR="00E92D40" w:rsidRPr="00F314D3">
        <w:rPr>
          <w:rStyle w:val="apple-style-span"/>
          <w:rFonts w:ascii="Arial" w:hAnsi="Arial" w:cs="Arial"/>
          <w:lang w:val="en-US"/>
        </w:rPr>
        <w:t xml:space="preserve">. </w:t>
      </w:r>
    </w:p>
    <w:p w:rsidR="00C81FC8" w:rsidRPr="00D52A61" w:rsidRDefault="00C81FC8" w:rsidP="00E92D40">
      <w:pPr>
        <w:spacing w:line="360" w:lineRule="auto"/>
        <w:jc w:val="both"/>
        <w:rPr>
          <w:rFonts w:ascii="Arial" w:hAnsi="Arial" w:cs="Arial"/>
          <w:lang w:val="en-US"/>
        </w:rPr>
      </w:pPr>
    </w:p>
    <w:p w:rsidR="00BD4468" w:rsidRPr="00D52A61" w:rsidRDefault="00BD4468" w:rsidP="008952EE">
      <w:pPr>
        <w:spacing w:line="360" w:lineRule="auto"/>
        <w:jc w:val="both"/>
        <w:rPr>
          <w:rFonts w:ascii="Arial" w:hAnsi="Arial" w:cs="Arial"/>
          <w:lang w:val="en-US"/>
        </w:rPr>
      </w:pPr>
    </w:p>
    <w:p w:rsidR="00BD4468" w:rsidRPr="00D52A61" w:rsidRDefault="00BD4468" w:rsidP="008952EE">
      <w:pPr>
        <w:spacing w:line="360" w:lineRule="auto"/>
        <w:jc w:val="both"/>
        <w:rPr>
          <w:rFonts w:ascii="Arial" w:hAnsi="Arial" w:cs="Arial"/>
          <w:lang w:val="en-US"/>
        </w:rPr>
      </w:pPr>
    </w:p>
    <w:p w:rsidR="00D83532" w:rsidRPr="00D52A61" w:rsidRDefault="00EF2E74" w:rsidP="008952EE">
      <w:pPr>
        <w:spacing w:line="360" w:lineRule="auto"/>
        <w:jc w:val="center"/>
        <w:rPr>
          <w:rFonts w:ascii="Arial" w:hAnsi="Arial" w:cs="Arial"/>
          <w:b/>
          <w:lang w:val="en-US"/>
        </w:rPr>
      </w:pPr>
      <w:r w:rsidRPr="00D52A61">
        <w:rPr>
          <w:rFonts w:ascii="Arial" w:hAnsi="Arial" w:cs="Arial"/>
          <w:lang w:val="en-US"/>
        </w:rPr>
        <w:br w:type="page"/>
      </w:r>
      <w:r w:rsidR="009F5DDA">
        <w:rPr>
          <w:rFonts w:ascii="Arial" w:hAnsi="Arial" w:cs="Arial"/>
          <w:b/>
          <w:lang w:val="en-US"/>
        </w:rPr>
        <w:lastRenderedPageBreak/>
        <w:t>ABSTRAC</w:t>
      </w:r>
      <w:r w:rsidRPr="00D52A61">
        <w:rPr>
          <w:rFonts w:ascii="Arial" w:hAnsi="Arial" w:cs="Arial"/>
          <w:b/>
          <w:lang w:val="en-US"/>
        </w:rPr>
        <w:t>T</w:t>
      </w:r>
    </w:p>
    <w:p w:rsidR="00CB24CC" w:rsidRPr="00D52A61" w:rsidRDefault="00CB24CC" w:rsidP="008952EE">
      <w:pPr>
        <w:spacing w:line="360" w:lineRule="auto"/>
        <w:jc w:val="center"/>
        <w:rPr>
          <w:rFonts w:ascii="Arial" w:hAnsi="Arial" w:cs="Arial"/>
          <w:b/>
          <w:lang w:val="en-US"/>
        </w:rPr>
      </w:pPr>
    </w:p>
    <w:p w:rsidR="00D94A76" w:rsidRPr="00D52A61" w:rsidRDefault="009F5DDA" w:rsidP="00CB24CC">
      <w:pPr>
        <w:spacing w:line="360" w:lineRule="auto"/>
        <w:jc w:val="center"/>
        <w:rPr>
          <w:rFonts w:ascii="Arial" w:hAnsi="Arial" w:cs="Arial"/>
          <w:lang w:val="en-US"/>
        </w:rPr>
      </w:pPr>
      <w:r>
        <w:rPr>
          <w:rStyle w:val="apple-style-span"/>
          <w:rFonts w:ascii="Arial" w:hAnsi="Arial" w:cs="Arial"/>
          <w:b/>
          <w:bCs/>
          <w:lang w:val="en-US"/>
        </w:rPr>
        <w:t>A PROTOPANAXTRIOL COMPOSITION FOR THE TREATMENT OF PROSTATE CANCER AND BENIGN PROSTATIC HYPERPLASIA</w:t>
      </w:r>
    </w:p>
    <w:p w:rsidR="00D94A76" w:rsidRPr="00D52A61" w:rsidRDefault="00D94A76" w:rsidP="006C079B">
      <w:pPr>
        <w:spacing w:line="360" w:lineRule="auto"/>
        <w:jc w:val="both"/>
        <w:rPr>
          <w:rFonts w:ascii="Arial" w:hAnsi="Arial" w:cs="Arial"/>
          <w:lang w:val="en-US"/>
        </w:rPr>
      </w:pPr>
    </w:p>
    <w:p w:rsidR="009F5DDA" w:rsidRPr="00D52A61" w:rsidRDefault="009F5DDA" w:rsidP="009F5DDA">
      <w:pPr>
        <w:spacing w:line="360" w:lineRule="auto"/>
        <w:jc w:val="both"/>
        <w:rPr>
          <w:rFonts w:ascii="Arial" w:hAnsi="Arial" w:cs="Arial"/>
          <w:lang w:val="en-US"/>
        </w:rPr>
      </w:pPr>
    </w:p>
    <w:p w:rsidR="006C079B" w:rsidRPr="00D52A61" w:rsidRDefault="009F5DDA" w:rsidP="00DA3BA6">
      <w:pPr>
        <w:spacing w:line="360" w:lineRule="auto"/>
        <w:jc w:val="both"/>
        <w:rPr>
          <w:rFonts w:ascii="Arial" w:hAnsi="Arial" w:cs="Arial"/>
          <w:lang w:val="en-US"/>
        </w:rPr>
      </w:pPr>
      <w:r>
        <w:rPr>
          <w:rFonts w:ascii="Arial" w:hAnsi="Arial" w:cs="Arial"/>
          <w:lang w:val="en-US"/>
        </w:rPr>
        <w:t>The invention relates to a composition formed for the treatment of the prostate cancer and the benign prostatic hyperplasia.</w:t>
      </w:r>
      <w:r w:rsidR="006C079B" w:rsidRPr="00D52A61">
        <w:rPr>
          <w:rFonts w:ascii="Arial" w:hAnsi="Arial" w:cs="Arial"/>
          <w:lang w:val="en-US"/>
        </w:rPr>
        <w:t xml:space="preserve"> </w:t>
      </w:r>
    </w:p>
    <w:p w:rsidR="002E716B" w:rsidRPr="00D52A61" w:rsidRDefault="002E716B" w:rsidP="008952EE">
      <w:pPr>
        <w:spacing w:line="360" w:lineRule="auto"/>
        <w:jc w:val="both"/>
        <w:rPr>
          <w:rFonts w:ascii="Arial" w:hAnsi="Arial" w:cs="Arial"/>
          <w:lang w:val="en-US"/>
        </w:rPr>
      </w:pPr>
    </w:p>
    <w:p w:rsidR="00D83532" w:rsidRPr="000D5EE5" w:rsidRDefault="009F5DDA" w:rsidP="008952EE">
      <w:pPr>
        <w:spacing w:line="360" w:lineRule="auto"/>
        <w:jc w:val="both"/>
        <w:rPr>
          <w:rFonts w:ascii="Arial" w:hAnsi="Arial" w:cs="Arial"/>
          <w:b/>
          <w:lang w:val="en-US"/>
        </w:rPr>
      </w:pPr>
      <w:r>
        <w:rPr>
          <w:rFonts w:ascii="Arial" w:hAnsi="Arial" w:cs="Arial"/>
          <w:lang w:val="en-US"/>
        </w:rPr>
        <w:t>No figure</w:t>
      </w:r>
      <w:r w:rsidR="002E716B" w:rsidRPr="00D52A61">
        <w:rPr>
          <w:rFonts w:ascii="Arial" w:hAnsi="Arial" w:cs="Arial"/>
          <w:lang w:val="en-US"/>
        </w:rPr>
        <w:t>.</w:t>
      </w:r>
    </w:p>
    <w:sectPr w:rsidR="00D83532" w:rsidRPr="000D5EE5"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D3" w:rsidRDefault="00A10ED3">
      <w:r>
        <w:separator/>
      </w:r>
    </w:p>
  </w:endnote>
  <w:endnote w:type="continuationSeparator" w:id="0">
    <w:p w:rsidR="00A10ED3" w:rsidRDefault="00A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D3" w:rsidRDefault="00A10ED3">
      <w:r>
        <w:separator/>
      </w:r>
    </w:p>
  </w:footnote>
  <w:footnote w:type="continuationSeparator" w:id="0">
    <w:p w:rsidR="00A10ED3" w:rsidRDefault="00A1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2" w:rsidRDefault="00075012"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75012" w:rsidRDefault="000750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12" w:rsidRDefault="00075012"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11076">
      <w:rPr>
        <w:rStyle w:val="SayfaNumaras"/>
        <w:noProof/>
      </w:rPr>
      <w:t>5</w:t>
    </w:r>
    <w:r>
      <w:rPr>
        <w:rStyle w:val="SayfaNumaras"/>
      </w:rPr>
      <w:fldChar w:fldCharType="end"/>
    </w:r>
  </w:p>
  <w:p w:rsidR="00075012" w:rsidRDefault="000750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C46"/>
    <w:rsid w:val="00011987"/>
    <w:rsid w:val="0001417B"/>
    <w:rsid w:val="000154D7"/>
    <w:rsid w:val="00026BA2"/>
    <w:rsid w:val="000368C2"/>
    <w:rsid w:val="000418B4"/>
    <w:rsid w:val="00047993"/>
    <w:rsid w:val="000573FE"/>
    <w:rsid w:val="00067EAF"/>
    <w:rsid w:val="00072C01"/>
    <w:rsid w:val="00073552"/>
    <w:rsid w:val="00075012"/>
    <w:rsid w:val="00077A43"/>
    <w:rsid w:val="00084ED3"/>
    <w:rsid w:val="00096E14"/>
    <w:rsid w:val="000974CF"/>
    <w:rsid w:val="000B4EC7"/>
    <w:rsid w:val="000C2325"/>
    <w:rsid w:val="000D09EA"/>
    <w:rsid w:val="000D310E"/>
    <w:rsid w:val="000D5EE5"/>
    <w:rsid w:val="000E5EC3"/>
    <w:rsid w:val="000F1E0F"/>
    <w:rsid w:val="000F2664"/>
    <w:rsid w:val="000F4FE6"/>
    <w:rsid w:val="00111B17"/>
    <w:rsid w:val="00113608"/>
    <w:rsid w:val="00116E06"/>
    <w:rsid w:val="0012113F"/>
    <w:rsid w:val="00127A35"/>
    <w:rsid w:val="00133604"/>
    <w:rsid w:val="0014681A"/>
    <w:rsid w:val="00147127"/>
    <w:rsid w:val="00157D8F"/>
    <w:rsid w:val="001604D4"/>
    <w:rsid w:val="00161E05"/>
    <w:rsid w:val="00173E97"/>
    <w:rsid w:val="00181063"/>
    <w:rsid w:val="001853E4"/>
    <w:rsid w:val="00193436"/>
    <w:rsid w:val="001946E9"/>
    <w:rsid w:val="001A0F1C"/>
    <w:rsid w:val="001A2089"/>
    <w:rsid w:val="001A4CF1"/>
    <w:rsid w:val="001A5FC3"/>
    <w:rsid w:val="001A7800"/>
    <w:rsid w:val="001C03F0"/>
    <w:rsid w:val="001C3855"/>
    <w:rsid w:val="001C6335"/>
    <w:rsid w:val="001C6844"/>
    <w:rsid w:val="001C7EFE"/>
    <w:rsid w:val="001D08D8"/>
    <w:rsid w:val="001D74E6"/>
    <w:rsid w:val="001E00AC"/>
    <w:rsid w:val="001F2AD2"/>
    <w:rsid w:val="00202B84"/>
    <w:rsid w:val="002265BD"/>
    <w:rsid w:val="0023012C"/>
    <w:rsid w:val="00233A4B"/>
    <w:rsid w:val="00245C87"/>
    <w:rsid w:val="00257195"/>
    <w:rsid w:val="002610AC"/>
    <w:rsid w:val="00263CC8"/>
    <w:rsid w:val="00266AB0"/>
    <w:rsid w:val="00285586"/>
    <w:rsid w:val="00286699"/>
    <w:rsid w:val="0028750D"/>
    <w:rsid w:val="00292DE4"/>
    <w:rsid w:val="00294DC7"/>
    <w:rsid w:val="002B035E"/>
    <w:rsid w:val="002B490E"/>
    <w:rsid w:val="002B7A21"/>
    <w:rsid w:val="002C42E2"/>
    <w:rsid w:val="002C4FC6"/>
    <w:rsid w:val="002C576A"/>
    <w:rsid w:val="002C6DB7"/>
    <w:rsid w:val="002D28CF"/>
    <w:rsid w:val="002D7071"/>
    <w:rsid w:val="002E716B"/>
    <w:rsid w:val="002E7CC3"/>
    <w:rsid w:val="002E7CC6"/>
    <w:rsid w:val="002F0633"/>
    <w:rsid w:val="003000F6"/>
    <w:rsid w:val="00311CEC"/>
    <w:rsid w:val="00312158"/>
    <w:rsid w:val="00313017"/>
    <w:rsid w:val="0032549E"/>
    <w:rsid w:val="00327785"/>
    <w:rsid w:val="00331931"/>
    <w:rsid w:val="00334FAD"/>
    <w:rsid w:val="0033737E"/>
    <w:rsid w:val="00347CF6"/>
    <w:rsid w:val="003536A3"/>
    <w:rsid w:val="003607A2"/>
    <w:rsid w:val="00363D36"/>
    <w:rsid w:val="00375BC9"/>
    <w:rsid w:val="00377728"/>
    <w:rsid w:val="00377971"/>
    <w:rsid w:val="003809A2"/>
    <w:rsid w:val="00381646"/>
    <w:rsid w:val="00384D5B"/>
    <w:rsid w:val="00385B70"/>
    <w:rsid w:val="00391CF3"/>
    <w:rsid w:val="00394DD3"/>
    <w:rsid w:val="00395351"/>
    <w:rsid w:val="003B29F9"/>
    <w:rsid w:val="003B3E99"/>
    <w:rsid w:val="003C366D"/>
    <w:rsid w:val="003D6F57"/>
    <w:rsid w:val="003E711F"/>
    <w:rsid w:val="003F14A5"/>
    <w:rsid w:val="003F725C"/>
    <w:rsid w:val="004004DA"/>
    <w:rsid w:val="00406F31"/>
    <w:rsid w:val="00415561"/>
    <w:rsid w:val="004248B2"/>
    <w:rsid w:val="00426FFA"/>
    <w:rsid w:val="0043311B"/>
    <w:rsid w:val="00440D2C"/>
    <w:rsid w:val="004456AA"/>
    <w:rsid w:val="004475B7"/>
    <w:rsid w:val="004748E0"/>
    <w:rsid w:val="004964FE"/>
    <w:rsid w:val="004A2919"/>
    <w:rsid w:val="004A4F39"/>
    <w:rsid w:val="004B1400"/>
    <w:rsid w:val="004C1545"/>
    <w:rsid w:val="004D1664"/>
    <w:rsid w:val="004D639C"/>
    <w:rsid w:val="004E6863"/>
    <w:rsid w:val="004F27AF"/>
    <w:rsid w:val="005038FA"/>
    <w:rsid w:val="00510A55"/>
    <w:rsid w:val="00520585"/>
    <w:rsid w:val="005211F6"/>
    <w:rsid w:val="00526411"/>
    <w:rsid w:val="0054389C"/>
    <w:rsid w:val="00546E28"/>
    <w:rsid w:val="0055407B"/>
    <w:rsid w:val="00554191"/>
    <w:rsid w:val="00556CC2"/>
    <w:rsid w:val="00561817"/>
    <w:rsid w:val="005623A0"/>
    <w:rsid w:val="005702CF"/>
    <w:rsid w:val="005716A4"/>
    <w:rsid w:val="00584116"/>
    <w:rsid w:val="00585208"/>
    <w:rsid w:val="005879FA"/>
    <w:rsid w:val="00587EDD"/>
    <w:rsid w:val="0059033D"/>
    <w:rsid w:val="005917A6"/>
    <w:rsid w:val="005A2465"/>
    <w:rsid w:val="005A33CB"/>
    <w:rsid w:val="005B43E9"/>
    <w:rsid w:val="005B58A2"/>
    <w:rsid w:val="005C1DE6"/>
    <w:rsid w:val="005C2211"/>
    <w:rsid w:val="005D07BA"/>
    <w:rsid w:val="005D41A9"/>
    <w:rsid w:val="005E029B"/>
    <w:rsid w:val="005E0A4D"/>
    <w:rsid w:val="005E7590"/>
    <w:rsid w:val="005F042D"/>
    <w:rsid w:val="006009FA"/>
    <w:rsid w:val="006021EA"/>
    <w:rsid w:val="006032AE"/>
    <w:rsid w:val="0060472C"/>
    <w:rsid w:val="00604CC2"/>
    <w:rsid w:val="00604D9C"/>
    <w:rsid w:val="00606B78"/>
    <w:rsid w:val="006141B4"/>
    <w:rsid w:val="006206EF"/>
    <w:rsid w:val="00620874"/>
    <w:rsid w:val="00644797"/>
    <w:rsid w:val="00646ED9"/>
    <w:rsid w:val="006520BF"/>
    <w:rsid w:val="006574E9"/>
    <w:rsid w:val="006650D4"/>
    <w:rsid w:val="006673FF"/>
    <w:rsid w:val="00672DEA"/>
    <w:rsid w:val="006750B9"/>
    <w:rsid w:val="006A7523"/>
    <w:rsid w:val="006B18AE"/>
    <w:rsid w:val="006B2466"/>
    <w:rsid w:val="006B6640"/>
    <w:rsid w:val="006B7166"/>
    <w:rsid w:val="006B746C"/>
    <w:rsid w:val="006C079B"/>
    <w:rsid w:val="006C38EA"/>
    <w:rsid w:val="006D1AC6"/>
    <w:rsid w:val="006E7515"/>
    <w:rsid w:val="00720213"/>
    <w:rsid w:val="00735C3F"/>
    <w:rsid w:val="007360CA"/>
    <w:rsid w:val="007400FF"/>
    <w:rsid w:val="00763C72"/>
    <w:rsid w:val="00765AA4"/>
    <w:rsid w:val="0077041D"/>
    <w:rsid w:val="0077317B"/>
    <w:rsid w:val="007761A2"/>
    <w:rsid w:val="00782232"/>
    <w:rsid w:val="0078274D"/>
    <w:rsid w:val="00786C47"/>
    <w:rsid w:val="007914CE"/>
    <w:rsid w:val="00791872"/>
    <w:rsid w:val="007A10CB"/>
    <w:rsid w:val="007E513B"/>
    <w:rsid w:val="007F298B"/>
    <w:rsid w:val="008030E4"/>
    <w:rsid w:val="0080563A"/>
    <w:rsid w:val="00805CAF"/>
    <w:rsid w:val="00810916"/>
    <w:rsid w:val="00827A6B"/>
    <w:rsid w:val="00841EDE"/>
    <w:rsid w:val="008436AB"/>
    <w:rsid w:val="00851BC0"/>
    <w:rsid w:val="00854636"/>
    <w:rsid w:val="00864D19"/>
    <w:rsid w:val="00884899"/>
    <w:rsid w:val="008952EE"/>
    <w:rsid w:val="00895C67"/>
    <w:rsid w:val="008A23D8"/>
    <w:rsid w:val="008A2CFA"/>
    <w:rsid w:val="008B6EAB"/>
    <w:rsid w:val="008C6804"/>
    <w:rsid w:val="008E2389"/>
    <w:rsid w:val="008E40C4"/>
    <w:rsid w:val="008F1B02"/>
    <w:rsid w:val="008F39C1"/>
    <w:rsid w:val="008F6B92"/>
    <w:rsid w:val="008F7E4E"/>
    <w:rsid w:val="009113DC"/>
    <w:rsid w:val="009161C3"/>
    <w:rsid w:val="00920085"/>
    <w:rsid w:val="00924565"/>
    <w:rsid w:val="00925A77"/>
    <w:rsid w:val="00940548"/>
    <w:rsid w:val="00941C3B"/>
    <w:rsid w:val="0094365C"/>
    <w:rsid w:val="00950DEE"/>
    <w:rsid w:val="00952B55"/>
    <w:rsid w:val="00952B8B"/>
    <w:rsid w:val="009660D7"/>
    <w:rsid w:val="00996734"/>
    <w:rsid w:val="009A12D3"/>
    <w:rsid w:val="009A27FC"/>
    <w:rsid w:val="009A67D7"/>
    <w:rsid w:val="009B0D0D"/>
    <w:rsid w:val="009C503B"/>
    <w:rsid w:val="009D5AED"/>
    <w:rsid w:val="009D7B1D"/>
    <w:rsid w:val="009E22A9"/>
    <w:rsid w:val="009E3144"/>
    <w:rsid w:val="009F5DDA"/>
    <w:rsid w:val="00A001F0"/>
    <w:rsid w:val="00A10ED3"/>
    <w:rsid w:val="00A153F2"/>
    <w:rsid w:val="00A15417"/>
    <w:rsid w:val="00A15D8C"/>
    <w:rsid w:val="00A1608C"/>
    <w:rsid w:val="00A25A87"/>
    <w:rsid w:val="00A3258D"/>
    <w:rsid w:val="00A328E0"/>
    <w:rsid w:val="00A370BF"/>
    <w:rsid w:val="00A4307E"/>
    <w:rsid w:val="00A44D55"/>
    <w:rsid w:val="00A61853"/>
    <w:rsid w:val="00A65465"/>
    <w:rsid w:val="00AB02BA"/>
    <w:rsid w:val="00AB216C"/>
    <w:rsid w:val="00AC745F"/>
    <w:rsid w:val="00AE7AB5"/>
    <w:rsid w:val="00AF5CCF"/>
    <w:rsid w:val="00B00A35"/>
    <w:rsid w:val="00B03A9A"/>
    <w:rsid w:val="00B03EFE"/>
    <w:rsid w:val="00B04D14"/>
    <w:rsid w:val="00B06BE1"/>
    <w:rsid w:val="00B20A4A"/>
    <w:rsid w:val="00B22C34"/>
    <w:rsid w:val="00B24A64"/>
    <w:rsid w:val="00B32375"/>
    <w:rsid w:val="00B329BE"/>
    <w:rsid w:val="00B3528E"/>
    <w:rsid w:val="00B35C32"/>
    <w:rsid w:val="00B36962"/>
    <w:rsid w:val="00B440E1"/>
    <w:rsid w:val="00B447E8"/>
    <w:rsid w:val="00B5192F"/>
    <w:rsid w:val="00B51B17"/>
    <w:rsid w:val="00B565F0"/>
    <w:rsid w:val="00B60E91"/>
    <w:rsid w:val="00B62A38"/>
    <w:rsid w:val="00B6556E"/>
    <w:rsid w:val="00B704D2"/>
    <w:rsid w:val="00B9455E"/>
    <w:rsid w:val="00B97FB1"/>
    <w:rsid w:val="00BC6317"/>
    <w:rsid w:val="00BD0EE7"/>
    <w:rsid w:val="00BD4468"/>
    <w:rsid w:val="00BD5F63"/>
    <w:rsid w:val="00BE1942"/>
    <w:rsid w:val="00BE6F0E"/>
    <w:rsid w:val="00BF20D9"/>
    <w:rsid w:val="00BF5501"/>
    <w:rsid w:val="00C008BF"/>
    <w:rsid w:val="00C11D07"/>
    <w:rsid w:val="00C20B6F"/>
    <w:rsid w:val="00C22A92"/>
    <w:rsid w:val="00C25646"/>
    <w:rsid w:val="00C369F4"/>
    <w:rsid w:val="00C51FC2"/>
    <w:rsid w:val="00C52334"/>
    <w:rsid w:val="00C60F58"/>
    <w:rsid w:val="00C66E98"/>
    <w:rsid w:val="00C70ACD"/>
    <w:rsid w:val="00C7216E"/>
    <w:rsid w:val="00C73840"/>
    <w:rsid w:val="00C74F44"/>
    <w:rsid w:val="00C76073"/>
    <w:rsid w:val="00C77FEE"/>
    <w:rsid w:val="00C81FC8"/>
    <w:rsid w:val="00C8399C"/>
    <w:rsid w:val="00C8656A"/>
    <w:rsid w:val="00C974B7"/>
    <w:rsid w:val="00CB0E88"/>
    <w:rsid w:val="00CB24CC"/>
    <w:rsid w:val="00CB4091"/>
    <w:rsid w:val="00CB4E52"/>
    <w:rsid w:val="00CC50E9"/>
    <w:rsid w:val="00CD6DC1"/>
    <w:rsid w:val="00CE26C8"/>
    <w:rsid w:val="00CE60A7"/>
    <w:rsid w:val="00D169CE"/>
    <w:rsid w:val="00D20AE2"/>
    <w:rsid w:val="00D34255"/>
    <w:rsid w:val="00D40859"/>
    <w:rsid w:val="00D409CE"/>
    <w:rsid w:val="00D45610"/>
    <w:rsid w:val="00D52A61"/>
    <w:rsid w:val="00D52AC1"/>
    <w:rsid w:val="00D60E1F"/>
    <w:rsid w:val="00D8013B"/>
    <w:rsid w:val="00D82F94"/>
    <w:rsid w:val="00D83532"/>
    <w:rsid w:val="00D92B5E"/>
    <w:rsid w:val="00D94A76"/>
    <w:rsid w:val="00D955AD"/>
    <w:rsid w:val="00DA12D8"/>
    <w:rsid w:val="00DA3BA6"/>
    <w:rsid w:val="00DA5016"/>
    <w:rsid w:val="00DB2622"/>
    <w:rsid w:val="00DB2C43"/>
    <w:rsid w:val="00DC4632"/>
    <w:rsid w:val="00DC51BF"/>
    <w:rsid w:val="00DC7052"/>
    <w:rsid w:val="00DD3EFA"/>
    <w:rsid w:val="00DE00BE"/>
    <w:rsid w:val="00DE2AAE"/>
    <w:rsid w:val="00DE3360"/>
    <w:rsid w:val="00DE38FE"/>
    <w:rsid w:val="00DE42FD"/>
    <w:rsid w:val="00DE5601"/>
    <w:rsid w:val="00DE5E48"/>
    <w:rsid w:val="00DF02F2"/>
    <w:rsid w:val="00E001CA"/>
    <w:rsid w:val="00E012D3"/>
    <w:rsid w:val="00E10E5A"/>
    <w:rsid w:val="00E11076"/>
    <w:rsid w:val="00E221C5"/>
    <w:rsid w:val="00E246A7"/>
    <w:rsid w:val="00E302D0"/>
    <w:rsid w:val="00E511A1"/>
    <w:rsid w:val="00E51CD0"/>
    <w:rsid w:val="00E55040"/>
    <w:rsid w:val="00E578C6"/>
    <w:rsid w:val="00E72C9A"/>
    <w:rsid w:val="00E7610A"/>
    <w:rsid w:val="00E80F7D"/>
    <w:rsid w:val="00E86062"/>
    <w:rsid w:val="00E92D40"/>
    <w:rsid w:val="00E95AD9"/>
    <w:rsid w:val="00EA7C46"/>
    <w:rsid w:val="00EB6D55"/>
    <w:rsid w:val="00EC00FB"/>
    <w:rsid w:val="00EC4ACD"/>
    <w:rsid w:val="00EC615A"/>
    <w:rsid w:val="00ED1E21"/>
    <w:rsid w:val="00EF2E74"/>
    <w:rsid w:val="00F01A57"/>
    <w:rsid w:val="00F0720E"/>
    <w:rsid w:val="00F12660"/>
    <w:rsid w:val="00F23A97"/>
    <w:rsid w:val="00F2674C"/>
    <w:rsid w:val="00F314D3"/>
    <w:rsid w:val="00F35B5C"/>
    <w:rsid w:val="00F46378"/>
    <w:rsid w:val="00F62374"/>
    <w:rsid w:val="00F623EC"/>
    <w:rsid w:val="00F65FDA"/>
    <w:rsid w:val="00F71AFE"/>
    <w:rsid w:val="00F758F5"/>
    <w:rsid w:val="00F7683D"/>
    <w:rsid w:val="00F860ED"/>
    <w:rsid w:val="00F975D6"/>
    <w:rsid w:val="00F97AEF"/>
    <w:rsid w:val="00FA52A4"/>
    <w:rsid w:val="00FB2380"/>
    <w:rsid w:val="00FB616A"/>
    <w:rsid w:val="00FC59E3"/>
    <w:rsid w:val="00FC6413"/>
    <w:rsid w:val="00FD5C09"/>
    <w:rsid w:val="00FE3D22"/>
    <w:rsid w:val="00FE55AF"/>
    <w:rsid w:val="00FE5749"/>
    <w:rsid w:val="00FF2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styleId="Kpr">
    <w:name w:val="Hyperlink"/>
    <w:rsid w:val="009C503B"/>
    <w:rPr>
      <w:color w:val="0000FF"/>
      <w:u w:val="single"/>
    </w:rPr>
  </w:style>
  <w:style w:type="character" w:customStyle="1" w:styleId="highlight">
    <w:name w:val="highlight"/>
    <w:basedOn w:val="VarsaylanParagrafYazTipi"/>
    <w:rsid w:val="00285586"/>
  </w:style>
  <w:style w:type="paragraph" w:styleId="ListeParagraf">
    <w:name w:val="List Paragraph"/>
    <w:basedOn w:val="Normal"/>
    <w:uiPriority w:val="34"/>
    <w:qFormat/>
    <w:rsid w:val="00F314D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535">
      <w:bodyDiv w:val="1"/>
      <w:marLeft w:val="0"/>
      <w:marRight w:val="0"/>
      <w:marTop w:val="0"/>
      <w:marBottom w:val="0"/>
      <w:divBdr>
        <w:top w:val="none" w:sz="0" w:space="0" w:color="auto"/>
        <w:left w:val="none" w:sz="0" w:space="0" w:color="auto"/>
        <w:bottom w:val="none" w:sz="0" w:space="0" w:color="auto"/>
        <w:right w:val="none" w:sz="0" w:space="0" w:color="auto"/>
      </w:divBdr>
      <w:divsChild>
        <w:div w:id="622930403">
          <w:marLeft w:val="0"/>
          <w:marRight w:val="0"/>
          <w:marTop w:val="0"/>
          <w:marBottom w:val="0"/>
          <w:divBdr>
            <w:top w:val="none" w:sz="0" w:space="0" w:color="auto"/>
            <w:left w:val="none" w:sz="0" w:space="0" w:color="auto"/>
            <w:bottom w:val="none" w:sz="0" w:space="0" w:color="auto"/>
            <w:right w:val="none" w:sz="0" w:space="0" w:color="auto"/>
          </w:divBdr>
          <w:divsChild>
            <w:div w:id="632635107">
              <w:marLeft w:val="0"/>
              <w:marRight w:val="0"/>
              <w:marTop w:val="0"/>
              <w:marBottom w:val="0"/>
              <w:divBdr>
                <w:top w:val="none" w:sz="0" w:space="0" w:color="auto"/>
                <w:left w:val="none" w:sz="0" w:space="0" w:color="auto"/>
                <w:bottom w:val="none" w:sz="0" w:space="0" w:color="auto"/>
                <w:right w:val="none" w:sz="0" w:space="0" w:color="auto"/>
              </w:divBdr>
              <w:divsChild>
                <w:div w:id="1724020388">
                  <w:marLeft w:val="0"/>
                  <w:marRight w:val="0"/>
                  <w:marTop w:val="0"/>
                  <w:marBottom w:val="0"/>
                  <w:divBdr>
                    <w:top w:val="none" w:sz="0" w:space="0" w:color="auto"/>
                    <w:left w:val="none" w:sz="0" w:space="0" w:color="auto"/>
                    <w:bottom w:val="none" w:sz="0" w:space="0" w:color="auto"/>
                    <w:right w:val="none" w:sz="0" w:space="0" w:color="auto"/>
                  </w:divBdr>
                  <w:divsChild>
                    <w:div w:id="19794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1107</Words>
  <Characters>6315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7408</CharactersWithSpaces>
  <SharedDoc>false</SharedDoc>
  <HLinks>
    <vt:vector size="42" baseType="variant">
      <vt:variant>
        <vt:i4>1769553</vt:i4>
      </vt:variant>
      <vt:variant>
        <vt:i4>18</vt:i4>
      </vt:variant>
      <vt:variant>
        <vt:i4>0</vt:i4>
      </vt:variant>
      <vt:variant>
        <vt:i4>5</vt:i4>
      </vt:variant>
      <vt:variant>
        <vt:lpwstr>http://tr.wikipedia.org/wiki/Belirti</vt:lpwstr>
      </vt:variant>
      <vt:variant>
        <vt:lpwstr/>
      </vt:variant>
      <vt:variant>
        <vt:i4>6946870</vt:i4>
      </vt:variant>
      <vt:variant>
        <vt:i4>15</vt:i4>
      </vt:variant>
      <vt:variant>
        <vt:i4>0</vt:i4>
      </vt:variant>
      <vt:variant>
        <vt:i4>5</vt:i4>
      </vt:variant>
      <vt:variant>
        <vt:lpwstr>http://tr.wikipedia.org/wiki/Ereksiyon</vt:lpwstr>
      </vt:variant>
      <vt:variant>
        <vt:lpwstr/>
      </vt:variant>
      <vt:variant>
        <vt:i4>327769</vt:i4>
      </vt:variant>
      <vt:variant>
        <vt:i4>12</vt:i4>
      </vt:variant>
      <vt:variant>
        <vt:i4>0</vt:i4>
      </vt:variant>
      <vt:variant>
        <vt:i4>5</vt:i4>
      </vt:variant>
      <vt:variant>
        <vt:lpwstr>http://tr.wikipedia.org/wiki/Metastaz</vt:lpwstr>
      </vt:variant>
      <vt:variant>
        <vt:lpwstr/>
      </vt:variant>
      <vt:variant>
        <vt:i4>786508</vt:i4>
      </vt:variant>
      <vt:variant>
        <vt:i4>9</vt:i4>
      </vt:variant>
      <vt:variant>
        <vt:i4>0</vt:i4>
      </vt:variant>
      <vt:variant>
        <vt:i4>5</vt:i4>
      </vt:variant>
      <vt:variant>
        <vt:lpwstr>http://tr.wikipedia.org/wiki/Lenf</vt:lpwstr>
      </vt:variant>
      <vt:variant>
        <vt:lpwstr/>
      </vt:variant>
      <vt:variant>
        <vt:i4>3211326</vt:i4>
      </vt:variant>
      <vt:variant>
        <vt:i4>6</vt:i4>
      </vt:variant>
      <vt:variant>
        <vt:i4>0</vt:i4>
      </vt:variant>
      <vt:variant>
        <vt:i4>5</vt:i4>
      </vt:variant>
      <vt:variant>
        <vt:lpwstr>http://tr.wikipedia.org/wiki/H%C3%BCcre</vt:lpwstr>
      </vt:variant>
      <vt:variant>
        <vt:lpwstr/>
      </vt:variant>
      <vt:variant>
        <vt:i4>7209019</vt:i4>
      </vt:variant>
      <vt:variant>
        <vt:i4>3</vt:i4>
      </vt:variant>
      <vt:variant>
        <vt:i4>0</vt:i4>
      </vt:variant>
      <vt:variant>
        <vt:i4>5</vt:i4>
      </vt:variant>
      <vt:variant>
        <vt:lpwstr>http://tr.wikipedia.org/wiki/Kanser</vt:lpwstr>
      </vt:variant>
      <vt:variant>
        <vt:lpwstr/>
      </vt:variant>
      <vt:variant>
        <vt:i4>1114185</vt:i4>
      </vt:variant>
      <vt:variant>
        <vt:i4>0</vt:i4>
      </vt:variant>
      <vt:variant>
        <vt:i4>0</vt:i4>
      </vt:variant>
      <vt:variant>
        <vt:i4>5</vt:i4>
      </vt:variant>
      <vt:variant>
        <vt:lpwstr>http://tr.wikipedia.org/wiki/Prostat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54</cp:revision>
  <dcterms:created xsi:type="dcterms:W3CDTF">2013-09-03T12:07:00Z</dcterms:created>
  <dcterms:modified xsi:type="dcterms:W3CDTF">2013-09-04T07:12:00Z</dcterms:modified>
</cp:coreProperties>
</file>