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00DDB" w14:textId="20D07688" w:rsidR="003F05D1" w:rsidRPr="003F05D1" w:rsidRDefault="00F001D5" w:rsidP="003F05D1">
      <w:pPr>
        <w:pStyle w:val="Heading1"/>
      </w:pPr>
      <w:r>
        <w:t>Art. 18 Zone de servitude « urbanisation »</w:t>
      </w:r>
    </w:p>
    <w:p w14:paraId="2EFAD164" w14:textId="56D4ADFD" w:rsidR="00F001D5" w:rsidRDefault="00F001D5" w:rsidP="00F001D5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</w:p>
    <w:p w14:paraId="38FDEE07" w14:textId="673FBE98" w:rsidR="006605E2" w:rsidRDefault="00F001D5" w:rsidP="00F001D5">
      <w:r>
        <w:t>Les prescriptions y relatives, spécifiées dans le schéma directeur respectif, sont détaillées ci après par type de servitude, dont la ou les lettres sont indiquées également dans la partie graphique.</w:t>
      </w:r>
    </w:p>
    <w:p w14:paraId="62B786BF" w14:textId="3E7FF044" w:rsidR="0062083F" w:rsidRPr="0062083F" w:rsidRDefault="0062083F" w:rsidP="0062083F">
      <w:pPr>
        <w:rPr>
          <w:b/>
          <w:bCs/>
          <w:u w:val="single"/>
        </w:rPr>
      </w:pPr>
      <w:r w:rsidRPr="0062083F">
        <w:rPr>
          <w:b/>
          <w:bCs/>
          <w:u w:val="single"/>
        </w:rPr>
        <w:t xml:space="preserve">SP – Servitude </w:t>
      </w:r>
      <w:r>
        <w:rPr>
          <w:b/>
          <w:bCs/>
          <w:u w:val="single"/>
        </w:rPr>
        <w:t>« </w:t>
      </w:r>
      <w:r w:rsidRPr="0062083F">
        <w:rPr>
          <w:b/>
          <w:bCs/>
          <w:u w:val="single"/>
        </w:rPr>
        <w:t>urbanisation – spécifique</w:t>
      </w:r>
      <w:r>
        <w:rPr>
          <w:b/>
          <w:bCs/>
          <w:u w:val="single"/>
        </w:rPr>
        <w:t> »</w:t>
      </w:r>
    </w:p>
    <w:p w14:paraId="35B94772" w14:textId="20958DF8" w:rsidR="0062083F" w:rsidRDefault="0062083F" w:rsidP="0062083F">
      <w:pPr>
        <w:ind w:left="720"/>
      </w:pPr>
      <w:r>
        <w:t>Les zones de servitude « urbanisation – spécifique », précisent les affectations autorisées sur les fonds concernés.</w:t>
      </w:r>
    </w:p>
    <w:p w14:paraId="1FF6B622" w14:textId="24741898" w:rsidR="0062083F" w:rsidRDefault="0062083F" w:rsidP="0062083F">
      <w:pPr>
        <w:ind w:left="720"/>
      </w:pPr>
      <w:r>
        <w:t>Les prescriptions sont précisées par type de zone:</w:t>
      </w:r>
    </w:p>
    <w:p w14:paraId="097631EE" w14:textId="77777777" w:rsidR="0062083F" w:rsidRDefault="0062083F" w:rsidP="0062083F">
      <w:pPr>
        <w:pStyle w:val="ListParagraph"/>
        <w:numPr>
          <w:ilvl w:val="0"/>
          <w:numId w:val="7"/>
        </w:numPr>
      </w:pPr>
      <w:r>
        <w:t>SP-1</w:t>
      </w:r>
    </w:p>
    <w:p w14:paraId="79ECC7BC" w14:textId="7BFF3A8D" w:rsidR="0062083F" w:rsidRPr="007D461A" w:rsidRDefault="0062083F" w:rsidP="0062083F">
      <w:pPr>
        <w:ind w:left="1440"/>
      </w:pPr>
      <w:r>
        <w:t>La zone de servitude SP-1 vise à réserver un espace pour l’aménagement d’emplacements de stationnement pour la maison située au n°22, rue du Château. Les emplacements sont à réaliser sous forme d’emplacements à ciel ouvert, de garage ou de car-port. Toute construction y est prohibée, à l’exception des aménagements et constructions ayant un lien direct avec la destination de la zone SP-1.</w:t>
      </w:r>
    </w:p>
    <w:sectPr w:rsidR="0062083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57B20"/>
    <w:multiLevelType w:val="hybridMultilevel"/>
    <w:tmpl w:val="801EA5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112176">
    <w:abstractNumId w:val="4"/>
  </w:num>
  <w:num w:numId="2" w16cid:durableId="1150168145">
    <w:abstractNumId w:val="5"/>
  </w:num>
  <w:num w:numId="3" w16cid:durableId="46686377">
    <w:abstractNumId w:val="6"/>
  </w:num>
  <w:num w:numId="4" w16cid:durableId="457644112">
    <w:abstractNumId w:val="0"/>
  </w:num>
  <w:num w:numId="5" w16cid:durableId="1428696580">
    <w:abstractNumId w:val="1"/>
  </w:num>
  <w:num w:numId="6" w16cid:durableId="1358315045">
    <w:abstractNumId w:val="2"/>
  </w:num>
  <w:num w:numId="7" w16cid:durableId="793716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F05D1"/>
    <w:rsid w:val="005D1D9B"/>
    <w:rsid w:val="0062083F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001D5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2024-08-28T08:14:00Z</dcterms:modified>
</cp:coreProperties>
</file>