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B61F2" w14:textId="77777777" w:rsidR="00A4566C" w:rsidRPr="00A4566C" w:rsidRDefault="00A4566C" w:rsidP="00A4566C">
      <w:pPr>
        <w:pStyle w:val="Heading1"/>
        <w:rPr>
          <w:lang w:val="fr-FR"/>
        </w:rPr>
      </w:pPr>
      <w:r w:rsidRPr="00A4566C">
        <w:rPr>
          <w:lang w:val="fr-FR"/>
        </w:rPr>
        <w:t>Art. 13 La zone verte</w:t>
      </w:r>
    </w:p>
    <w:p w14:paraId="15097E7F" w14:textId="77777777" w:rsidR="00A4566C" w:rsidRPr="00A4566C" w:rsidRDefault="00A4566C" w:rsidP="00A4566C">
      <w:pPr>
        <w:rPr>
          <w:lang w:val="fr-FR"/>
        </w:rPr>
      </w:pPr>
      <w:r w:rsidRPr="00A4566C">
        <w:rPr>
          <w:lang w:val="fr-FR"/>
        </w:rPr>
        <w:t>La zone verte comporte:</w:t>
      </w:r>
    </w:p>
    <w:p w14:paraId="178DB6F7" w14:textId="77777777" w:rsidR="00A4566C" w:rsidRDefault="00A4566C" w:rsidP="00A4566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4566C">
        <w:rPr>
          <w:lang w:val="fr-FR"/>
        </w:rPr>
        <w:t>la</w:t>
      </w:r>
      <w:proofErr w:type="gramEnd"/>
      <w:r w:rsidRPr="00A4566C">
        <w:rPr>
          <w:lang w:val="fr-FR"/>
        </w:rPr>
        <w:t xml:space="preserve"> zone agricole</w:t>
      </w:r>
      <w:r w:rsidRPr="00A4566C">
        <w:rPr>
          <w:lang w:val="fr-FR"/>
        </w:rPr>
        <w:t>;</w:t>
      </w:r>
    </w:p>
    <w:p w14:paraId="22573337" w14:textId="73641DBD" w:rsidR="00A4566C" w:rsidRDefault="00A4566C" w:rsidP="00A4566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forestière</w:t>
      </w:r>
      <w:r w:rsidRPr="00A4566C">
        <w:rPr>
          <w:lang w:val="fr-FR"/>
        </w:rPr>
        <w:t>;</w:t>
      </w:r>
    </w:p>
    <w:p w14:paraId="41447DA1" w14:textId="77777777" w:rsidR="00A4566C" w:rsidRDefault="00A4566C" w:rsidP="00A4566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de parc public</w:t>
      </w:r>
      <w:r w:rsidRPr="00A4566C">
        <w:rPr>
          <w:lang w:val="fr-FR"/>
        </w:rPr>
        <w:t>;</w:t>
      </w:r>
    </w:p>
    <w:p w14:paraId="38FDEE07" w14:textId="08290E61" w:rsidR="006605E2" w:rsidRDefault="00A4566C" w:rsidP="00A4566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</w:t>
      </w:r>
      <w:r w:rsidRPr="00A4566C">
        <w:rPr>
          <w:lang w:val="fr-FR"/>
        </w:rPr>
        <w:t>a</w:t>
      </w:r>
      <w:proofErr w:type="gramEnd"/>
      <w:r w:rsidRPr="00A4566C">
        <w:rPr>
          <w:lang w:val="fr-FR"/>
        </w:rPr>
        <w:t xml:space="preserve"> zone de verdure.</w:t>
      </w:r>
    </w:p>
    <w:p w14:paraId="4DC68A7F" w14:textId="6AB60C92" w:rsidR="00A4566C" w:rsidRPr="00A4566C" w:rsidRDefault="00A4566C" w:rsidP="00A4566C">
      <w:pPr>
        <w:rPr>
          <w:lang w:val="fr-FR"/>
        </w:rPr>
      </w:pPr>
      <w:r w:rsidRPr="00A4566C">
        <w:rPr>
          <w:lang w:val="fr-FR"/>
        </w:rPr>
        <w:t>Seules sont autorisées des constructions telles que définies à l’article 5 de la loi modifiée du 19 janvier</w:t>
      </w:r>
      <w:r>
        <w:rPr>
          <w:lang w:val="fr-FR"/>
        </w:rPr>
        <w:t xml:space="preserve"> </w:t>
      </w:r>
      <w:bookmarkStart w:id="0" w:name="_GoBack"/>
      <w:bookmarkEnd w:id="0"/>
      <w:r w:rsidRPr="00A4566C">
        <w:rPr>
          <w:lang w:val="fr-FR"/>
        </w:rPr>
        <w:t>2004 concernant la protection de la nature et des ressources naturelles.</w:t>
      </w:r>
    </w:p>
    <w:sectPr w:rsidR="00A4566C" w:rsidRPr="00A456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32EEE"/>
    <w:multiLevelType w:val="hybridMultilevel"/>
    <w:tmpl w:val="4186FD4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4566C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2022-02-18T13:38:00Z</dcterms:modified>
</cp:coreProperties>
</file>