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46D50" w14:textId="38D0B5CD" w:rsidR="00D82A32" w:rsidRPr="00D82A32" w:rsidRDefault="00D82A32" w:rsidP="00D82A32">
      <w:pPr>
        <w:pStyle w:val="Heading1"/>
        <w:rPr>
          <w:lang w:val="fr-FR"/>
        </w:rPr>
      </w:pPr>
      <w:r>
        <w:rPr>
          <w:lang w:val="fr-FR"/>
        </w:rPr>
        <w:t xml:space="preserve">Art. 3 </w:t>
      </w:r>
      <w:r w:rsidRPr="00D82A32">
        <w:rPr>
          <w:lang w:val="fr-FR"/>
        </w:rPr>
        <w:t>Zone mixte urbaine [</w:t>
      </w:r>
      <w:proofErr w:type="spellStart"/>
      <w:r w:rsidRPr="00D82A32">
        <w:rPr>
          <w:lang w:val="fr-FR"/>
        </w:rPr>
        <w:t>MIX-u</w:t>
      </w:r>
      <w:proofErr w:type="spellEnd"/>
      <w:r w:rsidRPr="00D82A32">
        <w:rPr>
          <w:lang w:val="fr-FR"/>
        </w:rPr>
        <w:t>]</w:t>
      </w:r>
    </w:p>
    <w:p w14:paraId="0E626856" w14:textId="77777777" w:rsidR="00D82A32" w:rsidRPr="00D82A32" w:rsidRDefault="00D82A32" w:rsidP="00D82A32">
      <w:pPr>
        <w:rPr>
          <w:lang w:val="fr-FR"/>
        </w:rPr>
      </w:pPr>
      <w:r w:rsidRPr="00D82A32">
        <w:rPr>
          <w:lang w:val="fr-FR"/>
        </w:rPr>
        <w:t>La zone mixte urbaine couvre une partie du centre de Bettembourg. Elle est destinée à accueillir des habitations, des activités commerciales dont la surface de vente est limitée à 2.000 m</w:t>
      </w:r>
      <w:r w:rsidRPr="00D82A32">
        <w:rPr>
          <w:vertAlign w:val="superscript"/>
          <w:lang w:val="fr-FR"/>
        </w:rPr>
        <w:t>2</w:t>
      </w:r>
      <w:r w:rsidRPr="00D82A32">
        <w:rPr>
          <w:lang w:val="fr-FR"/>
        </w:rPr>
        <w:t xml:space="preserve"> par immeuble bâti, des activités artisanales, culturelles et de loisirs, des prestations de services publics ou privés, des hôtels et hôtels-appartements, des restaurants et des débits de boissons, des équipements d’intérêt public, des parkings à plusieurs étages.</w:t>
      </w:r>
    </w:p>
    <w:p w14:paraId="70496FA6" w14:textId="77777777" w:rsidR="00D82A32" w:rsidRPr="00D82A32" w:rsidRDefault="00D82A32" w:rsidP="00D82A32">
      <w:pPr>
        <w:rPr>
          <w:lang w:val="fr-FR"/>
        </w:rPr>
      </w:pPr>
      <w:r w:rsidRPr="00D82A32">
        <w:rPr>
          <w:lang w:val="fr-FR"/>
        </w:rPr>
        <w:t>Les rez-de-chaussée des nouvelles constructions, situées le long de la route de Luxembourg, de la rue de la Gare et de la route d’</w:t>
      </w:r>
      <w:proofErr w:type="spellStart"/>
      <w:r w:rsidRPr="00D82A32">
        <w:rPr>
          <w:lang w:val="fr-FR"/>
        </w:rPr>
        <w:t>Esch</w:t>
      </w:r>
      <w:proofErr w:type="spellEnd"/>
      <w:r w:rsidRPr="00D82A32">
        <w:rPr>
          <w:lang w:val="fr-FR"/>
        </w:rPr>
        <w:t xml:space="preserve"> à Bettembourg, doivent obligatoirement être occupés par des établissements destinés à recevoir du public.</w:t>
      </w:r>
    </w:p>
    <w:p w14:paraId="4C4D2D4A" w14:textId="77777777" w:rsidR="00D82A32" w:rsidRPr="00D82A32" w:rsidRDefault="00D82A32" w:rsidP="00D82A32">
      <w:pPr>
        <w:rPr>
          <w:lang w:val="fr-FR"/>
        </w:rPr>
      </w:pPr>
      <w:r w:rsidRPr="00D82A32">
        <w:rPr>
          <w:lang w:val="fr-FR"/>
        </w:rPr>
        <w:t>Tout changement d’affectation est soumis à une autorisation préalable par le bourgmestre, le collège échevinal entendu en son avis.</w:t>
      </w:r>
    </w:p>
    <w:p w14:paraId="47CF3EA2" w14:textId="77777777" w:rsidR="00D82A32" w:rsidRPr="00D82A32" w:rsidRDefault="00D82A32" w:rsidP="00D82A32">
      <w:pPr>
        <w:rPr>
          <w:lang w:val="fr-FR"/>
        </w:rPr>
      </w:pPr>
      <w:r w:rsidRPr="00D82A32">
        <w:rPr>
          <w:lang w:val="fr-FR"/>
        </w:rPr>
        <w:t>Un seul logement intégré est autorisé par maison unifamiliale.</w:t>
      </w:r>
    </w:p>
    <w:p w14:paraId="74A2A304" w14:textId="77777777" w:rsidR="00D82A32" w:rsidRPr="00D82A32" w:rsidRDefault="00D82A32" w:rsidP="00D82A32">
      <w:pPr>
        <w:rPr>
          <w:lang w:val="fr-FR"/>
        </w:rPr>
      </w:pPr>
      <w:r w:rsidRPr="00D82A32">
        <w:rPr>
          <w:lang w:val="fr-FR"/>
        </w:rPr>
        <w:t xml:space="preserve">Deux chambres d’étudiants/es sont autorisées par maison unifamiliale. </w:t>
      </w:r>
    </w:p>
    <w:p w14:paraId="1E54CC50" w14:textId="77777777" w:rsidR="00D82A32" w:rsidRPr="00D82A32" w:rsidRDefault="00D82A32" w:rsidP="00D82A32">
      <w:pPr>
        <w:rPr>
          <w:lang w:val="fr-FR"/>
        </w:rPr>
      </w:pPr>
      <w:r w:rsidRPr="00D82A32">
        <w:rPr>
          <w:lang w:val="fr-FR"/>
        </w:rPr>
        <w:t>L’implantation de stations - service, de garages de réparation et de postes de carburant y sont interdits. Seuls des équipements de recharge sont admis.</w:t>
      </w:r>
    </w:p>
    <w:p w14:paraId="362ED648" w14:textId="2F3488EF" w:rsidR="00D82A32" w:rsidRPr="00D82A32" w:rsidRDefault="00D82A32" w:rsidP="00D82A32">
      <w:pPr>
        <w:rPr>
          <w:lang w:val="fr-FR"/>
        </w:rPr>
      </w:pPr>
      <w:r w:rsidRPr="00D82A32">
        <w:rPr>
          <w:lang w:val="fr-FR"/>
        </w:rPr>
        <w:t>Les constructions, aménagements et affectations d'immeubles dûment autorisés et non conformes au moment de l'entrée en vigueur du présent règlement bénéficient d'un d</w:t>
      </w:r>
      <w:r>
        <w:rPr>
          <w:lang w:val="fr-FR"/>
        </w:rPr>
        <w:t xml:space="preserve">roit acquis. </w:t>
      </w:r>
      <w:r w:rsidRPr="00D82A32">
        <w:rPr>
          <w:lang w:val="fr-FR"/>
        </w:rPr>
        <w:t>Des travaux de transformations mineurs, de conservation et d’entretien sont autorisés.</w:t>
      </w:r>
    </w:p>
    <w:p w14:paraId="3DDF4AFE" w14:textId="77777777" w:rsidR="00D82A32" w:rsidRPr="00D82A32" w:rsidRDefault="00D82A32" w:rsidP="00D82A32">
      <w:pPr>
        <w:rPr>
          <w:lang w:val="fr-FR"/>
        </w:rPr>
      </w:pPr>
      <w:r w:rsidRPr="00D82A32">
        <w:rPr>
          <w:lang w:val="fr-FR"/>
        </w:rPr>
        <w:t>De manière générale, y sont interdits les constructions et les établissements qui par leur nature, leur importance, leur étendue, leur volume et leur aspect seraient incompatibles avec la sécurité, la salubrité, la commodité et la tranquillité du quartier.</w:t>
      </w:r>
    </w:p>
    <w:p w14:paraId="3A4CCD03" w14:textId="439CEDDB" w:rsidR="00D82A32" w:rsidRPr="00D82A32" w:rsidRDefault="00D82A32" w:rsidP="00D82A32">
      <w:pPr>
        <w:rPr>
          <w:lang w:val="fr-FR"/>
        </w:rPr>
      </w:pPr>
      <w:r w:rsidRPr="00D82A32">
        <w:rPr>
          <w:lang w:val="fr-FR"/>
        </w:rPr>
        <w:t>Pour tout p</w:t>
      </w:r>
      <w:r>
        <w:rPr>
          <w:lang w:val="fr-FR"/>
        </w:rPr>
        <w:t>lan d’aménagement particulier « </w:t>
      </w:r>
      <w:r w:rsidRPr="00D82A32">
        <w:rPr>
          <w:lang w:val="fr-FR"/>
        </w:rPr>
        <w:t>nouveau quartier</w:t>
      </w:r>
      <w:r>
        <w:rPr>
          <w:lang w:val="fr-FR"/>
        </w:rPr>
        <w:t> »</w:t>
      </w:r>
      <w:r w:rsidRPr="00D82A32">
        <w:rPr>
          <w:lang w:val="fr-FR"/>
        </w:rPr>
        <w:t xml:space="preserve"> exécutant une zone mixte urbaine,</w:t>
      </w:r>
      <w:r>
        <w:rPr>
          <w:lang w:val="fr-FR"/>
        </w:rPr>
        <w:t xml:space="preserve"> </w:t>
      </w:r>
      <w:bookmarkStart w:id="0" w:name="_GoBack"/>
      <w:bookmarkEnd w:id="0"/>
      <w:r w:rsidRPr="00D82A32">
        <w:rPr>
          <w:lang w:val="fr-FR"/>
        </w:rPr>
        <w:t>au moins 30% de la surface des rez-de-chaussée doivent être occupés par des affectations autres que l’habitation et la part minimale de la surface construite brute à réserver à l’habitation ne pourra être inférieure à 25%.</w:t>
      </w:r>
    </w:p>
    <w:p w14:paraId="38FDEE07" w14:textId="2F61C4A8" w:rsidR="006605E2" w:rsidRPr="006605E2" w:rsidRDefault="00D82A32" w:rsidP="00D82A32">
      <w:pPr>
        <w:rPr>
          <w:lang w:val="fr-FR"/>
        </w:rPr>
      </w:pPr>
      <w:r w:rsidRPr="00D82A32">
        <w:rPr>
          <w:lang w:val="fr-FR"/>
        </w:rPr>
        <w:t>La commune peut déroger au principe des 25% pour l’aménagement d’équipements de service public.</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97620"/>
    <w:rsid w:val="00387019"/>
    <w:rsid w:val="0039622D"/>
    <w:rsid w:val="00397462"/>
    <w:rsid w:val="003A6D1D"/>
    <w:rsid w:val="006605E2"/>
    <w:rsid w:val="006653E2"/>
    <w:rsid w:val="00732511"/>
    <w:rsid w:val="007B41C9"/>
    <w:rsid w:val="007B5125"/>
    <w:rsid w:val="008A46DB"/>
    <w:rsid w:val="008E54EC"/>
    <w:rsid w:val="009D6555"/>
    <w:rsid w:val="00A610F9"/>
    <w:rsid w:val="00A916BD"/>
    <w:rsid w:val="00AD5B20"/>
    <w:rsid w:val="00B208F3"/>
    <w:rsid w:val="00C10C63"/>
    <w:rsid w:val="00C85115"/>
    <w:rsid w:val="00CB2FE8"/>
    <w:rsid w:val="00CF3132"/>
    <w:rsid w:val="00D35FE3"/>
    <w:rsid w:val="00D56989"/>
    <w:rsid w:val="00D82A32"/>
    <w:rsid w:val="00EB23F4"/>
    <w:rsid w:val="00EC7A0C"/>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197620"/>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197620"/>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584986">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1775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2020-09-14T09:41:00Z</dcterms:modified>
</cp:coreProperties>
</file>