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95976" w14:textId="1A1B84CB" w:rsidR="0095099F" w:rsidRPr="0095099F" w:rsidRDefault="0095099F" w:rsidP="0095099F">
      <w:pPr>
        <w:pStyle w:val="Heading1"/>
        <w:rPr>
          <w:lang w:val="fr-FR"/>
        </w:rPr>
      </w:pPr>
      <w:r w:rsidRPr="0095099F">
        <w:rPr>
          <w:lang w:val="fr-FR"/>
        </w:rPr>
        <w:t>Art. 4</w:t>
      </w:r>
      <w:r>
        <w:rPr>
          <w:lang w:val="fr-FR"/>
        </w:rPr>
        <w:t xml:space="preserve"> </w:t>
      </w:r>
      <w:r w:rsidRPr="0095099F">
        <w:rPr>
          <w:lang w:val="fr-FR"/>
        </w:rPr>
        <w:t>Zone mixte villageoise [</w:t>
      </w:r>
      <w:proofErr w:type="spellStart"/>
      <w:r w:rsidRPr="0095099F">
        <w:rPr>
          <w:lang w:val="fr-FR"/>
        </w:rPr>
        <w:t>MIX-v</w:t>
      </w:r>
      <w:proofErr w:type="spellEnd"/>
      <w:r w:rsidRPr="0095099F">
        <w:rPr>
          <w:lang w:val="fr-FR"/>
        </w:rPr>
        <w:t>]</w:t>
      </w:r>
    </w:p>
    <w:p w14:paraId="02E9B95F" w14:textId="77777777" w:rsidR="0095099F" w:rsidRPr="0095099F" w:rsidRDefault="0095099F" w:rsidP="0095099F">
      <w:pPr>
        <w:rPr>
          <w:lang w:val="fr-FR"/>
        </w:rPr>
      </w:pPr>
      <w:r w:rsidRPr="0095099F">
        <w:rPr>
          <w:lang w:val="fr-FR"/>
        </w:rPr>
        <w:t xml:space="preserve">La zone mixte villageoise couvre les centres des localités de </w:t>
      </w:r>
      <w:proofErr w:type="spellStart"/>
      <w:r w:rsidRPr="0095099F">
        <w:rPr>
          <w:lang w:val="fr-FR"/>
        </w:rPr>
        <w:t>Fennange</w:t>
      </w:r>
      <w:proofErr w:type="spellEnd"/>
      <w:r w:rsidRPr="0095099F">
        <w:rPr>
          <w:lang w:val="fr-FR"/>
        </w:rPr>
        <w:t xml:space="preserve">, </w:t>
      </w:r>
      <w:proofErr w:type="spellStart"/>
      <w:r w:rsidRPr="0095099F">
        <w:rPr>
          <w:lang w:val="fr-FR"/>
        </w:rPr>
        <w:t>Huncherange</w:t>
      </w:r>
      <w:proofErr w:type="spellEnd"/>
      <w:r w:rsidRPr="0095099F">
        <w:rPr>
          <w:lang w:val="fr-FR"/>
        </w:rPr>
        <w:t xml:space="preserve"> et </w:t>
      </w:r>
      <w:proofErr w:type="spellStart"/>
      <w:r w:rsidRPr="0095099F">
        <w:rPr>
          <w:lang w:val="fr-FR"/>
        </w:rPr>
        <w:t>Noertzange</w:t>
      </w:r>
      <w:proofErr w:type="spellEnd"/>
      <w:r w:rsidRPr="0095099F">
        <w:rPr>
          <w:lang w:val="fr-FR"/>
        </w:rPr>
        <w:t>. Elle est destinée à accueillir, des habitations, des exploitations agricoles, des activités artisanales, des activités de commerce dont la surface de vente est limitée à 250 m²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5B7924A6" w14:textId="77777777" w:rsidR="0095099F" w:rsidRPr="0095099F" w:rsidRDefault="0095099F" w:rsidP="0095099F">
      <w:pPr>
        <w:rPr>
          <w:lang w:val="fr-FR"/>
        </w:rPr>
      </w:pPr>
      <w:r w:rsidRPr="0095099F">
        <w:rPr>
          <w:lang w:val="fr-FR"/>
        </w:rPr>
        <w:t>Un seul logement intégré est autorisé par maison unifamiliale.</w:t>
      </w:r>
    </w:p>
    <w:p w14:paraId="517FE02A" w14:textId="77777777" w:rsidR="0095099F" w:rsidRPr="0095099F" w:rsidRDefault="0095099F" w:rsidP="0095099F">
      <w:pPr>
        <w:rPr>
          <w:lang w:val="fr-FR"/>
        </w:rPr>
      </w:pPr>
      <w:r w:rsidRPr="0095099F">
        <w:rPr>
          <w:lang w:val="fr-FR"/>
        </w:rPr>
        <w:t>Deux chambres d’étudiants/es sont autorisées par maison unifamiliale.</w:t>
      </w:r>
    </w:p>
    <w:p w14:paraId="31C79AFA" w14:textId="77777777" w:rsidR="0095099F" w:rsidRPr="0095099F" w:rsidRDefault="0095099F" w:rsidP="0095099F">
      <w:pPr>
        <w:rPr>
          <w:lang w:val="fr-FR"/>
        </w:rPr>
      </w:pPr>
      <w:r w:rsidRPr="0095099F">
        <w:rPr>
          <w:lang w:val="fr-FR"/>
        </w:rPr>
        <w:t>L’implantation de stations - service, de garages de réparation et de postes de carburant y sont interdits. Seuls des équipements de recharge sont admis.</w:t>
      </w:r>
    </w:p>
    <w:p w14:paraId="51913BFD" w14:textId="77777777" w:rsidR="0095099F" w:rsidRPr="0095099F" w:rsidRDefault="0095099F" w:rsidP="0095099F">
      <w:pPr>
        <w:rPr>
          <w:lang w:val="fr-FR"/>
        </w:rPr>
      </w:pPr>
      <w:r w:rsidRPr="0095099F">
        <w:rPr>
          <w:lang w:val="fr-FR"/>
        </w:rPr>
        <w:t>Les constructions, aménagements et affectations d'immeubles dûment autorisés et non conformes au moment de l'entrée en vigueur du présent règlement bénéficient d'un droit acquis. Des travaux de transformations mineurs, de conservation et d’entretien sont autorisés.</w:t>
      </w:r>
    </w:p>
    <w:p w14:paraId="4BB74A93" w14:textId="77777777" w:rsidR="0095099F" w:rsidRPr="0095099F" w:rsidRDefault="0095099F" w:rsidP="0095099F">
      <w:pPr>
        <w:rPr>
          <w:lang w:val="fr-FR"/>
        </w:rPr>
      </w:pPr>
      <w:r w:rsidRPr="0095099F">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51B4D84C" w14:textId="548197AA" w:rsidR="0095099F" w:rsidRPr="0095099F" w:rsidRDefault="0095099F" w:rsidP="0095099F">
      <w:pPr>
        <w:rPr>
          <w:lang w:val="fr-FR"/>
        </w:rPr>
      </w:pPr>
      <w:r w:rsidRPr="0095099F">
        <w:rPr>
          <w:lang w:val="fr-FR"/>
        </w:rPr>
        <w:t xml:space="preserve">Pour tout plan d’aménagement particulier </w:t>
      </w:r>
      <w:r>
        <w:rPr>
          <w:lang w:val="fr-FR"/>
        </w:rPr>
        <w:t>« </w:t>
      </w:r>
      <w:r w:rsidRPr="0095099F">
        <w:rPr>
          <w:lang w:val="fr-FR"/>
        </w:rPr>
        <w:t>nouveau quartier</w:t>
      </w:r>
      <w:r>
        <w:rPr>
          <w:lang w:val="fr-FR"/>
        </w:rPr>
        <w:t> »</w:t>
      </w:r>
      <w:bookmarkStart w:id="0" w:name="_GoBack"/>
      <w:bookmarkEnd w:id="0"/>
      <w:r w:rsidRPr="0095099F">
        <w:rPr>
          <w:lang w:val="fr-FR"/>
        </w:rPr>
        <w:t xml:space="preserve"> exécutant une zone mixte villageoise, la part minimale de la surface construite brute à réserver à l’habitation ne pourra être inférieure à 75%.</w:t>
      </w:r>
    </w:p>
    <w:p w14:paraId="38FDEE07" w14:textId="21DAAEDB" w:rsidR="006605E2" w:rsidRPr="006605E2" w:rsidRDefault="0095099F" w:rsidP="0095099F">
      <w:pPr>
        <w:rPr>
          <w:lang w:val="fr-FR"/>
        </w:rPr>
      </w:pPr>
      <w:r w:rsidRPr="0095099F">
        <w:rPr>
          <w:lang w:val="fr-FR"/>
        </w:rPr>
        <w:t>La commune peut déroger au principe des 75% pour l’aménagement d’équipements de service public.</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7FD2"/>
    <w:rsid w:val="00387019"/>
    <w:rsid w:val="0039622D"/>
    <w:rsid w:val="00397462"/>
    <w:rsid w:val="003A6D1D"/>
    <w:rsid w:val="006605E2"/>
    <w:rsid w:val="006653E2"/>
    <w:rsid w:val="00732511"/>
    <w:rsid w:val="007B41C9"/>
    <w:rsid w:val="007B5125"/>
    <w:rsid w:val="008A46DB"/>
    <w:rsid w:val="008E54EC"/>
    <w:rsid w:val="0095099F"/>
    <w:rsid w:val="0098127A"/>
    <w:rsid w:val="009D6555"/>
    <w:rsid w:val="00A610F9"/>
    <w:rsid w:val="00A916BD"/>
    <w:rsid w:val="00AD5B20"/>
    <w:rsid w:val="00B208F3"/>
    <w:rsid w:val="00C10C63"/>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8127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8127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73175">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2020-09-14T09:42:00Z</dcterms:modified>
</cp:coreProperties>
</file>