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F61200" w14:textId="7D68AA18" w:rsidR="005E67CB" w:rsidRDefault="00F356E6" w:rsidP="00F356E6">
      <w:pPr>
        <w:pStyle w:val="Heading1"/>
        <w:rPr>
          <w:lang w:val="fr-FR"/>
        </w:rPr>
      </w:pPr>
      <w:r>
        <w:rPr>
          <w:lang w:val="fr-FR"/>
        </w:rPr>
        <w:t xml:space="preserve">Art. </w:t>
      </w:r>
      <w:r w:rsidR="00797E10">
        <w:rPr>
          <w:lang w:val="fr-FR"/>
        </w:rPr>
        <w:t>5</w:t>
      </w:r>
      <w:r>
        <w:rPr>
          <w:lang w:val="fr-FR"/>
        </w:rPr>
        <w:t xml:space="preserve"> </w:t>
      </w:r>
      <w:r w:rsidRPr="00F356E6">
        <w:rPr>
          <w:lang w:val="fr-FR"/>
        </w:rPr>
        <w:t xml:space="preserve">PAP QE – </w:t>
      </w:r>
      <w:r w:rsidR="00797E10" w:rsidRPr="00797E10">
        <w:rPr>
          <w:lang w:val="fr-FR"/>
        </w:rPr>
        <w:t>Zone mixte rurale [</w:t>
      </w:r>
      <w:proofErr w:type="spellStart"/>
      <w:r w:rsidR="00797E10" w:rsidRPr="00797E10">
        <w:rPr>
          <w:lang w:val="fr-FR"/>
        </w:rPr>
        <w:t>MIX-r</w:t>
      </w:r>
      <w:proofErr w:type="spellEnd"/>
      <w:r w:rsidR="00797E10" w:rsidRPr="00797E10">
        <w:rPr>
          <w:lang w:val="fr-FR"/>
        </w:rPr>
        <w:t>]</w:t>
      </w:r>
    </w:p>
    <w:p w14:paraId="071B8C78" w14:textId="7378F74A" w:rsidR="00F356E6" w:rsidRDefault="00F356E6" w:rsidP="00F356E6">
      <w:pPr>
        <w:pStyle w:val="Heading2"/>
        <w:rPr>
          <w:lang w:val="fr-FR"/>
        </w:rPr>
      </w:pPr>
      <w:r>
        <w:rPr>
          <w:lang w:val="fr-FR"/>
        </w:rPr>
        <w:t xml:space="preserve">Art. </w:t>
      </w:r>
      <w:r w:rsidR="00797E10">
        <w:rPr>
          <w:lang w:val="fr-FR"/>
        </w:rPr>
        <w:t>5.1 Destination</w:t>
      </w:r>
    </w:p>
    <w:p w14:paraId="5A5B7BB5" w14:textId="77777777" w:rsidR="00797E10" w:rsidRPr="00797E10" w:rsidRDefault="00797E10" w:rsidP="00797E10">
      <w:pPr>
        <w:rPr>
          <w:lang w:val="fr-FR"/>
        </w:rPr>
      </w:pPr>
      <w:r w:rsidRPr="00797E10">
        <w:rPr>
          <w:lang w:val="fr-FR"/>
        </w:rPr>
        <w:t>Le PAP QE de la zone mixte rurale est destiné à garantir le maintien des exploitations agricoles, jardinières, maraîchères, viticoles, piscicoles, apicoles ainsi qu’aux centres équestres, dans le tissu bâti existant.</w:t>
      </w:r>
    </w:p>
    <w:p w14:paraId="39CCC43A" w14:textId="1B2C99EF" w:rsidR="006517CE" w:rsidRDefault="00797E10" w:rsidP="00797E10">
      <w:pPr>
        <w:rPr>
          <w:lang w:val="fr-FR"/>
        </w:rPr>
      </w:pPr>
      <w:r w:rsidRPr="00797E10">
        <w:rPr>
          <w:lang w:val="fr-FR"/>
        </w:rPr>
        <w:t>Le PAP QE de la zone mixte rurale</w:t>
      </w:r>
      <w:r w:rsidR="006517CE">
        <w:rPr>
          <w:lang w:val="fr-FR"/>
        </w:rPr>
        <w:t xml:space="preserve"> (</w:t>
      </w:r>
      <w:proofErr w:type="spellStart"/>
      <w:r w:rsidR="006517CE">
        <w:rPr>
          <w:lang w:val="fr-FR"/>
        </w:rPr>
        <w:t>MIX-r</w:t>
      </w:r>
      <w:proofErr w:type="spellEnd"/>
      <w:r w:rsidR="006517CE">
        <w:rPr>
          <w:lang w:val="fr-FR"/>
        </w:rPr>
        <w:t>) comporte le secteur:</w:t>
      </w:r>
    </w:p>
    <w:p w14:paraId="6192166A" w14:textId="77777777" w:rsidR="006517CE" w:rsidRDefault="006517CE" w:rsidP="00797E10">
      <w:pPr>
        <w:pStyle w:val="ListParagraph"/>
        <w:numPr>
          <w:ilvl w:val="0"/>
          <w:numId w:val="9"/>
        </w:numPr>
        <w:rPr>
          <w:lang w:val="fr-FR"/>
        </w:rPr>
      </w:pPr>
      <w:r w:rsidRPr="006517CE">
        <w:rPr>
          <w:lang w:val="fr-FR"/>
        </w:rPr>
        <w:t>M</w:t>
      </w:r>
      <w:r w:rsidR="00797E10" w:rsidRPr="006517CE">
        <w:rPr>
          <w:lang w:val="fr-FR"/>
        </w:rPr>
        <w:t>IX-r•II-0</w:t>
      </w:r>
    </w:p>
    <w:p w14:paraId="02B3B937" w14:textId="727DDCF2" w:rsidR="00797E10" w:rsidRPr="006517CE" w:rsidRDefault="00797E10" w:rsidP="00797E10">
      <w:pPr>
        <w:pStyle w:val="ListParagraph"/>
        <w:numPr>
          <w:ilvl w:val="0"/>
          <w:numId w:val="9"/>
        </w:numPr>
        <w:rPr>
          <w:lang w:val="fr-FR"/>
        </w:rPr>
      </w:pPr>
      <w:r w:rsidRPr="006517CE">
        <w:rPr>
          <w:lang w:val="fr-FR"/>
        </w:rPr>
        <w:t>L’habitation n’est pas autorisée dans ce secteur.</w:t>
      </w:r>
    </w:p>
    <w:p w14:paraId="34ABA9A4" w14:textId="1965C072" w:rsidR="00F356E6" w:rsidRPr="00F356E6" w:rsidRDefault="00F356E6" w:rsidP="00F356E6">
      <w:pPr>
        <w:pStyle w:val="Heading2"/>
        <w:rPr>
          <w:lang w:val="fr-FR"/>
        </w:rPr>
      </w:pPr>
      <w:r>
        <w:rPr>
          <w:lang w:val="fr-FR"/>
        </w:rPr>
        <w:t xml:space="preserve">Art. </w:t>
      </w:r>
      <w:r w:rsidR="00797E10">
        <w:rPr>
          <w:lang w:val="fr-FR"/>
        </w:rPr>
        <w:t>5</w:t>
      </w:r>
      <w:r w:rsidRPr="00F356E6">
        <w:rPr>
          <w:lang w:val="fr-FR"/>
        </w:rPr>
        <w:t>.2 Agencement des constructions principales</w:t>
      </w:r>
    </w:p>
    <w:p w14:paraId="34B2160F" w14:textId="191A26A4" w:rsidR="00F356E6" w:rsidRDefault="00F356E6" w:rsidP="00F356E6">
      <w:pPr>
        <w:pStyle w:val="Heading3"/>
        <w:rPr>
          <w:lang w:val="fr-FR"/>
        </w:rPr>
      </w:pPr>
      <w:r>
        <w:rPr>
          <w:lang w:val="fr-FR"/>
        </w:rPr>
        <w:t xml:space="preserve">Art. </w:t>
      </w:r>
      <w:r w:rsidR="00797E10">
        <w:rPr>
          <w:lang w:val="fr-FR"/>
        </w:rPr>
        <w:t>5</w:t>
      </w:r>
      <w:r w:rsidRPr="00F356E6">
        <w:rPr>
          <w:lang w:val="fr-FR"/>
        </w:rPr>
        <w:t xml:space="preserve">.2.1 </w:t>
      </w:r>
      <w:r w:rsidR="00797E10">
        <w:rPr>
          <w:lang w:val="fr-FR"/>
        </w:rPr>
        <w:t>Implantation</w:t>
      </w:r>
    </w:p>
    <w:p w14:paraId="329FB046" w14:textId="77777777" w:rsidR="006517CE" w:rsidRPr="006517CE" w:rsidRDefault="006517CE" w:rsidP="006517CE">
      <w:pPr>
        <w:rPr>
          <w:lang w:val="fr-FR"/>
        </w:rPr>
      </w:pPr>
      <w:r w:rsidRPr="006517CE">
        <w:rPr>
          <w:lang w:val="fr-FR"/>
        </w:rPr>
        <w:t>Les constructions sont isolées, jumelées ou en bande.</w:t>
      </w:r>
    </w:p>
    <w:p w14:paraId="1B4919A1" w14:textId="333A47B8" w:rsidR="006517CE" w:rsidRPr="006517CE" w:rsidRDefault="006517CE" w:rsidP="006517CE">
      <w:pPr>
        <w:rPr>
          <w:lang w:val="fr-FR"/>
        </w:rPr>
      </w:pPr>
      <w:r w:rsidRPr="006517CE">
        <w:rPr>
          <w:lang w:val="fr-FR"/>
        </w:rPr>
        <w:t>La distance minimum entre deux constructions non jumelées ou en bande sur une même parcelle est de 6,00 mètres.</w:t>
      </w:r>
    </w:p>
    <w:p w14:paraId="711C0666" w14:textId="5DDE32F6" w:rsidR="00F356E6" w:rsidRDefault="003876F2" w:rsidP="003876F2">
      <w:pPr>
        <w:pStyle w:val="Heading3"/>
        <w:rPr>
          <w:lang w:val="fr-FR"/>
        </w:rPr>
      </w:pPr>
      <w:r>
        <w:rPr>
          <w:lang w:val="fr-FR"/>
        </w:rPr>
        <w:t xml:space="preserve">Art. </w:t>
      </w:r>
      <w:r w:rsidR="00797E10">
        <w:rPr>
          <w:lang w:val="fr-FR"/>
        </w:rPr>
        <w:t>5</w:t>
      </w:r>
      <w:r w:rsidR="00F356E6" w:rsidRPr="00F356E6">
        <w:rPr>
          <w:lang w:val="fr-FR"/>
        </w:rPr>
        <w:t xml:space="preserve">.2.2 </w:t>
      </w:r>
      <w:r w:rsidR="00797E10" w:rsidRPr="00797E10">
        <w:rPr>
          <w:lang w:val="fr-FR"/>
        </w:rPr>
        <w:t>Marges de reculement</w:t>
      </w:r>
    </w:p>
    <w:p w14:paraId="0940F3EB" w14:textId="62EABE6B" w:rsidR="006517CE" w:rsidRPr="006517CE" w:rsidRDefault="006517CE" w:rsidP="006517CE">
      <w:pPr>
        <w:rPr>
          <w:lang w:val="fr-FR"/>
        </w:rPr>
      </w:pPr>
      <w:r w:rsidRPr="006517CE">
        <w:rPr>
          <w:lang w:val="fr-FR"/>
        </w:rPr>
        <w:t xml:space="preserve">Les marges de reculement sont mesurées selon les dispositions de l’article 19.1 </w:t>
      </w:r>
      <w:r>
        <w:rPr>
          <w:lang w:val="fr-FR"/>
        </w:rPr>
        <w:t>« </w:t>
      </w:r>
      <w:r w:rsidRPr="006517CE">
        <w:rPr>
          <w:lang w:val="fr-FR"/>
        </w:rPr>
        <w:t>Mesure des marges de reculement</w:t>
      </w:r>
      <w:r>
        <w:rPr>
          <w:lang w:val="fr-FR"/>
        </w:rPr>
        <w:t> »</w:t>
      </w:r>
      <w:r w:rsidRPr="006517CE">
        <w:rPr>
          <w:lang w:val="fr-FR"/>
        </w:rPr>
        <w:t>.</w:t>
      </w:r>
    </w:p>
    <w:p w14:paraId="1BDA3B97" w14:textId="77777777" w:rsidR="006517CE" w:rsidRPr="006517CE" w:rsidRDefault="006517CE" w:rsidP="006517CE">
      <w:pPr>
        <w:rPr>
          <w:lang w:val="fr-FR"/>
        </w:rPr>
      </w:pPr>
      <w:r w:rsidRPr="006517CE">
        <w:rPr>
          <w:lang w:val="fr-FR"/>
        </w:rPr>
        <w:t>Le recul avant de la construction sur la limite de la parcelle est de 10,00 mètres minimum.</w:t>
      </w:r>
    </w:p>
    <w:p w14:paraId="1E2CD2B2" w14:textId="77777777" w:rsidR="006517CE" w:rsidRPr="006517CE" w:rsidRDefault="006517CE" w:rsidP="006517CE">
      <w:pPr>
        <w:rPr>
          <w:lang w:val="fr-FR"/>
        </w:rPr>
      </w:pPr>
      <w:r w:rsidRPr="006517CE">
        <w:rPr>
          <w:lang w:val="fr-FR"/>
        </w:rPr>
        <w:t>Le recul latéral de la construction sur la limite de la parcelle est de 10,00 mètres minimum.</w:t>
      </w:r>
    </w:p>
    <w:p w14:paraId="3055EE65" w14:textId="389BAB0A" w:rsidR="006517CE" w:rsidRPr="006517CE" w:rsidRDefault="006517CE" w:rsidP="006517CE">
      <w:pPr>
        <w:rPr>
          <w:lang w:val="fr-FR"/>
        </w:rPr>
      </w:pPr>
      <w:r w:rsidRPr="006517CE">
        <w:rPr>
          <w:lang w:val="fr-FR"/>
        </w:rPr>
        <w:t>Le recul postérieur de la construction sur la limite de la parcelle est de 10,00 mètres minimum.</w:t>
      </w:r>
    </w:p>
    <w:p w14:paraId="2D8ABECB" w14:textId="1E523B06" w:rsidR="003876F2" w:rsidRPr="003876F2" w:rsidRDefault="003876F2" w:rsidP="003876F2">
      <w:pPr>
        <w:pStyle w:val="Heading2"/>
        <w:rPr>
          <w:lang w:val="fr-FR"/>
        </w:rPr>
      </w:pPr>
      <w:r>
        <w:rPr>
          <w:lang w:val="fr-FR"/>
        </w:rPr>
        <w:t xml:space="preserve">Art. </w:t>
      </w:r>
      <w:r w:rsidR="00797E10">
        <w:rPr>
          <w:lang w:val="fr-FR"/>
        </w:rPr>
        <w:t>5</w:t>
      </w:r>
      <w:r w:rsidR="006517CE">
        <w:rPr>
          <w:lang w:val="fr-FR"/>
        </w:rPr>
        <w:t>.3 Gabarit des constructions</w:t>
      </w:r>
    </w:p>
    <w:p w14:paraId="14622CA5" w14:textId="3A86C7F6" w:rsidR="006517CE" w:rsidRPr="006517CE" w:rsidRDefault="006517CE" w:rsidP="006517CE">
      <w:pPr>
        <w:rPr>
          <w:lang w:val="fr-FR"/>
        </w:rPr>
      </w:pPr>
      <w:r w:rsidRPr="006517CE">
        <w:rPr>
          <w:lang w:val="fr-FR"/>
        </w:rPr>
        <w:t xml:space="preserve">La profondeur et la hauteur des constructions sont mesurées selon les dispositions des articles 19.2 </w:t>
      </w:r>
      <w:r>
        <w:rPr>
          <w:lang w:val="fr-FR"/>
        </w:rPr>
        <w:t>« </w:t>
      </w:r>
      <w:r w:rsidRPr="006517CE">
        <w:rPr>
          <w:lang w:val="fr-FR"/>
        </w:rPr>
        <w:t>Mesure de la profondeur des constructions</w:t>
      </w:r>
      <w:r>
        <w:rPr>
          <w:lang w:val="fr-FR"/>
        </w:rPr>
        <w:t> »</w:t>
      </w:r>
      <w:r w:rsidRPr="006517CE">
        <w:rPr>
          <w:lang w:val="fr-FR"/>
        </w:rPr>
        <w:t xml:space="preserve"> et 19.3 </w:t>
      </w:r>
      <w:r>
        <w:rPr>
          <w:lang w:val="fr-FR"/>
        </w:rPr>
        <w:t>« </w:t>
      </w:r>
      <w:r w:rsidRPr="006517CE">
        <w:rPr>
          <w:lang w:val="fr-FR"/>
        </w:rPr>
        <w:t>Mesure de la hauteur des constructions</w:t>
      </w:r>
      <w:r>
        <w:rPr>
          <w:lang w:val="fr-FR"/>
        </w:rPr>
        <w:t> »</w:t>
      </w:r>
      <w:r w:rsidRPr="006517CE">
        <w:rPr>
          <w:lang w:val="fr-FR"/>
        </w:rPr>
        <w:t>.</w:t>
      </w:r>
    </w:p>
    <w:p w14:paraId="15577E66" w14:textId="77777777" w:rsidR="006517CE" w:rsidRPr="006517CE" w:rsidRDefault="006517CE" w:rsidP="006517CE">
      <w:pPr>
        <w:rPr>
          <w:lang w:val="fr-FR"/>
        </w:rPr>
      </w:pPr>
      <w:r w:rsidRPr="006517CE">
        <w:rPr>
          <w:lang w:val="fr-FR"/>
        </w:rPr>
        <w:t>La profondeur des constructions est définie par la surface résultant des marges de reculement observées sur les limites de propriété.</w:t>
      </w:r>
    </w:p>
    <w:p w14:paraId="5898DB55" w14:textId="77777777" w:rsidR="006517CE" w:rsidRPr="006517CE" w:rsidRDefault="006517CE" w:rsidP="006517CE">
      <w:pPr>
        <w:rPr>
          <w:lang w:val="fr-FR"/>
        </w:rPr>
      </w:pPr>
      <w:r w:rsidRPr="006517CE">
        <w:rPr>
          <w:lang w:val="fr-FR"/>
        </w:rPr>
        <w:t>La hauteur de la corniche principale est de 6,00 mètres au maximum et la hauteur totale est de 12,00 mètres au m</w:t>
      </w:r>
      <w:bookmarkStart w:id="0" w:name="_GoBack"/>
      <w:bookmarkEnd w:id="0"/>
      <w:r w:rsidRPr="006517CE">
        <w:rPr>
          <w:lang w:val="fr-FR"/>
        </w:rPr>
        <w:t>aximum.</w:t>
      </w:r>
    </w:p>
    <w:p w14:paraId="7177074C" w14:textId="7B232245" w:rsidR="00971220" w:rsidRPr="00F356E6" w:rsidRDefault="006517CE" w:rsidP="006517CE">
      <w:pPr>
        <w:rPr>
          <w:lang w:val="fr-FR"/>
        </w:rPr>
      </w:pPr>
      <w:r w:rsidRPr="006517CE">
        <w:rPr>
          <w:lang w:val="fr-FR"/>
        </w:rPr>
        <w:t>Les toitures principales doivent avoir 2 versants continus avec une pente de 20 à 35 degrés.</w:t>
      </w:r>
    </w:p>
    <w:sectPr w:rsidR="00971220" w:rsidRPr="00F356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934CB"/>
    <w:multiLevelType w:val="hybridMultilevel"/>
    <w:tmpl w:val="17A44D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8F6C31"/>
    <w:multiLevelType w:val="hybridMultilevel"/>
    <w:tmpl w:val="E4A401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3"/>
  </w:num>
  <w:num w:numId="7">
    <w:abstractNumId w:val="3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F5B6B"/>
    <w:rsid w:val="00290F8E"/>
    <w:rsid w:val="002D225B"/>
    <w:rsid w:val="00387019"/>
    <w:rsid w:val="003876F2"/>
    <w:rsid w:val="0039622D"/>
    <w:rsid w:val="00424B90"/>
    <w:rsid w:val="0047184E"/>
    <w:rsid w:val="00472CA4"/>
    <w:rsid w:val="005E67CB"/>
    <w:rsid w:val="00646426"/>
    <w:rsid w:val="006517CE"/>
    <w:rsid w:val="006605E2"/>
    <w:rsid w:val="00705C28"/>
    <w:rsid w:val="00732511"/>
    <w:rsid w:val="00797E10"/>
    <w:rsid w:val="007B41C9"/>
    <w:rsid w:val="007B5125"/>
    <w:rsid w:val="008A46DB"/>
    <w:rsid w:val="008E630E"/>
    <w:rsid w:val="00971220"/>
    <w:rsid w:val="009D6555"/>
    <w:rsid w:val="00AD269E"/>
    <w:rsid w:val="00AD5B20"/>
    <w:rsid w:val="00C10C63"/>
    <w:rsid w:val="00C84A9A"/>
    <w:rsid w:val="00CB2FE8"/>
    <w:rsid w:val="00CF3132"/>
    <w:rsid w:val="00D21DBE"/>
    <w:rsid w:val="00D35FE3"/>
    <w:rsid w:val="00E90D8B"/>
    <w:rsid w:val="00EB23F4"/>
    <w:rsid w:val="00EB27A1"/>
    <w:rsid w:val="00F163B8"/>
    <w:rsid w:val="00F35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225B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5E67C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5E67CB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E90D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autoRedefine/>
    <w:uiPriority w:val="10"/>
    <w:qFormat/>
    <w:rsid w:val="00705C28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705C28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90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2020-09-11T13:03:00Z</dcterms:modified>
</cp:coreProperties>
</file>