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A8795" w14:textId="77777777" w:rsidR="005B16B0" w:rsidRPr="005B16B0" w:rsidRDefault="00F356E6" w:rsidP="005B16B0">
      <w:pPr>
        <w:pStyle w:val="Heading1"/>
        <w:rPr>
          <w:lang w:val="fr-LU"/>
        </w:rPr>
      </w:pPr>
      <w:r w:rsidRPr="005B16B0">
        <w:rPr>
          <w:lang w:val="fr-LU"/>
        </w:rPr>
        <w:t xml:space="preserve">Art. </w:t>
      </w:r>
      <w:r w:rsidR="005B16B0" w:rsidRPr="005B16B0">
        <w:rPr>
          <w:lang w:val="fr-LU"/>
        </w:rPr>
        <w:t>14</w:t>
      </w:r>
      <w:r w:rsidRPr="005B16B0">
        <w:rPr>
          <w:lang w:val="fr-LU"/>
        </w:rPr>
        <w:t xml:space="preserve"> PAP QE </w:t>
      </w:r>
      <w:r w:rsidR="005B16B0" w:rsidRPr="005B16B0">
        <w:rPr>
          <w:lang w:val="fr-LU"/>
        </w:rPr>
        <w:t>de la zone spéciale - réseau ferroviaire [SPEC-</w:t>
      </w:r>
      <w:proofErr w:type="spellStart"/>
      <w:r w:rsidR="005B16B0" w:rsidRPr="005B16B0">
        <w:rPr>
          <w:lang w:val="fr-LU"/>
        </w:rPr>
        <w:t>rf</w:t>
      </w:r>
      <w:proofErr w:type="spellEnd"/>
      <w:r w:rsidR="005B16B0" w:rsidRPr="005B16B0">
        <w:rPr>
          <w:lang w:val="fr-LU"/>
        </w:rPr>
        <w:t>]</w:t>
      </w:r>
    </w:p>
    <w:p w14:paraId="071B8C78" w14:textId="689195D7" w:rsidR="00F356E6" w:rsidRPr="005B16B0" w:rsidRDefault="00F356E6" w:rsidP="005B16B0">
      <w:pPr>
        <w:pStyle w:val="Heading2"/>
        <w:rPr>
          <w:lang w:val="fr-LU"/>
        </w:rPr>
      </w:pPr>
      <w:r w:rsidRPr="005B16B0">
        <w:rPr>
          <w:lang w:val="fr-LU"/>
        </w:rPr>
        <w:t xml:space="preserve">Art. </w:t>
      </w:r>
      <w:r w:rsidR="005B16B0" w:rsidRPr="005B16B0">
        <w:rPr>
          <w:lang w:val="fr-LU"/>
        </w:rPr>
        <w:t>14</w:t>
      </w:r>
      <w:r w:rsidR="00797E10" w:rsidRPr="005B16B0">
        <w:rPr>
          <w:lang w:val="fr-LU"/>
        </w:rPr>
        <w:t>.1 Destination</w:t>
      </w:r>
    </w:p>
    <w:p w14:paraId="712ABD1C" w14:textId="24F2C77D" w:rsidR="005B16B0" w:rsidRPr="005B16B0" w:rsidRDefault="005B16B0" w:rsidP="005B16B0">
      <w:pPr>
        <w:rPr>
          <w:lang w:val="fr-LU"/>
        </w:rPr>
      </w:pPr>
      <w:r w:rsidRPr="005B16B0">
        <w:rPr>
          <w:lang w:val="fr-LU"/>
        </w:rPr>
        <w:t xml:space="preserve">Le PAP QE de la zone spéciale – réseau ferroviaire comprend les terrains libres et bâtis, destinés à recevoir des bâtiments et aménagements en relation avec le fonctionnement </w:t>
      </w:r>
      <w:proofErr w:type="gramStart"/>
      <w:r w:rsidRPr="005B16B0">
        <w:rPr>
          <w:lang w:val="fr-LU"/>
        </w:rPr>
        <w:t>du réseau ferroviaires</w:t>
      </w:r>
      <w:proofErr w:type="gramEnd"/>
      <w:r w:rsidRPr="005B16B0">
        <w:rPr>
          <w:lang w:val="fr-LU"/>
        </w:rPr>
        <w:t>.</w:t>
      </w:r>
    </w:p>
    <w:p w14:paraId="34ABA9A4" w14:textId="27D1CC8A" w:rsidR="00F356E6" w:rsidRPr="005B16B0" w:rsidRDefault="00F356E6" w:rsidP="001A6FA2">
      <w:pPr>
        <w:pStyle w:val="Heading2"/>
        <w:rPr>
          <w:lang w:val="fr-LU"/>
        </w:rPr>
      </w:pPr>
      <w:r w:rsidRPr="005B16B0">
        <w:rPr>
          <w:lang w:val="fr-LU"/>
        </w:rPr>
        <w:t xml:space="preserve">Art. </w:t>
      </w:r>
      <w:r w:rsidR="005B16B0">
        <w:rPr>
          <w:lang w:val="fr-LU"/>
        </w:rPr>
        <w:t>14</w:t>
      </w:r>
      <w:r w:rsidR="003839E5" w:rsidRPr="005B16B0">
        <w:rPr>
          <w:lang w:val="fr-LU"/>
        </w:rPr>
        <w:t>.2 Agencement des constructions</w:t>
      </w:r>
    </w:p>
    <w:p w14:paraId="7C54001B" w14:textId="3017782F" w:rsidR="00CF7D17" w:rsidRDefault="00CF7D17" w:rsidP="001A6FA2">
      <w:pPr>
        <w:pStyle w:val="Heading3"/>
        <w:rPr>
          <w:lang w:val="fr-LU"/>
        </w:rPr>
      </w:pPr>
      <w:r w:rsidRPr="005B16B0">
        <w:rPr>
          <w:lang w:val="fr-LU"/>
        </w:rPr>
        <w:t xml:space="preserve">Art. </w:t>
      </w:r>
      <w:r w:rsidR="005B16B0">
        <w:rPr>
          <w:lang w:val="fr-LU"/>
        </w:rPr>
        <w:t>14</w:t>
      </w:r>
      <w:r w:rsidRPr="005B16B0">
        <w:rPr>
          <w:lang w:val="fr-LU"/>
        </w:rPr>
        <w:t xml:space="preserve">.2.1 </w:t>
      </w:r>
      <w:r w:rsidR="003839E5" w:rsidRPr="005B16B0">
        <w:rPr>
          <w:lang w:val="fr-LU"/>
        </w:rPr>
        <w:t>Implantation</w:t>
      </w:r>
    </w:p>
    <w:p w14:paraId="0F6A6AB5" w14:textId="4D28FACD" w:rsidR="005B16B0" w:rsidRPr="005B16B0" w:rsidRDefault="005B16B0" w:rsidP="005B16B0">
      <w:pPr>
        <w:rPr>
          <w:lang w:val="fr-LU"/>
        </w:rPr>
      </w:pPr>
      <w:r w:rsidRPr="005B16B0">
        <w:rPr>
          <w:lang w:val="fr-LU"/>
        </w:rPr>
        <w:t>Les constructions sont isolées, jumelées ou en bande.</w:t>
      </w:r>
    </w:p>
    <w:p w14:paraId="189910AC" w14:textId="465F7541" w:rsidR="00CF7D17" w:rsidRDefault="00CF7D17" w:rsidP="001A6FA2">
      <w:pPr>
        <w:pStyle w:val="Heading3"/>
        <w:rPr>
          <w:lang w:val="fr-LU"/>
        </w:rPr>
      </w:pPr>
      <w:r w:rsidRPr="005B16B0">
        <w:rPr>
          <w:lang w:val="fr-LU"/>
        </w:rPr>
        <w:t xml:space="preserve">Art. </w:t>
      </w:r>
      <w:r w:rsidR="005B16B0">
        <w:rPr>
          <w:lang w:val="fr-LU"/>
        </w:rPr>
        <w:t>14</w:t>
      </w:r>
      <w:r w:rsidRPr="005B16B0">
        <w:rPr>
          <w:lang w:val="fr-LU"/>
        </w:rPr>
        <w:t xml:space="preserve">.2.2 </w:t>
      </w:r>
      <w:r w:rsidR="003839E5" w:rsidRPr="005B16B0">
        <w:rPr>
          <w:lang w:val="fr-LU"/>
        </w:rPr>
        <w:t>Marge de reculement</w:t>
      </w:r>
    </w:p>
    <w:p w14:paraId="74423DF2" w14:textId="4A03ED1E" w:rsidR="005B16B0" w:rsidRPr="005B16B0" w:rsidRDefault="005B16B0" w:rsidP="005B16B0">
      <w:pPr>
        <w:rPr>
          <w:lang w:val="fr-LU"/>
        </w:rPr>
      </w:pPr>
      <w:r w:rsidRPr="005B16B0">
        <w:rPr>
          <w:lang w:val="fr-LU"/>
        </w:rPr>
        <w:t xml:space="preserve">Les marges de reculement sont mesurées selon les dispositions de l’article 19.1 </w:t>
      </w:r>
      <w:r>
        <w:rPr>
          <w:lang w:val="fr-LU"/>
        </w:rPr>
        <w:t>« </w:t>
      </w:r>
      <w:r w:rsidRPr="005B16B0">
        <w:rPr>
          <w:lang w:val="fr-LU"/>
        </w:rPr>
        <w:t>M</w:t>
      </w:r>
      <w:r>
        <w:rPr>
          <w:lang w:val="fr-LU"/>
        </w:rPr>
        <w:t>esure des marges de reculement »</w:t>
      </w:r>
      <w:r w:rsidRPr="005B16B0">
        <w:rPr>
          <w:lang w:val="fr-LU"/>
        </w:rPr>
        <w:t>.</w:t>
      </w:r>
    </w:p>
    <w:p w14:paraId="2C4F5AE9" w14:textId="77777777" w:rsidR="005B16B0" w:rsidRPr="005B16B0" w:rsidRDefault="005B16B0" w:rsidP="005B16B0">
      <w:pPr>
        <w:rPr>
          <w:lang w:val="fr-LU"/>
        </w:rPr>
      </w:pPr>
      <w:r w:rsidRPr="005B16B0">
        <w:rPr>
          <w:lang w:val="fr-LU"/>
        </w:rPr>
        <w:t>Le recul avant de la construction sur la limite de la parcelle est de 5,00 mètres minimum.</w:t>
      </w:r>
    </w:p>
    <w:p w14:paraId="7B5F68FE" w14:textId="77777777" w:rsidR="005B16B0" w:rsidRPr="005B16B0" w:rsidRDefault="005B16B0" w:rsidP="005B16B0">
      <w:pPr>
        <w:rPr>
          <w:lang w:val="fr-LU"/>
        </w:rPr>
      </w:pPr>
      <w:r w:rsidRPr="005B16B0">
        <w:rPr>
          <w:lang w:val="fr-LU"/>
        </w:rPr>
        <w:t>Le recul latéral de la construction sur la limite de la parcelle est de 3,00 mètres minimum.</w:t>
      </w:r>
    </w:p>
    <w:p w14:paraId="572223B1" w14:textId="164BDC00" w:rsidR="005B16B0" w:rsidRPr="005B16B0" w:rsidRDefault="005B16B0" w:rsidP="005B16B0">
      <w:pPr>
        <w:rPr>
          <w:lang w:val="fr-LU"/>
        </w:rPr>
      </w:pPr>
      <w:r w:rsidRPr="005B16B0">
        <w:rPr>
          <w:lang w:val="fr-LU"/>
        </w:rPr>
        <w:t>Le recul postérieur de la construction sur la limite de la parcelle est de 5,00 mètres minimum.</w:t>
      </w:r>
    </w:p>
    <w:p w14:paraId="146D6715" w14:textId="198A95C5" w:rsidR="00CF7D17" w:rsidRDefault="00CF7D17" w:rsidP="007700E7">
      <w:pPr>
        <w:pStyle w:val="Heading2"/>
        <w:rPr>
          <w:lang w:val="fr-LU"/>
        </w:rPr>
      </w:pPr>
      <w:r w:rsidRPr="005B16B0">
        <w:rPr>
          <w:lang w:val="fr-LU"/>
        </w:rPr>
        <w:t xml:space="preserve">Art. </w:t>
      </w:r>
      <w:r w:rsidR="005B16B0">
        <w:rPr>
          <w:lang w:val="fr-LU"/>
        </w:rPr>
        <w:t>14</w:t>
      </w:r>
      <w:r w:rsidR="003839E5" w:rsidRPr="005B16B0">
        <w:rPr>
          <w:lang w:val="fr-LU"/>
        </w:rPr>
        <w:t>.3 Gabarit des constructions</w:t>
      </w:r>
    </w:p>
    <w:p w14:paraId="74A05CE3" w14:textId="35A2E400" w:rsidR="005B16B0" w:rsidRPr="005B16B0" w:rsidRDefault="005B16B0" w:rsidP="005B16B0">
      <w:pPr>
        <w:rPr>
          <w:lang w:val="fr-LU"/>
        </w:rPr>
      </w:pPr>
      <w:r w:rsidRPr="005B16B0">
        <w:rPr>
          <w:lang w:val="fr-LU"/>
        </w:rPr>
        <w:t xml:space="preserve">La profondeur et la hauteur des constructions sont mesurées selon les dispositions des articles 19.2 </w:t>
      </w:r>
      <w:r>
        <w:rPr>
          <w:lang w:val="fr-LU"/>
        </w:rPr>
        <w:t>« </w:t>
      </w:r>
      <w:r w:rsidRPr="005B16B0">
        <w:rPr>
          <w:lang w:val="fr-LU"/>
        </w:rPr>
        <w:t>Mesure de la profondeur des constructions</w:t>
      </w:r>
      <w:r>
        <w:rPr>
          <w:lang w:val="fr-LU"/>
        </w:rPr>
        <w:t> »</w:t>
      </w:r>
      <w:r w:rsidRPr="005B16B0">
        <w:rPr>
          <w:lang w:val="fr-LU"/>
        </w:rPr>
        <w:t xml:space="preserve"> et 19.3 </w:t>
      </w:r>
      <w:r>
        <w:rPr>
          <w:lang w:val="fr-LU"/>
        </w:rPr>
        <w:t>« </w:t>
      </w:r>
      <w:r w:rsidRPr="005B16B0">
        <w:rPr>
          <w:lang w:val="fr-LU"/>
        </w:rPr>
        <w:t>Mesure de la hauteur des constructions</w:t>
      </w:r>
      <w:r>
        <w:rPr>
          <w:lang w:val="fr-LU"/>
        </w:rPr>
        <w:t> »</w:t>
      </w:r>
      <w:r w:rsidRPr="005B16B0">
        <w:rPr>
          <w:lang w:val="fr-LU"/>
        </w:rPr>
        <w:t>.</w:t>
      </w:r>
    </w:p>
    <w:p w14:paraId="40B1C567" w14:textId="0916C3BC" w:rsidR="003839E5" w:rsidRPr="005B16B0" w:rsidRDefault="005B16B0" w:rsidP="003839E5">
      <w:pPr>
        <w:pStyle w:val="Heading3"/>
        <w:rPr>
          <w:lang w:val="fr-LU"/>
        </w:rPr>
      </w:pPr>
      <w:r>
        <w:rPr>
          <w:lang w:val="fr-LU"/>
        </w:rPr>
        <w:t>Art. 14</w:t>
      </w:r>
      <w:r w:rsidR="003839E5" w:rsidRPr="005B16B0">
        <w:rPr>
          <w:lang w:val="fr-LU"/>
        </w:rPr>
        <w:t>.3.1 Profondeur</w:t>
      </w:r>
    </w:p>
    <w:p w14:paraId="3BB7F0E2" w14:textId="047A1B47" w:rsidR="005B16B0" w:rsidRPr="005B16B0" w:rsidRDefault="005B16B0" w:rsidP="005B16B0">
      <w:pPr>
        <w:rPr>
          <w:lang w:val="fr-LU"/>
        </w:rPr>
      </w:pPr>
      <w:r w:rsidRPr="005B16B0">
        <w:rPr>
          <w:lang w:val="fr-LU"/>
        </w:rPr>
        <w:t>La profondeur des bâtiments est définie par la surface résultant des marges de reculement observées sur les limites de propriété.</w:t>
      </w:r>
    </w:p>
    <w:p w14:paraId="09FDE350" w14:textId="3D440F8A" w:rsidR="001A6FA2" w:rsidRPr="005B16B0" w:rsidRDefault="001A6FA2" w:rsidP="001A6FA2">
      <w:pPr>
        <w:pStyle w:val="Heading3"/>
        <w:rPr>
          <w:lang w:val="fr-LU"/>
        </w:rPr>
      </w:pPr>
      <w:r w:rsidRPr="005B16B0">
        <w:rPr>
          <w:lang w:val="fr-LU"/>
        </w:rPr>
        <w:t xml:space="preserve">Art. </w:t>
      </w:r>
      <w:r w:rsidR="005B16B0">
        <w:rPr>
          <w:lang w:val="fr-LU"/>
        </w:rPr>
        <w:t>14</w:t>
      </w:r>
      <w:r w:rsidRPr="005B16B0">
        <w:rPr>
          <w:lang w:val="fr-LU"/>
        </w:rPr>
        <w:t xml:space="preserve">.3.2 </w:t>
      </w:r>
      <w:r w:rsidR="005B16B0" w:rsidRPr="005B16B0">
        <w:rPr>
          <w:lang w:val="fr-LU"/>
        </w:rPr>
        <w:t>Hauteur</w:t>
      </w:r>
    </w:p>
    <w:p w14:paraId="05DA68A8" w14:textId="77777777" w:rsidR="005B16B0" w:rsidRPr="005B16B0" w:rsidRDefault="005B16B0" w:rsidP="005B16B0">
      <w:pPr>
        <w:rPr>
          <w:lang w:val="fr-LU"/>
        </w:rPr>
      </w:pPr>
      <w:r w:rsidRPr="005B16B0">
        <w:rPr>
          <w:lang w:val="fr-LU"/>
        </w:rPr>
        <w:t>La hauteur totale des constructions est de 7,00 mètres maximum.</w:t>
      </w:r>
    </w:p>
    <w:p w14:paraId="2881E798" w14:textId="26EDA0DE" w:rsidR="00CF7D17" w:rsidRPr="005B16B0" w:rsidRDefault="005B16B0" w:rsidP="005B16B0">
      <w:pPr>
        <w:rPr>
          <w:lang w:val="fr-LU"/>
        </w:rPr>
      </w:pPr>
      <w:r w:rsidRPr="005B16B0">
        <w:rPr>
          <w:lang w:val="fr-LU"/>
        </w:rPr>
        <w:t>Le bourgmestre peut autoriser une augmentation de la hauteur pour des constructions spéciales, notamment une passerelle pour piéton et des équipements techniques.</w:t>
      </w:r>
      <w:bookmarkStart w:id="0" w:name="_GoBack"/>
      <w:bookmarkEnd w:id="0"/>
    </w:p>
    <w:sectPr w:rsidR="00CF7D17" w:rsidRPr="005B16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0A5"/>
    <w:multiLevelType w:val="hybridMultilevel"/>
    <w:tmpl w:val="0AA6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934CB"/>
    <w:multiLevelType w:val="hybridMultilevel"/>
    <w:tmpl w:val="17A4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41FCC"/>
    <w:multiLevelType w:val="hybridMultilevel"/>
    <w:tmpl w:val="18ACF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31B04"/>
    <w:multiLevelType w:val="hybridMultilevel"/>
    <w:tmpl w:val="276E2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C4354"/>
    <w:multiLevelType w:val="hybridMultilevel"/>
    <w:tmpl w:val="0F1AB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17BA3"/>
    <w:multiLevelType w:val="hybridMultilevel"/>
    <w:tmpl w:val="79064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F6C31"/>
    <w:multiLevelType w:val="hybridMultilevel"/>
    <w:tmpl w:val="E4A40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"/>
  </w:num>
  <w:num w:numId="5">
    <w:abstractNumId w:val="2"/>
  </w:num>
  <w:num w:numId="6">
    <w:abstractNumId w:val="6"/>
  </w:num>
  <w:num w:numId="7">
    <w:abstractNumId w:val="6"/>
  </w:num>
  <w:num w:numId="8">
    <w:abstractNumId w:val="3"/>
  </w:num>
  <w:num w:numId="9">
    <w:abstractNumId w:val="12"/>
  </w:num>
  <w:num w:numId="10">
    <w:abstractNumId w:val="4"/>
  </w:num>
  <w:num w:numId="11">
    <w:abstractNumId w:val="5"/>
  </w:num>
  <w:num w:numId="12">
    <w:abstractNumId w:val="10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1A6FA2"/>
    <w:rsid w:val="00290F8E"/>
    <w:rsid w:val="002B75F0"/>
    <w:rsid w:val="002D225B"/>
    <w:rsid w:val="003839E5"/>
    <w:rsid w:val="00387019"/>
    <w:rsid w:val="003876F2"/>
    <w:rsid w:val="0039622D"/>
    <w:rsid w:val="00402213"/>
    <w:rsid w:val="00424B90"/>
    <w:rsid w:val="0047184E"/>
    <w:rsid w:val="00472CA4"/>
    <w:rsid w:val="00476F18"/>
    <w:rsid w:val="005B16B0"/>
    <w:rsid w:val="005E67CB"/>
    <w:rsid w:val="00646426"/>
    <w:rsid w:val="006517CE"/>
    <w:rsid w:val="006605E2"/>
    <w:rsid w:val="00705C28"/>
    <w:rsid w:val="00732511"/>
    <w:rsid w:val="007700E7"/>
    <w:rsid w:val="00797E10"/>
    <w:rsid w:val="007B41C9"/>
    <w:rsid w:val="007B5125"/>
    <w:rsid w:val="008A46DB"/>
    <w:rsid w:val="008E630E"/>
    <w:rsid w:val="00971220"/>
    <w:rsid w:val="009D6555"/>
    <w:rsid w:val="00AD269E"/>
    <w:rsid w:val="00AD5B20"/>
    <w:rsid w:val="00B63168"/>
    <w:rsid w:val="00C10C63"/>
    <w:rsid w:val="00C84A9A"/>
    <w:rsid w:val="00CB2FE8"/>
    <w:rsid w:val="00CF3132"/>
    <w:rsid w:val="00CF7D17"/>
    <w:rsid w:val="00D21DBE"/>
    <w:rsid w:val="00D35FE3"/>
    <w:rsid w:val="00E90D8B"/>
    <w:rsid w:val="00EB23F4"/>
    <w:rsid w:val="00EB27A1"/>
    <w:rsid w:val="00F163B8"/>
    <w:rsid w:val="00F3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28</cp:revision>
  <dcterms:created xsi:type="dcterms:W3CDTF">2019-11-19T06:33:00Z</dcterms:created>
  <dcterms:modified xsi:type="dcterms:W3CDTF">2020-09-14T09:09:00Z</dcterms:modified>
</cp:coreProperties>
</file>