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633760C1" w:rsidR="00841036" w:rsidRDefault="00841036" w:rsidP="00841036">
      <w:pPr>
        <w:rPr>
          <w:lang w:val="fr-FR"/>
        </w:rPr>
      </w:pPr>
      <w:r>
        <w:rPr>
          <w:lang w:val="fr-FR"/>
        </w:rPr>
        <w:t>Les zones de servitude « urbanisation »</w:t>
      </w:r>
      <w:r w:rsidRPr="00841036">
        <w:rPr>
          <w:lang w:val="fr-FR"/>
        </w:rPr>
        <w:t xml:space="preserve"> sont définies comme suit:</w:t>
      </w:r>
    </w:p>
    <w:p w14:paraId="438F7B5F" w14:textId="5E22C5EC" w:rsidR="00C93EAE" w:rsidRPr="00C93EAE" w:rsidRDefault="00C93EAE" w:rsidP="00C93EAE">
      <w:pPr>
        <w:rPr>
          <w:b/>
          <w:u w:val="single"/>
          <w:lang w:val="fr-FR"/>
        </w:rPr>
      </w:pPr>
      <w:r w:rsidRPr="00C93EAE">
        <w:rPr>
          <w:b/>
          <w:u w:val="single"/>
          <w:lang w:val="fr-FR"/>
        </w:rPr>
        <w:t>PM - Zone de servitude « </w:t>
      </w:r>
      <w:r w:rsidRPr="00C93EAE">
        <w:rPr>
          <w:b/>
          <w:u w:val="single"/>
          <w:lang w:val="fr-FR"/>
        </w:rPr>
        <w:t>urbanisation – élé</w:t>
      </w:r>
      <w:r w:rsidRPr="00C93EAE">
        <w:rPr>
          <w:b/>
          <w:u w:val="single"/>
          <w:lang w:val="fr-FR"/>
        </w:rPr>
        <w:t>ment naturel Parc Merveilleux »</w:t>
      </w:r>
    </w:p>
    <w:p w14:paraId="727CD0AA" w14:textId="549E1174" w:rsidR="00C93EAE" w:rsidRPr="00C93EAE" w:rsidRDefault="00C93EAE" w:rsidP="00C93EAE">
      <w:pPr>
        <w:ind w:left="720"/>
        <w:rPr>
          <w:lang w:val="fr-FR"/>
        </w:rPr>
      </w:pPr>
      <w:r w:rsidRPr="00C93EAE">
        <w:rPr>
          <w:lang w:val="fr-FR"/>
        </w:rPr>
        <w:t xml:space="preserve">La zone de servitude </w:t>
      </w:r>
      <w:r>
        <w:rPr>
          <w:lang w:val="fr-FR"/>
        </w:rPr>
        <w:t>« </w:t>
      </w:r>
      <w:r w:rsidRPr="00C93EAE">
        <w:rPr>
          <w:lang w:val="fr-FR"/>
        </w:rPr>
        <w:t>urbanisation – élément naturel Parc Merveilleux</w:t>
      </w:r>
      <w:r>
        <w:rPr>
          <w:lang w:val="fr-FR"/>
        </w:rPr>
        <w:t> »</w:t>
      </w:r>
      <w:r w:rsidRPr="00C93EAE">
        <w:rPr>
          <w:lang w:val="fr-FR"/>
        </w:rPr>
        <w:t xml:space="preserve"> vise à maintenir et à mettre en valeur le c</w:t>
      </w:r>
      <w:bookmarkStart w:id="0" w:name="_GoBack"/>
      <w:bookmarkEnd w:id="0"/>
      <w:r w:rsidRPr="00C93EAE">
        <w:rPr>
          <w:lang w:val="fr-FR"/>
        </w:rPr>
        <w:t>aractère forestier et les éléments naturels existants. Seuls des aménagements et équipements légers à caractère pédagogique, des chemins naturels, y compris le mobilier associé (bancs, poubelles, etc.) ainsi que des enclos animaliers intégrés harmonieusem</w:t>
      </w:r>
      <w:r>
        <w:rPr>
          <w:lang w:val="fr-FR"/>
        </w:rPr>
        <w:t>ent dans la forêt y sont admis.</w:t>
      </w:r>
    </w:p>
    <w:p w14:paraId="5E87BC21" w14:textId="395DEBD7" w:rsidR="00C93EAE" w:rsidRDefault="00C93EAE" w:rsidP="00C93EAE">
      <w:pPr>
        <w:ind w:left="720"/>
        <w:rPr>
          <w:lang w:val="fr-FR"/>
        </w:rPr>
      </w:pPr>
      <w:r w:rsidRPr="00C93EAE">
        <w:rPr>
          <w:lang w:val="fr-FR"/>
        </w:rPr>
        <w:t>L’artificialisation du caractère forestier du site par les aménagements, équipements et enclos animaliers précités ne pourra dépasser 30 % de la surface superposée par la servitude. Tout scellement du sol est limité au strict minimum. Toute destruction ou réduction de la forêt ne peut être autorisée qu’à titre exceptionnel et pour des raisons dûment motivées, sans préjudice des dispositions de la loi du 18 juillet 2018 concernant la nature et des ressources naturelles.</w:t>
      </w:r>
    </w:p>
    <w:sectPr w:rsidR="00C93E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66DA4"/>
    <w:rsid w:val="00387019"/>
    <w:rsid w:val="0039622D"/>
    <w:rsid w:val="0041363E"/>
    <w:rsid w:val="004C555B"/>
    <w:rsid w:val="004D5289"/>
    <w:rsid w:val="005247A5"/>
    <w:rsid w:val="006202CB"/>
    <w:rsid w:val="006219D5"/>
    <w:rsid w:val="00652896"/>
    <w:rsid w:val="006605E2"/>
    <w:rsid w:val="00732511"/>
    <w:rsid w:val="007B41C9"/>
    <w:rsid w:val="007B5125"/>
    <w:rsid w:val="00835491"/>
    <w:rsid w:val="00841036"/>
    <w:rsid w:val="008A46DB"/>
    <w:rsid w:val="0099615E"/>
    <w:rsid w:val="009D6555"/>
    <w:rsid w:val="00A51F0F"/>
    <w:rsid w:val="00A610F9"/>
    <w:rsid w:val="00AD5B20"/>
    <w:rsid w:val="00B208F3"/>
    <w:rsid w:val="00C10C63"/>
    <w:rsid w:val="00C85115"/>
    <w:rsid w:val="00C93EAE"/>
    <w:rsid w:val="00CB2FE8"/>
    <w:rsid w:val="00CF3132"/>
    <w:rsid w:val="00D35FE3"/>
    <w:rsid w:val="00D44A8A"/>
    <w:rsid w:val="00DA3C8C"/>
    <w:rsid w:val="00DD7F03"/>
    <w:rsid w:val="00DF0118"/>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29</cp:revision>
  <dcterms:created xsi:type="dcterms:W3CDTF">2019-11-19T06:33:00Z</dcterms:created>
  <dcterms:modified xsi:type="dcterms:W3CDTF">2020-09-14T11:49:00Z</dcterms:modified>
</cp:coreProperties>
</file>