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8CD7" w14:textId="184279EE" w:rsidR="00542283" w:rsidRDefault="00542283" w:rsidP="00542283">
      <w:pPr>
        <w:pStyle w:val="Heading1"/>
      </w:pPr>
      <w:r>
        <w:t>Art. 24 Zone de servitude « urbanisation »</w:t>
      </w:r>
    </w:p>
    <w:p w14:paraId="6B6AEAF7" w14:textId="443F5678" w:rsidR="003E49E6" w:rsidRDefault="00542283" w:rsidP="00542283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16C142FB" w:rsidR="006605E2" w:rsidRDefault="00542283" w:rsidP="00542283">
      <w:r>
        <w:t>Les prescriptions y relatives sont détaillées ci-après par type de servitude, dont la ou les lettres sont indiquées également dans la partie graphique.</w:t>
      </w:r>
    </w:p>
    <w:p w14:paraId="3AC72A1D" w14:textId="73E9638F" w:rsidR="00542283" w:rsidRDefault="00542283" w:rsidP="00542283">
      <w:r>
        <w:t>Le plan d’aménagement particulier « nouveau quartier » respectivement le schéma directeur respectif doit préciser les servitudes.</w:t>
      </w:r>
    </w:p>
    <w:p w14:paraId="0F33603E" w14:textId="31AF97E1" w:rsidR="00542283" w:rsidRDefault="00542283" w:rsidP="00542283">
      <w:r>
        <w:t>Les zones de servitude « urbanisation » sont définies comme suit:</w:t>
      </w:r>
    </w:p>
    <w:p w14:paraId="2D8E729F" w14:textId="7FB8B107" w:rsidR="00C67016" w:rsidRPr="00C67016" w:rsidRDefault="00C67016" w:rsidP="00C67016">
      <w:pPr>
        <w:rPr>
          <w:b/>
          <w:u w:val="single"/>
        </w:rPr>
      </w:pPr>
      <w:r w:rsidRPr="00C67016">
        <w:rPr>
          <w:b/>
          <w:u w:val="single"/>
        </w:rPr>
        <w:t xml:space="preserve">EX – Servitude </w:t>
      </w:r>
      <w:r>
        <w:rPr>
          <w:b/>
          <w:u w:val="single"/>
        </w:rPr>
        <w:t>« </w:t>
      </w:r>
      <w:r w:rsidRPr="00C67016">
        <w:rPr>
          <w:b/>
          <w:u w:val="single"/>
        </w:rPr>
        <w:t>urbanisation – constructions existantes</w:t>
      </w:r>
      <w:r>
        <w:rPr>
          <w:b/>
          <w:u w:val="single"/>
        </w:rPr>
        <w:t> »</w:t>
      </w:r>
    </w:p>
    <w:p w14:paraId="386250A1" w14:textId="40AA6406" w:rsidR="00542283" w:rsidRPr="007D461A" w:rsidRDefault="00C67016" w:rsidP="00C67016">
      <w:pPr>
        <w:ind w:left="720"/>
      </w:pPr>
      <w:r>
        <w:t>La zone de servitude « urbanisation – constructions existantes » vise à maintenir des constructions existantes. Des travaux de transformations, de conservation et d’entretien sont autorisés pour les constructions et les aménagements existants.</w:t>
      </w:r>
    </w:p>
    <w:sectPr w:rsidR="0054228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E49E6"/>
    <w:rsid w:val="0054228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67016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2024-01-08T07:16:00Z</dcterms:modified>
</cp:coreProperties>
</file>