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7E6B4" w14:textId="52FCD603" w:rsidR="00C82C18" w:rsidRDefault="00C82C18" w:rsidP="00C82C18">
      <w:pPr>
        <w:pStyle w:val="Title"/>
      </w:pPr>
      <w:r>
        <w:t>Division du territoire des localités de la commune en plans d’aménagement particulier « quartier existant » (PAP QE)</w:t>
      </w:r>
    </w:p>
    <w:p w14:paraId="7119CF58" w14:textId="236E597E" w:rsidR="00557478" w:rsidRDefault="00C82C18" w:rsidP="00C82C18">
      <w:r>
        <w:t>Le tissu bâti existant de la Commune de Bissen est divisé en plans d’aménagement particulier « quartiers existants ».</w:t>
      </w:r>
      <w:bookmarkStart w:id="0" w:name="_GoBack"/>
      <w:bookmarkEnd w:id="0"/>
    </w:p>
    <w:p w14:paraId="4B73751B" w14:textId="45D41C44" w:rsidR="00C82C18" w:rsidRDefault="00C82C18" w:rsidP="00C82C18">
      <w:r>
        <w:t>Les plans d’aménagement particulier « quartiers existants », appelés par la suite PAP QE, sont subdivisés par type de zone, comme suit:</w:t>
      </w:r>
    </w:p>
    <w:p w14:paraId="3BBD37BA" w14:textId="77777777" w:rsidR="00C82C18" w:rsidRDefault="00C82C18" w:rsidP="00C82C18">
      <w:pPr>
        <w:pStyle w:val="ListParagraph"/>
        <w:numPr>
          <w:ilvl w:val="0"/>
          <w:numId w:val="7"/>
        </w:numPr>
      </w:pPr>
      <w:r>
        <w:t>PAP QE – Zone d’habitation 1 [HAB-1],</w:t>
      </w:r>
    </w:p>
    <w:p w14:paraId="6501AF41" w14:textId="77777777" w:rsidR="00C82C18" w:rsidRDefault="00C82C18" w:rsidP="00C82C18">
      <w:pPr>
        <w:pStyle w:val="ListParagraph"/>
        <w:numPr>
          <w:ilvl w:val="0"/>
          <w:numId w:val="7"/>
        </w:numPr>
      </w:pPr>
      <w:r>
        <w:t>PAP QE – Zone mixte villageoise [MIX-v],</w:t>
      </w:r>
    </w:p>
    <w:p w14:paraId="60D93461" w14:textId="6E138DE4" w:rsidR="00C82C18" w:rsidRDefault="00C82C18" w:rsidP="00C82C18">
      <w:pPr>
        <w:pStyle w:val="ListParagraph"/>
        <w:numPr>
          <w:ilvl w:val="0"/>
          <w:numId w:val="7"/>
        </w:numPr>
      </w:pPr>
      <w:r>
        <w:t>PAP QE – Zone mixte villageoise « Place de l’Immigration » [MIX-v•pi],</w:t>
      </w:r>
    </w:p>
    <w:p w14:paraId="559F36A2" w14:textId="77777777" w:rsidR="00C82C18" w:rsidRDefault="00C82C18" w:rsidP="00C82C18">
      <w:pPr>
        <w:pStyle w:val="ListParagraph"/>
        <w:numPr>
          <w:ilvl w:val="0"/>
          <w:numId w:val="7"/>
        </w:numPr>
      </w:pPr>
      <w:r>
        <w:t>PAP QE – Zone mixte rurale [MIX-r],</w:t>
      </w:r>
    </w:p>
    <w:p w14:paraId="4ED780EA" w14:textId="47C516F8" w:rsidR="00C82C18" w:rsidRDefault="00C82C18" w:rsidP="00C82C18">
      <w:pPr>
        <w:pStyle w:val="ListParagraph"/>
        <w:numPr>
          <w:ilvl w:val="0"/>
          <w:numId w:val="7"/>
        </w:numPr>
      </w:pPr>
      <w:r>
        <w:t>PAP QE – Zone de bâtiments et d’équipements publics [BEP/BEP-bo/BEP-cr],</w:t>
      </w:r>
    </w:p>
    <w:p w14:paraId="6272ACC9" w14:textId="77777777" w:rsidR="00C82C18" w:rsidRDefault="00C82C18" w:rsidP="00C82C18">
      <w:pPr>
        <w:pStyle w:val="ListParagraph"/>
        <w:numPr>
          <w:ilvl w:val="0"/>
          <w:numId w:val="7"/>
        </w:numPr>
      </w:pPr>
      <w:r>
        <w:t>PAP QE – Zone d’activités économiques communale type 1 [ECO-c1],</w:t>
      </w:r>
    </w:p>
    <w:p w14:paraId="524E4B05" w14:textId="77777777" w:rsidR="00C82C18" w:rsidRDefault="00C82C18" w:rsidP="00C82C18">
      <w:pPr>
        <w:pStyle w:val="ListParagraph"/>
        <w:numPr>
          <w:ilvl w:val="0"/>
          <w:numId w:val="7"/>
        </w:numPr>
      </w:pPr>
      <w:r>
        <w:t>PAP QE – Zone d’activités économiques communale type 2 [ECO-c2],</w:t>
      </w:r>
    </w:p>
    <w:p w14:paraId="619E748B" w14:textId="77777777" w:rsidR="00C82C18" w:rsidRDefault="00C82C18" w:rsidP="00C82C18">
      <w:pPr>
        <w:pStyle w:val="ListParagraph"/>
        <w:numPr>
          <w:ilvl w:val="0"/>
          <w:numId w:val="7"/>
        </w:numPr>
      </w:pPr>
      <w:r>
        <w:t>PAP QE – Zone spéciale – Circuit d’essai [SPEC-CE],</w:t>
      </w:r>
    </w:p>
    <w:p w14:paraId="6237A92E" w14:textId="77777777" w:rsidR="00C82C18" w:rsidRDefault="00C82C18" w:rsidP="00C82C18">
      <w:pPr>
        <w:pStyle w:val="ListParagraph"/>
        <w:numPr>
          <w:ilvl w:val="0"/>
          <w:numId w:val="7"/>
        </w:numPr>
      </w:pPr>
      <w:r>
        <w:t>PAP QE – Zone spéciale – Innovation campus [SPEC-IC],</w:t>
      </w:r>
    </w:p>
    <w:p w14:paraId="112E372F" w14:textId="77777777" w:rsidR="00C82C18" w:rsidRDefault="00C82C18" w:rsidP="00C82C18">
      <w:pPr>
        <w:pStyle w:val="ListParagraph"/>
        <w:numPr>
          <w:ilvl w:val="0"/>
          <w:numId w:val="7"/>
        </w:numPr>
      </w:pPr>
      <w:r>
        <w:t>PAP QE – Zone commerciale [COM],</w:t>
      </w:r>
    </w:p>
    <w:p w14:paraId="37E12851" w14:textId="77777777" w:rsidR="00C82C18" w:rsidRDefault="00C82C18" w:rsidP="00C82C18">
      <w:pPr>
        <w:pStyle w:val="ListParagraph"/>
        <w:numPr>
          <w:ilvl w:val="0"/>
          <w:numId w:val="7"/>
        </w:numPr>
      </w:pPr>
      <w:r>
        <w:t>PAP QE – Zone spéciale – station-service [SPEC-ST],</w:t>
      </w:r>
    </w:p>
    <w:p w14:paraId="0E728F13" w14:textId="77777777" w:rsidR="00C82C18" w:rsidRDefault="00C82C18" w:rsidP="00C82C18">
      <w:pPr>
        <w:pStyle w:val="ListParagraph"/>
        <w:numPr>
          <w:ilvl w:val="0"/>
          <w:numId w:val="7"/>
        </w:numPr>
      </w:pPr>
      <w:r>
        <w:t>PAP QE – Zone spéciale – CFL [SPEC-CFL],</w:t>
      </w:r>
    </w:p>
    <w:p w14:paraId="424E6CD8" w14:textId="77777777" w:rsidR="00C82C18" w:rsidRDefault="00C82C18" w:rsidP="00C82C18">
      <w:pPr>
        <w:pStyle w:val="ListParagraph"/>
        <w:numPr>
          <w:ilvl w:val="0"/>
          <w:numId w:val="7"/>
        </w:numPr>
      </w:pPr>
      <w:r>
        <w:t>PAP QE – Zone de sport et de loisir [REC],</w:t>
      </w:r>
    </w:p>
    <w:p w14:paraId="39592720" w14:textId="79BF443F" w:rsidR="00C82C18" w:rsidRDefault="00C82C18" w:rsidP="00C82C18">
      <w:pPr>
        <w:pStyle w:val="ListParagraph"/>
        <w:numPr>
          <w:ilvl w:val="0"/>
          <w:numId w:val="7"/>
        </w:numPr>
      </w:pPr>
      <w:r>
        <w:t>PAP QE – Zone de sport et de loisir « A Pafent » [REC-ap],</w:t>
      </w:r>
    </w:p>
    <w:p w14:paraId="1B0A07F3" w14:textId="282FD85F" w:rsidR="00C82C18" w:rsidRDefault="00C82C18" w:rsidP="00C82C18">
      <w:pPr>
        <w:pStyle w:val="ListParagraph"/>
        <w:numPr>
          <w:ilvl w:val="0"/>
          <w:numId w:val="7"/>
        </w:numPr>
      </w:pPr>
      <w:r>
        <w:t>PAP QE – Zone de sport et de loisir de type « Parc » [REC-parc],</w:t>
      </w:r>
    </w:p>
    <w:p w14:paraId="53DC00FE" w14:textId="47E799F4" w:rsidR="00C82C18" w:rsidRDefault="00C82C18" w:rsidP="00C82C18">
      <w:pPr>
        <w:pStyle w:val="ListParagraph"/>
        <w:numPr>
          <w:ilvl w:val="0"/>
          <w:numId w:val="7"/>
        </w:numPr>
      </w:pPr>
      <w:r>
        <w:t>PAP QE –Zone de jardins familiaux [JAR].</w:t>
      </w:r>
    </w:p>
    <w:p w14:paraId="3A1EED8F" w14:textId="77777777" w:rsidR="00C82C18" w:rsidRPr="00C82C18" w:rsidRDefault="00C82C18" w:rsidP="00C82C18">
      <w:pPr>
        <w:rPr>
          <w:b/>
          <w:u w:val="single"/>
        </w:rPr>
      </w:pPr>
      <w:r w:rsidRPr="00C82C18">
        <w:rPr>
          <w:b/>
          <w:u w:val="single"/>
        </w:rPr>
        <w:t>Représentation graphique des PAP QE</w:t>
      </w:r>
    </w:p>
    <w:p w14:paraId="4F8C6642" w14:textId="77777777" w:rsidR="00C82C18" w:rsidRDefault="00C82C18" w:rsidP="00C82C18">
      <w:pPr>
        <w:ind w:left="720"/>
      </w:pPr>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38FDEE07" w14:textId="389AFA3D" w:rsidR="006605E2" w:rsidRDefault="00C82C18" w:rsidP="00C82C18">
      <w:pPr>
        <w:ind w:left="720"/>
      </w:pPr>
      <w:r>
        <w:t>Exemple d’un encadré:</w:t>
      </w:r>
    </w:p>
    <w:p w14:paraId="2C7EDAA4" w14:textId="08FA46FF" w:rsidR="00C82C18" w:rsidRDefault="00C82C18" w:rsidP="00C82C18">
      <w:pPr>
        <w:jc w:val="center"/>
      </w:pPr>
      <w:r>
        <w:rPr>
          <w:noProof/>
          <w:lang w:val="lb-LU" w:eastAsia="lb-LU"/>
        </w:rPr>
        <w:lastRenderedPageBreak/>
        <w:drawing>
          <wp:inline distT="0" distB="0" distL="0" distR="0" wp14:anchorId="39BBB443" wp14:editId="70FF30A6">
            <wp:extent cx="2295525" cy="1704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95525" cy="1704975"/>
                    </a:xfrm>
                    <a:prstGeom prst="rect">
                      <a:avLst/>
                    </a:prstGeom>
                  </pic:spPr>
                </pic:pic>
              </a:graphicData>
            </a:graphic>
          </wp:inline>
        </w:drawing>
      </w:r>
    </w:p>
    <w:p w14:paraId="04824D54" w14:textId="4FD8C43D" w:rsidR="00C82C18" w:rsidRDefault="00C82C18" w:rsidP="00C82C18"/>
    <w:p w14:paraId="359BAF41" w14:textId="77777777" w:rsidR="00C82C18" w:rsidRPr="00C82C18" w:rsidRDefault="00C82C18" w:rsidP="00C82C18">
      <w:pPr>
        <w:rPr>
          <w:b/>
          <w:u w:val="single"/>
        </w:rPr>
      </w:pPr>
      <w:r w:rsidRPr="00C82C18">
        <w:rPr>
          <w:b/>
          <w:u w:val="single"/>
        </w:rPr>
        <w:t>PAP approuvés</w:t>
      </w:r>
    </w:p>
    <w:p w14:paraId="49ED3153" w14:textId="0A81F00E" w:rsidR="00C82C18" w:rsidRDefault="00C82C18" w:rsidP="00C82C18">
      <w:pPr>
        <w:ind w:left="720"/>
      </w:pPr>
      <w: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4A541A25" w14:textId="77777777" w:rsidR="00766CE1" w:rsidRDefault="00766CE1" w:rsidP="00766CE1">
      <w:pPr>
        <w:pStyle w:val="Title"/>
      </w:pPr>
      <w:r>
        <w:lastRenderedPageBreak/>
        <w:t>Définition des dispositions et prescriptions dimensionnelles</w:t>
      </w:r>
    </w:p>
    <w:p w14:paraId="177BD81C" w14:textId="77777777" w:rsidR="00766CE1" w:rsidRDefault="00766CE1" w:rsidP="00766CE1">
      <w:pPr>
        <w:pStyle w:val="Heading1"/>
      </w:pPr>
      <w:r>
        <w:t>Art. 34 Marge de reculement</w:t>
      </w:r>
    </w:p>
    <w:p w14:paraId="051E5569" w14:textId="77777777" w:rsidR="00766CE1" w:rsidRDefault="00766CE1" w:rsidP="00766CE1">
      <w:r>
        <w:t>Les marges de reculement comprennent les espaces non bâtis entre l’alignement de la voie de desserte et la construction projetée, d’une part, et entre les limites latérales et arrière du fond et la construction projetée, d’autre part.</w:t>
      </w:r>
    </w:p>
    <w:p w14:paraId="4736D86A" w14:textId="4472E281" w:rsidR="00766CE1" w:rsidRDefault="00766CE1" w:rsidP="00766CE1">
      <w:r>
        <w:t>Les dimensions des marges de reculement du présent règlement sont mesurées perpendiculairement à ces limites et dès le nu de la façade, compte non tenu des terrasses non couvertes, des seuils, des perrons, des escaliers extérieurs, des rampes, des arcs (fermés latéralement ou non) et autres installations semblables.</w:t>
      </w:r>
    </w:p>
    <w:p w14:paraId="06684842" w14:textId="2DB2FE6A" w:rsidR="00766CE1" w:rsidRDefault="00766CE1" w:rsidP="00766CE1">
      <w:pPr>
        <w:jc w:val="center"/>
      </w:pPr>
      <w:r>
        <w:rPr>
          <w:noProof/>
          <w:lang w:val="lb-LU" w:eastAsia="lb-LU"/>
        </w:rPr>
        <w:drawing>
          <wp:inline distT="0" distB="0" distL="0" distR="0" wp14:anchorId="2BA7533A" wp14:editId="2B31B9D6">
            <wp:extent cx="5731510" cy="3021330"/>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021330"/>
                    </a:xfrm>
                    <a:prstGeom prst="rect">
                      <a:avLst/>
                    </a:prstGeom>
                  </pic:spPr>
                </pic:pic>
              </a:graphicData>
            </a:graphic>
          </wp:inline>
        </w:drawing>
      </w:r>
    </w:p>
    <w:p w14:paraId="46D700C6" w14:textId="3C3D5D9C" w:rsidR="00766CE1" w:rsidRDefault="00766CE1" w:rsidP="00766CE1"/>
    <w:p w14:paraId="35C0BD37" w14:textId="77777777" w:rsidR="00766CE1" w:rsidRDefault="00766CE1" w:rsidP="00766CE1">
      <w:pPr>
        <w:pStyle w:val="Heading1"/>
      </w:pPr>
      <w:r>
        <w:t>Art. 35 Façade oblique</w:t>
      </w:r>
    </w:p>
    <w:p w14:paraId="193D005E" w14:textId="170E7F1A" w:rsidR="00766CE1" w:rsidRDefault="00766CE1" w:rsidP="00766CE1">
      <w:r>
        <w:t>Lorsque la façade d’une construction se présente obliquement par rapport à une limite de propriété et qu'un recul latéral est à observer, le recul des constructions est mesuré à partir du milieu de la façade, perpendiculairement à cette limite. Au point le plus rapproché, le recul des constructions ne peut pas être diminué de plus de 1,00 mètre.</w:t>
      </w:r>
    </w:p>
    <w:p w14:paraId="3D63E324" w14:textId="29B5B060" w:rsidR="00766CE1" w:rsidRDefault="00766CE1" w:rsidP="00766CE1">
      <w:pPr>
        <w:jc w:val="center"/>
      </w:pPr>
      <w:r>
        <w:rPr>
          <w:noProof/>
          <w:lang w:val="lb-LU" w:eastAsia="lb-LU"/>
        </w:rPr>
        <w:lastRenderedPageBreak/>
        <w:drawing>
          <wp:inline distT="0" distB="0" distL="0" distR="0" wp14:anchorId="7097D0A5" wp14:editId="531A0EC6">
            <wp:extent cx="5731510" cy="213487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134870"/>
                    </a:xfrm>
                    <a:prstGeom prst="rect">
                      <a:avLst/>
                    </a:prstGeom>
                  </pic:spPr>
                </pic:pic>
              </a:graphicData>
            </a:graphic>
          </wp:inline>
        </w:drawing>
      </w:r>
    </w:p>
    <w:p w14:paraId="3A3C22AD" w14:textId="03A1B5A9" w:rsidR="00766CE1" w:rsidRDefault="00766CE1" w:rsidP="00766CE1"/>
    <w:p w14:paraId="7CEF0EE0" w14:textId="77777777" w:rsidR="00766CE1" w:rsidRDefault="00766CE1" w:rsidP="00766CE1">
      <w:pPr>
        <w:pStyle w:val="Heading1"/>
      </w:pPr>
      <w:r>
        <w:t>Art. 36 Profondeur des constructions</w:t>
      </w:r>
    </w:p>
    <w:p w14:paraId="6DC2B8F5" w14:textId="6BA729FE" w:rsidR="00766CE1" w:rsidRDefault="00766CE1" w:rsidP="00766CE1">
      <w:r>
        <w:t>La profondeur des constructions est mesurée entre façades avant et arrière, sur le plan du niveau de la plus grande surface, compte non tenu des terrasses non couvertes, des seuils, des perrons, des balcons, loggias et autres installations semblables.</w:t>
      </w:r>
    </w:p>
    <w:p w14:paraId="0702EB97" w14:textId="63F76A04" w:rsidR="00766CE1" w:rsidRDefault="00766CE1" w:rsidP="00766CE1">
      <w:pPr>
        <w:jc w:val="center"/>
      </w:pPr>
      <w:r>
        <w:rPr>
          <w:noProof/>
          <w:lang w:val="lb-LU" w:eastAsia="lb-LU"/>
        </w:rPr>
        <w:drawing>
          <wp:inline distT="0" distB="0" distL="0" distR="0" wp14:anchorId="4C62687E" wp14:editId="764F86E8">
            <wp:extent cx="5629275" cy="2609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29275" cy="2609850"/>
                    </a:xfrm>
                    <a:prstGeom prst="rect">
                      <a:avLst/>
                    </a:prstGeom>
                  </pic:spPr>
                </pic:pic>
              </a:graphicData>
            </a:graphic>
          </wp:inline>
        </w:drawing>
      </w:r>
    </w:p>
    <w:p w14:paraId="25AAFF7C" w14:textId="05EA281E" w:rsidR="00766CE1" w:rsidRDefault="00766CE1" w:rsidP="00766CE1"/>
    <w:p w14:paraId="637DD3D9" w14:textId="77777777" w:rsidR="00766CE1" w:rsidRDefault="00766CE1" w:rsidP="00766CE1">
      <w:r>
        <w:t>Pour les constructions formées par deux ou plusieurs corps de bâtiment, la profondeur des constructions, définie conformément à l’alinéa premier, est mesurée entre façades avant et arrières de chaque corps de bâtiment. Lorsque les façades frontales d’un bâtiment ne sont pas parallèles, la profondeur la plus grande est déterminante.</w:t>
      </w:r>
    </w:p>
    <w:p w14:paraId="6D351C99" w14:textId="77777777" w:rsidR="00766CE1" w:rsidRDefault="00766CE1" w:rsidP="00766CE1">
      <w:r>
        <w:t>La profondeur des constructions au sous-sol est mesurée à partir de la façade principale.</w:t>
      </w:r>
    </w:p>
    <w:p w14:paraId="0311AAB8" w14:textId="21248F77" w:rsidR="00766CE1" w:rsidRDefault="00766CE1" w:rsidP="00766CE1">
      <w:r>
        <w:t>La profondeur des constructions au sous-sol d’une maison unifamiliale est équivalente à celle du rez-de-chaussée.</w:t>
      </w:r>
    </w:p>
    <w:p w14:paraId="12A09602" w14:textId="66D6A062" w:rsidR="00766CE1" w:rsidRDefault="00766CE1" w:rsidP="00766CE1">
      <w:pPr>
        <w:jc w:val="center"/>
      </w:pPr>
      <w:r>
        <w:rPr>
          <w:noProof/>
          <w:lang w:val="lb-LU" w:eastAsia="lb-LU"/>
        </w:rPr>
        <w:lastRenderedPageBreak/>
        <w:drawing>
          <wp:inline distT="0" distB="0" distL="0" distR="0" wp14:anchorId="684633A9" wp14:editId="6838D1D4">
            <wp:extent cx="5429250" cy="1962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29250" cy="1962150"/>
                    </a:xfrm>
                    <a:prstGeom prst="rect">
                      <a:avLst/>
                    </a:prstGeom>
                  </pic:spPr>
                </pic:pic>
              </a:graphicData>
            </a:graphic>
          </wp:inline>
        </w:drawing>
      </w:r>
    </w:p>
    <w:p w14:paraId="52D3BECB" w14:textId="47FDDF1E" w:rsidR="00766CE1" w:rsidRDefault="00766CE1" w:rsidP="00766CE1"/>
    <w:p w14:paraId="44BFC764" w14:textId="77777777" w:rsidR="00766CE1" w:rsidRDefault="00766CE1" w:rsidP="00766CE1">
      <w:pPr>
        <w:pStyle w:val="Heading1"/>
      </w:pPr>
      <w:r>
        <w:t>Art. 37 Hauteur des constructions</w:t>
      </w:r>
    </w:p>
    <w:p w14:paraId="71654AF3" w14:textId="3E7DDB18" w:rsidR="00766CE1" w:rsidRDefault="00766CE1" w:rsidP="00766CE1">
      <w:pPr>
        <w:pStyle w:val="ListParagraph"/>
        <w:numPr>
          <w:ilvl w:val="0"/>
          <w:numId w:val="9"/>
        </w:numPr>
      </w:pPr>
      <w:r>
        <w:t>Pour les constructions situées sur un terrain plat ou avec une pente moyenne inférieure à 10%, la hauteur est mesurée au milieu de la façade par rapport au niveau de la voie desservante.</w:t>
      </w:r>
    </w:p>
    <w:p w14:paraId="62A7866C" w14:textId="43DDE470" w:rsidR="00766CE1" w:rsidRDefault="00766CE1" w:rsidP="00766CE1">
      <w:pPr>
        <w:jc w:val="center"/>
      </w:pPr>
      <w:r>
        <w:rPr>
          <w:noProof/>
          <w:lang w:val="lb-LU" w:eastAsia="lb-LU"/>
        </w:rPr>
        <w:drawing>
          <wp:inline distT="0" distB="0" distL="0" distR="0" wp14:anchorId="01E5EB6B" wp14:editId="500DFE34">
            <wp:extent cx="5731510" cy="2529205"/>
            <wp:effectExtent l="0" t="0" r="254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529205"/>
                    </a:xfrm>
                    <a:prstGeom prst="rect">
                      <a:avLst/>
                    </a:prstGeom>
                  </pic:spPr>
                </pic:pic>
              </a:graphicData>
            </a:graphic>
          </wp:inline>
        </w:drawing>
      </w:r>
    </w:p>
    <w:p w14:paraId="32916478" w14:textId="6EBBA3FB" w:rsidR="00766CE1" w:rsidRDefault="00766CE1" w:rsidP="00766CE1"/>
    <w:p w14:paraId="63E2C740" w14:textId="5429778D" w:rsidR="00766CE1" w:rsidRDefault="00766CE1" w:rsidP="00766CE1">
      <w:pPr>
        <w:pStyle w:val="ListParagraph"/>
        <w:numPr>
          <w:ilvl w:val="0"/>
          <w:numId w:val="9"/>
        </w:numPr>
      </w:pPr>
      <w:r>
        <w:t>Pour les constructions situées sur un terrain avec une pente moyenne supérieure à 10%, les hauteurs de la corniche et du faîte sont à mesurer au milieu de la façade par rapport au niveau du terrain naturel. Un gabarit théorique est à établir sur la base d'un levé topographique de la situation existante, parallèle au niveau du terrain naturel et ce, conformément aux dessins ci-après.</w:t>
      </w:r>
    </w:p>
    <w:p w14:paraId="2F8ED789" w14:textId="75B0356D" w:rsidR="00766CE1" w:rsidRPr="00766CE1" w:rsidRDefault="00766CE1" w:rsidP="00766CE1">
      <w:pPr>
        <w:ind w:left="720"/>
      </w:pPr>
      <w:r w:rsidRPr="00766CE1">
        <w:rPr>
          <w:u w:val="single"/>
        </w:rPr>
        <w:t>Rue en amont avec corniche sur rue</w:t>
      </w:r>
    </w:p>
    <w:p w14:paraId="1209C7FD" w14:textId="539A30FA" w:rsidR="00766CE1" w:rsidRPr="00766CE1" w:rsidRDefault="00766CE1" w:rsidP="00766CE1">
      <w:pPr>
        <w:jc w:val="center"/>
      </w:pPr>
      <w:r w:rsidRPr="00766CE1">
        <w:rPr>
          <w:noProof/>
          <w:lang w:val="lb-LU" w:eastAsia="lb-LU"/>
        </w:rPr>
        <w:lastRenderedPageBreak/>
        <w:drawing>
          <wp:inline distT="0" distB="0" distL="0" distR="0" wp14:anchorId="0CC62A32" wp14:editId="3F163FCB">
            <wp:extent cx="5731510" cy="380238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802380"/>
                    </a:xfrm>
                    <a:prstGeom prst="rect">
                      <a:avLst/>
                    </a:prstGeom>
                  </pic:spPr>
                </pic:pic>
              </a:graphicData>
            </a:graphic>
          </wp:inline>
        </w:drawing>
      </w:r>
    </w:p>
    <w:p w14:paraId="5D55C5AE" w14:textId="5192F564" w:rsidR="00766CE1" w:rsidRPr="00766CE1" w:rsidRDefault="00766CE1" w:rsidP="00766CE1"/>
    <w:p w14:paraId="0DDCF032" w14:textId="69D023C9" w:rsidR="00766CE1" w:rsidRPr="00766CE1" w:rsidRDefault="00766CE1" w:rsidP="00766CE1">
      <w:pPr>
        <w:ind w:left="720"/>
        <w:rPr>
          <w:u w:val="single"/>
        </w:rPr>
      </w:pPr>
      <w:r w:rsidRPr="00766CE1">
        <w:rPr>
          <w:u w:val="single"/>
        </w:rPr>
        <w:t>Rue en amont avec corniche latérale</w:t>
      </w:r>
    </w:p>
    <w:p w14:paraId="46208DD4" w14:textId="429E7C14" w:rsidR="00766CE1" w:rsidRDefault="00766CE1" w:rsidP="00766CE1">
      <w:pPr>
        <w:jc w:val="center"/>
      </w:pPr>
      <w:r>
        <w:rPr>
          <w:noProof/>
          <w:lang w:val="lb-LU" w:eastAsia="lb-LU"/>
        </w:rPr>
        <w:drawing>
          <wp:inline distT="0" distB="0" distL="0" distR="0" wp14:anchorId="6937F29F" wp14:editId="5F43AF07">
            <wp:extent cx="5731510" cy="3879850"/>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879850"/>
                    </a:xfrm>
                    <a:prstGeom prst="rect">
                      <a:avLst/>
                    </a:prstGeom>
                  </pic:spPr>
                </pic:pic>
              </a:graphicData>
            </a:graphic>
          </wp:inline>
        </w:drawing>
      </w:r>
    </w:p>
    <w:p w14:paraId="550AF19E" w14:textId="7C33B55C" w:rsidR="00766CE1" w:rsidRDefault="00766CE1" w:rsidP="00766CE1"/>
    <w:p w14:paraId="66C18860" w14:textId="3668F456" w:rsidR="00766CE1" w:rsidRPr="00766CE1" w:rsidRDefault="00766CE1" w:rsidP="00766CE1">
      <w:pPr>
        <w:ind w:left="720"/>
        <w:rPr>
          <w:u w:val="single"/>
        </w:rPr>
      </w:pPr>
      <w:r w:rsidRPr="00766CE1">
        <w:rPr>
          <w:u w:val="single"/>
        </w:rPr>
        <w:t>Rue en aval avec corniche sur rue</w:t>
      </w:r>
    </w:p>
    <w:p w14:paraId="737264C0" w14:textId="20F12FD4" w:rsidR="00766CE1" w:rsidRDefault="00766CE1" w:rsidP="00766CE1">
      <w:pPr>
        <w:jc w:val="center"/>
      </w:pPr>
      <w:r>
        <w:rPr>
          <w:noProof/>
          <w:lang w:val="lb-LU" w:eastAsia="lb-LU"/>
        </w:rPr>
        <w:lastRenderedPageBreak/>
        <w:drawing>
          <wp:inline distT="0" distB="0" distL="0" distR="0" wp14:anchorId="0CA94AD4" wp14:editId="7E33B69A">
            <wp:extent cx="5731510" cy="377444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774440"/>
                    </a:xfrm>
                    <a:prstGeom prst="rect">
                      <a:avLst/>
                    </a:prstGeom>
                  </pic:spPr>
                </pic:pic>
              </a:graphicData>
            </a:graphic>
          </wp:inline>
        </w:drawing>
      </w:r>
    </w:p>
    <w:p w14:paraId="5FC4917C" w14:textId="74ED3015" w:rsidR="00766CE1" w:rsidRDefault="00766CE1" w:rsidP="00766CE1"/>
    <w:p w14:paraId="38E58614" w14:textId="297C51C4" w:rsidR="00766CE1" w:rsidRDefault="00766CE1" w:rsidP="00766CE1">
      <w:pPr>
        <w:pStyle w:val="Heading1"/>
      </w:pPr>
      <w:r>
        <w:t>Art. 38 Couleurs admises en secteur protégé de type « environnement construit – C »</w:t>
      </w:r>
    </w:p>
    <w:p w14:paraId="58557918" w14:textId="647BCF8B" w:rsidR="00766CE1" w:rsidRDefault="00766CE1" w:rsidP="00766CE1">
      <w:r>
        <w:t>Le présent article reprend la palette de couleurs admissibles pour les façades respectivement les socles et encadrements dans les secteurs protégés de type « environnement construit – C ».</w:t>
      </w:r>
    </w:p>
    <w:p w14:paraId="621360AA" w14:textId="4177934C" w:rsidR="00766CE1" w:rsidRDefault="00766CE1" w:rsidP="00766CE1">
      <w:r>
        <w:t>Toutes les couleurs sont définies dans le système « Natural Colour System » (NCS).</w:t>
      </w:r>
    </w:p>
    <w:p w14:paraId="4A5A892B" w14:textId="563E5C05" w:rsidR="00766CE1" w:rsidRDefault="00766CE1" w:rsidP="00766CE1">
      <w:pPr>
        <w:pStyle w:val="Heading2"/>
      </w:pPr>
      <w:r>
        <w:t>Art. 38.1 Façades</w:t>
      </w:r>
    </w:p>
    <w:tbl>
      <w:tblPr>
        <w:tblStyle w:val="TableGrid"/>
        <w:tblW w:w="0" w:type="auto"/>
        <w:jc w:val="center"/>
        <w:tblLook w:val="04A0" w:firstRow="1" w:lastRow="0" w:firstColumn="1" w:lastColumn="0" w:noHBand="0" w:noVBand="1"/>
      </w:tblPr>
      <w:tblGrid>
        <w:gridCol w:w="1961"/>
        <w:gridCol w:w="2008"/>
      </w:tblGrid>
      <w:tr w:rsidR="00766CE1" w14:paraId="552E7C08" w14:textId="77777777" w:rsidTr="00766CE1">
        <w:trPr>
          <w:trHeight w:val="397"/>
          <w:jc w:val="center"/>
        </w:trPr>
        <w:tc>
          <w:tcPr>
            <w:tcW w:w="3969" w:type="dxa"/>
            <w:gridSpan w:val="2"/>
            <w:shd w:val="clear" w:color="auto" w:fill="BFBFBF" w:themeFill="background1" w:themeFillShade="BF"/>
            <w:vAlign w:val="center"/>
          </w:tcPr>
          <w:p w14:paraId="76A93A4C" w14:textId="01D67688" w:rsidR="00766CE1" w:rsidRPr="00766CE1" w:rsidRDefault="00766CE1" w:rsidP="00766CE1">
            <w:pPr>
              <w:pStyle w:val="NormalTableau"/>
              <w:jc w:val="center"/>
              <w:rPr>
                <w:b/>
                <w:u w:val="single"/>
              </w:rPr>
            </w:pPr>
            <w:r w:rsidRPr="00766CE1">
              <w:rPr>
                <w:b/>
                <w:u w:val="single"/>
              </w:rPr>
              <w:t>Blanc cassé</w:t>
            </w:r>
          </w:p>
        </w:tc>
      </w:tr>
      <w:tr w:rsidR="00766CE1" w14:paraId="14DADD6D" w14:textId="77777777" w:rsidTr="00766CE1">
        <w:trPr>
          <w:trHeight w:val="397"/>
          <w:jc w:val="center"/>
        </w:trPr>
        <w:tc>
          <w:tcPr>
            <w:tcW w:w="1961" w:type="dxa"/>
            <w:vAlign w:val="center"/>
          </w:tcPr>
          <w:p w14:paraId="735913A6" w14:textId="06DC7124" w:rsidR="00766CE1" w:rsidRDefault="00766CE1" w:rsidP="00766CE1">
            <w:pPr>
              <w:pStyle w:val="NormalTableau"/>
              <w:jc w:val="center"/>
            </w:pPr>
            <w:r w:rsidRPr="00766CE1">
              <w:t>S 0502-Y50R</w:t>
            </w:r>
          </w:p>
        </w:tc>
        <w:tc>
          <w:tcPr>
            <w:tcW w:w="2008" w:type="dxa"/>
            <w:vAlign w:val="center"/>
          </w:tcPr>
          <w:p w14:paraId="3B53B1DA" w14:textId="3B0A42E5" w:rsidR="00766CE1" w:rsidRDefault="00766CE1" w:rsidP="00766CE1">
            <w:pPr>
              <w:pStyle w:val="NormalTableau"/>
              <w:jc w:val="center"/>
            </w:pPr>
            <w:r w:rsidRPr="00766CE1">
              <w:t>S 1002-R</w:t>
            </w:r>
          </w:p>
        </w:tc>
      </w:tr>
      <w:tr w:rsidR="00766CE1" w14:paraId="3144FC99" w14:textId="77777777" w:rsidTr="00766CE1">
        <w:trPr>
          <w:trHeight w:val="397"/>
          <w:jc w:val="center"/>
        </w:trPr>
        <w:tc>
          <w:tcPr>
            <w:tcW w:w="1961" w:type="dxa"/>
            <w:vAlign w:val="center"/>
          </w:tcPr>
          <w:p w14:paraId="2B6D6149" w14:textId="70B665D2" w:rsidR="00766CE1" w:rsidRDefault="00766CE1" w:rsidP="00766CE1">
            <w:pPr>
              <w:pStyle w:val="NormalTableau"/>
              <w:jc w:val="center"/>
            </w:pPr>
            <w:r w:rsidRPr="00766CE1">
              <w:t>S 0505-Y10R</w:t>
            </w:r>
          </w:p>
        </w:tc>
        <w:tc>
          <w:tcPr>
            <w:tcW w:w="2008" w:type="dxa"/>
            <w:vAlign w:val="center"/>
          </w:tcPr>
          <w:p w14:paraId="1E39FA53" w14:textId="46D2C6F2" w:rsidR="00766CE1" w:rsidRDefault="00766CE1" w:rsidP="00766CE1">
            <w:pPr>
              <w:pStyle w:val="NormalTableau"/>
              <w:jc w:val="center"/>
            </w:pPr>
            <w:r w:rsidRPr="00766CE1">
              <w:t>S 0500-N</w:t>
            </w:r>
          </w:p>
        </w:tc>
      </w:tr>
      <w:tr w:rsidR="00766CE1" w14:paraId="5ED7F29A" w14:textId="77777777" w:rsidTr="00766CE1">
        <w:trPr>
          <w:trHeight w:val="397"/>
          <w:jc w:val="center"/>
        </w:trPr>
        <w:tc>
          <w:tcPr>
            <w:tcW w:w="1961" w:type="dxa"/>
            <w:vAlign w:val="center"/>
          </w:tcPr>
          <w:p w14:paraId="3E9B4722" w14:textId="648D6D81" w:rsidR="00766CE1" w:rsidRDefault="00766CE1" w:rsidP="00766CE1">
            <w:pPr>
              <w:pStyle w:val="NormalTableau"/>
              <w:jc w:val="center"/>
            </w:pPr>
            <w:r w:rsidRPr="00766CE1">
              <w:t>S 1005-Y10R</w:t>
            </w:r>
          </w:p>
        </w:tc>
        <w:tc>
          <w:tcPr>
            <w:tcW w:w="2008" w:type="dxa"/>
            <w:vAlign w:val="center"/>
          </w:tcPr>
          <w:p w14:paraId="6604BD1D" w14:textId="6CD72B3D" w:rsidR="00766CE1" w:rsidRDefault="00766CE1" w:rsidP="00766CE1">
            <w:pPr>
              <w:pStyle w:val="NormalTableau"/>
              <w:jc w:val="center"/>
            </w:pPr>
            <w:r w:rsidRPr="00766CE1">
              <w:t>S 0603-G80Y</w:t>
            </w:r>
          </w:p>
        </w:tc>
      </w:tr>
      <w:tr w:rsidR="00766CE1" w14:paraId="0585C334" w14:textId="77777777" w:rsidTr="00766CE1">
        <w:trPr>
          <w:trHeight w:val="397"/>
          <w:jc w:val="center"/>
        </w:trPr>
        <w:tc>
          <w:tcPr>
            <w:tcW w:w="1961" w:type="dxa"/>
            <w:vAlign w:val="center"/>
          </w:tcPr>
          <w:p w14:paraId="1EA81A75" w14:textId="5F577B3D" w:rsidR="00766CE1" w:rsidRPr="00766CE1" w:rsidRDefault="00766CE1" w:rsidP="00766CE1">
            <w:pPr>
              <w:pStyle w:val="NormalTableau"/>
              <w:jc w:val="center"/>
            </w:pPr>
            <w:r w:rsidRPr="00766CE1">
              <w:t>S 0505-Y30R</w:t>
            </w:r>
          </w:p>
        </w:tc>
        <w:tc>
          <w:tcPr>
            <w:tcW w:w="2008" w:type="dxa"/>
            <w:vAlign w:val="center"/>
          </w:tcPr>
          <w:p w14:paraId="320BB0AE" w14:textId="35BF81CD" w:rsidR="00766CE1" w:rsidRDefault="00766CE1" w:rsidP="00766CE1">
            <w:pPr>
              <w:pStyle w:val="NormalTableau"/>
              <w:jc w:val="center"/>
            </w:pPr>
            <w:r w:rsidRPr="00766CE1">
              <w:t>S 0804-Y30R</w:t>
            </w:r>
          </w:p>
        </w:tc>
      </w:tr>
      <w:tr w:rsidR="00766CE1" w14:paraId="3CCC01C9" w14:textId="77777777" w:rsidTr="00766CE1">
        <w:trPr>
          <w:trHeight w:val="397"/>
          <w:jc w:val="center"/>
        </w:trPr>
        <w:tc>
          <w:tcPr>
            <w:tcW w:w="1961" w:type="dxa"/>
            <w:vAlign w:val="center"/>
          </w:tcPr>
          <w:p w14:paraId="70E735DF" w14:textId="46E751BA" w:rsidR="00766CE1" w:rsidRPr="00766CE1" w:rsidRDefault="00766CE1" w:rsidP="00766CE1">
            <w:pPr>
              <w:pStyle w:val="NormalTableau"/>
              <w:jc w:val="center"/>
            </w:pPr>
            <w:r w:rsidRPr="00766CE1">
              <w:t>S 1005-Y40R</w:t>
            </w:r>
          </w:p>
        </w:tc>
        <w:tc>
          <w:tcPr>
            <w:tcW w:w="2008" w:type="dxa"/>
            <w:vAlign w:val="center"/>
          </w:tcPr>
          <w:p w14:paraId="710A8CE4" w14:textId="0EA306F7" w:rsidR="00766CE1" w:rsidRDefault="00766CE1" w:rsidP="00766CE1">
            <w:pPr>
              <w:pStyle w:val="NormalTableau"/>
              <w:jc w:val="center"/>
            </w:pPr>
            <w:r w:rsidRPr="00766CE1">
              <w:t>S 0505-Y40R</w:t>
            </w:r>
          </w:p>
        </w:tc>
      </w:tr>
      <w:tr w:rsidR="00766CE1" w14:paraId="5A5F76A5" w14:textId="77777777" w:rsidTr="00766CE1">
        <w:trPr>
          <w:trHeight w:val="397"/>
          <w:jc w:val="center"/>
        </w:trPr>
        <w:tc>
          <w:tcPr>
            <w:tcW w:w="1961" w:type="dxa"/>
            <w:vAlign w:val="center"/>
          </w:tcPr>
          <w:p w14:paraId="5D470695" w14:textId="382EE1CA" w:rsidR="00766CE1" w:rsidRPr="00766CE1" w:rsidRDefault="00766CE1" w:rsidP="00766CE1">
            <w:pPr>
              <w:pStyle w:val="NormalTableau"/>
              <w:jc w:val="center"/>
            </w:pPr>
            <w:r w:rsidRPr="00766CE1">
              <w:t>S 1005-Y50R</w:t>
            </w:r>
          </w:p>
        </w:tc>
        <w:tc>
          <w:tcPr>
            <w:tcW w:w="2008" w:type="dxa"/>
            <w:vAlign w:val="center"/>
          </w:tcPr>
          <w:p w14:paraId="08D47A2B" w14:textId="32C5FC51" w:rsidR="00766CE1" w:rsidRDefault="00766CE1" w:rsidP="00766CE1">
            <w:pPr>
              <w:pStyle w:val="NormalTableau"/>
              <w:jc w:val="center"/>
            </w:pPr>
            <w:r w:rsidRPr="00766CE1">
              <w:t>S 0502-Y</w:t>
            </w:r>
          </w:p>
        </w:tc>
      </w:tr>
      <w:tr w:rsidR="00766CE1" w14:paraId="34C186BD" w14:textId="77777777" w:rsidTr="00766CE1">
        <w:trPr>
          <w:trHeight w:val="397"/>
          <w:jc w:val="center"/>
        </w:trPr>
        <w:tc>
          <w:tcPr>
            <w:tcW w:w="1961" w:type="dxa"/>
            <w:vAlign w:val="center"/>
          </w:tcPr>
          <w:p w14:paraId="192F031D" w14:textId="06020935" w:rsidR="00766CE1" w:rsidRPr="00766CE1" w:rsidRDefault="00766CE1" w:rsidP="00766CE1">
            <w:pPr>
              <w:pStyle w:val="NormalTableau"/>
              <w:jc w:val="center"/>
            </w:pPr>
            <w:r w:rsidRPr="00766CE1">
              <w:t>S 1005-Y60R</w:t>
            </w:r>
          </w:p>
        </w:tc>
        <w:tc>
          <w:tcPr>
            <w:tcW w:w="2008" w:type="dxa"/>
            <w:vAlign w:val="center"/>
          </w:tcPr>
          <w:p w14:paraId="3B9741BB" w14:textId="7125E1FB" w:rsidR="00766CE1" w:rsidRDefault="00766CE1" w:rsidP="00766CE1">
            <w:pPr>
              <w:pStyle w:val="NormalTableau"/>
              <w:jc w:val="center"/>
            </w:pPr>
            <w:r w:rsidRPr="00766CE1">
              <w:t>S 1002-Y</w:t>
            </w:r>
          </w:p>
        </w:tc>
      </w:tr>
      <w:tr w:rsidR="00766CE1" w14:paraId="6C452B06" w14:textId="77777777" w:rsidTr="00766CE1">
        <w:trPr>
          <w:trHeight w:val="397"/>
          <w:jc w:val="center"/>
        </w:trPr>
        <w:tc>
          <w:tcPr>
            <w:tcW w:w="1961" w:type="dxa"/>
            <w:vAlign w:val="center"/>
          </w:tcPr>
          <w:p w14:paraId="1B60F3D2" w14:textId="110411CC" w:rsidR="00766CE1" w:rsidRPr="00766CE1" w:rsidRDefault="00766CE1" w:rsidP="00766CE1">
            <w:pPr>
              <w:pStyle w:val="NormalTableau"/>
              <w:jc w:val="center"/>
            </w:pPr>
            <w:r w:rsidRPr="00766CE1">
              <w:t>S 1005-Y70R</w:t>
            </w:r>
          </w:p>
        </w:tc>
        <w:tc>
          <w:tcPr>
            <w:tcW w:w="2008" w:type="dxa"/>
            <w:vAlign w:val="center"/>
          </w:tcPr>
          <w:p w14:paraId="71768E7C" w14:textId="5BA3CD4B" w:rsidR="00766CE1" w:rsidRDefault="00766CE1" w:rsidP="00766CE1">
            <w:pPr>
              <w:pStyle w:val="NormalTableau"/>
              <w:jc w:val="center"/>
            </w:pPr>
            <w:r w:rsidRPr="00766CE1">
              <w:t>S 1002-Y50R</w:t>
            </w:r>
          </w:p>
        </w:tc>
      </w:tr>
    </w:tbl>
    <w:p w14:paraId="146162E7" w14:textId="52767A95" w:rsidR="00766CE1" w:rsidRDefault="00766CE1" w:rsidP="00766CE1"/>
    <w:tbl>
      <w:tblPr>
        <w:tblStyle w:val="TableGrid"/>
        <w:tblW w:w="0" w:type="auto"/>
        <w:jc w:val="center"/>
        <w:tblLook w:val="04A0" w:firstRow="1" w:lastRow="0" w:firstColumn="1" w:lastColumn="0" w:noHBand="0" w:noVBand="1"/>
      </w:tblPr>
      <w:tblGrid>
        <w:gridCol w:w="1961"/>
        <w:gridCol w:w="2008"/>
      </w:tblGrid>
      <w:tr w:rsidR="00766CE1" w14:paraId="053FCB5C" w14:textId="77777777" w:rsidTr="00A70807">
        <w:trPr>
          <w:trHeight w:val="397"/>
          <w:jc w:val="center"/>
        </w:trPr>
        <w:tc>
          <w:tcPr>
            <w:tcW w:w="3969" w:type="dxa"/>
            <w:gridSpan w:val="2"/>
            <w:shd w:val="clear" w:color="auto" w:fill="BFBFBF" w:themeFill="background1" w:themeFillShade="BF"/>
            <w:vAlign w:val="center"/>
          </w:tcPr>
          <w:p w14:paraId="084CCC21" w14:textId="6C8FF082" w:rsidR="00766CE1" w:rsidRPr="00766CE1" w:rsidRDefault="00766CE1" w:rsidP="00A70807">
            <w:pPr>
              <w:pStyle w:val="NormalTableau"/>
              <w:jc w:val="center"/>
              <w:rPr>
                <w:b/>
                <w:u w:val="single"/>
              </w:rPr>
            </w:pPr>
            <w:r>
              <w:rPr>
                <w:b/>
                <w:u w:val="single"/>
              </w:rPr>
              <w:lastRenderedPageBreak/>
              <w:t>Ocre</w:t>
            </w:r>
          </w:p>
        </w:tc>
      </w:tr>
      <w:tr w:rsidR="00766CE1" w14:paraId="7BFF55C3" w14:textId="77777777" w:rsidTr="00A70807">
        <w:trPr>
          <w:trHeight w:val="397"/>
          <w:jc w:val="center"/>
        </w:trPr>
        <w:tc>
          <w:tcPr>
            <w:tcW w:w="1961" w:type="dxa"/>
            <w:vAlign w:val="center"/>
          </w:tcPr>
          <w:p w14:paraId="7B6932D4" w14:textId="45265D57" w:rsidR="00766CE1" w:rsidRDefault="00766CE1" w:rsidP="00A70807">
            <w:pPr>
              <w:pStyle w:val="NormalTableau"/>
              <w:jc w:val="center"/>
            </w:pPr>
            <w:r w:rsidRPr="00766CE1">
              <w:t>S 0510-Y20R</w:t>
            </w:r>
          </w:p>
        </w:tc>
        <w:tc>
          <w:tcPr>
            <w:tcW w:w="2008" w:type="dxa"/>
            <w:vAlign w:val="center"/>
          </w:tcPr>
          <w:p w14:paraId="0DCFE7E1" w14:textId="4677A168" w:rsidR="00766CE1" w:rsidRDefault="00766CE1" w:rsidP="00A70807">
            <w:pPr>
              <w:pStyle w:val="NormalTableau"/>
              <w:jc w:val="center"/>
            </w:pPr>
            <w:r w:rsidRPr="00766CE1">
              <w:t>S 2020-Y10R</w:t>
            </w:r>
          </w:p>
        </w:tc>
      </w:tr>
      <w:tr w:rsidR="00766CE1" w14:paraId="4D100175" w14:textId="77777777" w:rsidTr="00A70807">
        <w:trPr>
          <w:trHeight w:val="397"/>
          <w:jc w:val="center"/>
        </w:trPr>
        <w:tc>
          <w:tcPr>
            <w:tcW w:w="1961" w:type="dxa"/>
            <w:vAlign w:val="center"/>
          </w:tcPr>
          <w:p w14:paraId="0D8A0E6F" w14:textId="31440E21" w:rsidR="00766CE1" w:rsidRDefault="00766CE1" w:rsidP="00A70807">
            <w:pPr>
              <w:pStyle w:val="NormalTableau"/>
              <w:jc w:val="center"/>
            </w:pPr>
            <w:r w:rsidRPr="00766CE1">
              <w:t>S 1015-Y20R</w:t>
            </w:r>
          </w:p>
        </w:tc>
        <w:tc>
          <w:tcPr>
            <w:tcW w:w="2008" w:type="dxa"/>
            <w:vAlign w:val="center"/>
          </w:tcPr>
          <w:p w14:paraId="04585DB8" w14:textId="15B0511B" w:rsidR="00766CE1" w:rsidRDefault="00766CE1" w:rsidP="00A70807">
            <w:pPr>
              <w:pStyle w:val="NormalTableau"/>
              <w:jc w:val="center"/>
            </w:pPr>
            <w:r w:rsidRPr="00766CE1">
              <w:t>S 0515-Y20R</w:t>
            </w:r>
          </w:p>
        </w:tc>
      </w:tr>
      <w:tr w:rsidR="00766CE1" w14:paraId="79E5A2B0" w14:textId="77777777" w:rsidTr="00A70807">
        <w:trPr>
          <w:trHeight w:val="397"/>
          <w:jc w:val="center"/>
        </w:trPr>
        <w:tc>
          <w:tcPr>
            <w:tcW w:w="1961" w:type="dxa"/>
            <w:vAlign w:val="center"/>
          </w:tcPr>
          <w:p w14:paraId="7A14C662" w14:textId="1B1B8C15" w:rsidR="00766CE1" w:rsidRDefault="00766CE1" w:rsidP="00A70807">
            <w:pPr>
              <w:pStyle w:val="NormalTableau"/>
              <w:jc w:val="center"/>
            </w:pPr>
            <w:r w:rsidRPr="00766CE1">
              <w:t>S 2040-Y10R</w:t>
            </w:r>
          </w:p>
        </w:tc>
        <w:tc>
          <w:tcPr>
            <w:tcW w:w="2008" w:type="dxa"/>
            <w:vAlign w:val="center"/>
          </w:tcPr>
          <w:p w14:paraId="0A0B987D" w14:textId="1A2F3698" w:rsidR="00766CE1" w:rsidRDefault="00766CE1" w:rsidP="00A70807">
            <w:pPr>
              <w:pStyle w:val="NormalTableau"/>
              <w:jc w:val="center"/>
            </w:pPr>
            <w:r w:rsidRPr="00766CE1">
              <w:t>S 1020-Y20R</w:t>
            </w:r>
          </w:p>
        </w:tc>
      </w:tr>
      <w:tr w:rsidR="00766CE1" w14:paraId="1A780A7F" w14:textId="77777777" w:rsidTr="00A70807">
        <w:trPr>
          <w:trHeight w:val="397"/>
          <w:jc w:val="center"/>
        </w:trPr>
        <w:tc>
          <w:tcPr>
            <w:tcW w:w="1961" w:type="dxa"/>
            <w:vAlign w:val="center"/>
          </w:tcPr>
          <w:p w14:paraId="799F2B60" w14:textId="136E5D03" w:rsidR="00766CE1" w:rsidRPr="00766CE1" w:rsidRDefault="00766CE1" w:rsidP="00A70807">
            <w:pPr>
              <w:pStyle w:val="NormalTableau"/>
              <w:jc w:val="center"/>
            </w:pPr>
            <w:r w:rsidRPr="00766CE1">
              <w:t>S 1010-Y20R</w:t>
            </w:r>
          </w:p>
        </w:tc>
        <w:tc>
          <w:tcPr>
            <w:tcW w:w="2008" w:type="dxa"/>
            <w:vAlign w:val="center"/>
          </w:tcPr>
          <w:p w14:paraId="6A500260" w14:textId="1211C8C9" w:rsidR="00766CE1" w:rsidRDefault="00766CE1" w:rsidP="00A70807">
            <w:pPr>
              <w:pStyle w:val="NormalTableau"/>
              <w:jc w:val="center"/>
            </w:pPr>
            <w:r w:rsidRPr="00766CE1">
              <w:t>S 0510-Y30R</w:t>
            </w:r>
          </w:p>
        </w:tc>
      </w:tr>
      <w:tr w:rsidR="00766CE1" w14:paraId="66CBBAB4" w14:textId="77777777" w:rsidTr="00A70807">
        <w:trPr>
          <w:trHeight w:val="397"/>
          <w:jc w:val="center"/>
        </w:trPr>
        <w:tc>
          <w:tcPr>
            <w:tcW w:w="1961" w:type="dxa"/>
            <w:vAlign w:val="center"/>
          </w:tcPr>
          <w:p w14:paraId="0A377A04" w14:textId="5249E7E4" w:rsidR="00766CE1" w:rsidRPr="00766CE1" w:rsidRDefault="00766CE1" w:rsidP="00A70807">
            <w:pPr>
              <w:pStyle w:val="NormalTableau"/>
              <w:jc w:val="center"/>
            </w:pPr>
            <w:r w:rsidRPr="00766CE1">
              <w:t>S 1015-Y40R</w:t>
            </w:r>
          </w:p>
        </w:tc>
        <w:tc>
          <w:tcPr>
            <w:tcW w:w="2008" w:type="dxa"/>
            <w:vAlign w:val="center"/>
          </w:tcPr>
          <w:p w14:paraId="0D5090B2" w14:textId="22B166BB" w:rsidR="00766CE1" w:rsidRDefault="00766CE1" w:rsidP="00A70807">
            <w:pPr>
              <w:pStyle w:val="NormalTableau"/>
              <w:jc w:val="center"/>
            </w:pPr>
            <w:r w:rsidRPr="00766CE1">
              <w:t>S 0510-Y10R</w:t>
            </w:r>
          </w:p>
        </w:tc>
      </w:tr>
      <w:tr w:rsidR="00766CE1" w14:paraId="2877F8E5" w14:textId="77777777" w:rsidTr="00A70807">
        <w:trPr>
          <w:trHeight w:val="397"/>
          <w:jc w:val="center"/>
        </w:trPr>
        <w:tc>
          <w:tcPr>
            <w:tcW w:w="1961" w:type="dxa"/>
            <w:vAlign w:val="center"/>
          </w:tcPr>
          <w:p w14:paraId="30C67484" w14:textId="37649F50" w:rsidR="00766CE1" w:rsidRPr="00766CE1" w:rsidRDefault="00766CE1" w:rsidP="00A70807">
            <w:pPr>
              <w:pStyle w:val="NormalTableau"/>
              <w:jc w:val="center"/>
            </w:pPr>
            <w:r w:rsidRPr="00766CE1">
              <w:t>S 2020-Y20R</w:t>
            </w:r>
          </w:p>
        </w:tc>
        <w:tc>
          <w:tcPr>
            <w:tcW w:w="2008" w:type="dxa"/>
            <w:vAlign w:val="center"/>
          </w:tcPr>
          <w:p w14:paraId="4870BFB9" w14:textId="5B12F504" w:rsidR="00766CE1" w:rsidRDefault="00766CE1" w:rsidP="00A70807">
            <w:pPr>
              <w:pStyle w:val="NormalTableau"/>
              <w:jc w:val="center"/>
            </w:pPr>
            <w:r w:rsidRPr="00766CE1">
              <w:t>S 1015-Y10R</w:t>
            </w:r>
          </w:p>
        </w:tc>
      </w:tr>
      <w:tr w:rsidR="00766CE1" w14:paraId="31F6518A" w14:textId="77777777" w:rsidTr="00A70807">
        <w:trPr>
          <w:trHeight w:val="397"/>
          <w:jc w:val="center"/>
        </w:trPr>
        <w:tc>
          <w:tcPr>
            <w:tcW w:w="1961" w:type="dxa"/>
            <w:vAlign w:val="center"/>
          </w:tcPr>
          <w:p w14:paraId="1D94371F" w14:textId="1B23A52C" w:rsidR="00766CE1" w:rsidRPr="00766CE1" w:rsidRDefault="00766CE1" w:rsidP="00A70807">
            <w:pPr>
              <w:pStyle w:val="NormalTableau"/>
              <w:jc w:val="center"/>
            </w:pPr>
            <w:r w:rsidRPr="00766CE1">
              <w:t>S 1010-Y10R</w:t>
            </w:r>
          </w:p>
        </w:tc>
        <w:tc>
          <w:tcPr>
            <w:tcW w:w="2008" w:type="dxa"/>
            <w:vAlign w:val="center"/>
          </w:tcPr>
          <w:p w14:paraId="5A135024" w14:textId="73E023D0" w:rsidR="00766CE1" w:rsidRDefault="00766CE1" w:rsidP="00A70807">
            <w:pPr>
              <w:pStyle w:val="NormalTableau"/>
              <w:jc w:val="center"/>
            </w:pPr>
            <w:r w:rsidRPr="00766CE1">
              <w:t>S 1020-Y10R</w:t>
            </w:r>
          </w:p>
        </w:tc>
      </w:tr>
    </w:tbl>
    <w:p w14:paraId="264997A6" w14:textId="5F809BA3" w:rsidR="00766CE1" w:rsidRDefault="00766CE1" w:rsidP="00766CE1"/>
    <w:tbl>
      <w:tblPr>
        <w:tblStyle w:val="TableGrid"/>
        <w:tblW w:w="0" w:type="auto"/>
        <w:jc w:val="center"/>
        <w:tblLook w:val="04A0" w:firstRow="1" w:lastRow="0" w:firstColumn="1" w:lastColumn="0" w:noHBand="0" w:noVBand="1"/>
      </w:tblPr>
      <w:tblGrid>
        <w:gridCol w:w="1961"/>
        <w:gridCol w:w="2008"/>
      </w:tblGrid>
      <w:tr w:rsidR="00103978" w14:paraId="7F986B6A" w14:textId="77777777" w:rsidTr="00A70807">
        <w:trPr>
          <w:trHeight w:val="397"/>
          <w:jc w:val="center"/>
        </w:trPr>
        <w:tc>
          <w:tcPr>
            <w:tcW w:w="3969" w:type="dxa"/>
            <w:gridSpan w:val="2"/>
            <w:shd w:val="clear" w:color="auto" w:fill="BFBFBF" w:themeFill="background1" w:themeFillShade="BF"/>
            <w:vAlign w:val="center"/>
          </w:tcPr>
          <w:p w14:paraId="6FB7F755" w14:textId="31118177" w:rsidR="00103978" w:rsidRPr="00766CE1" w:rsidRDefault="00103978" w:rsidP="00A70807">
            <w:pPr>
              <w:pStyle w:val="NormalTableau"/>
              <w:jc w:val="center"/>
              <w:rPr>
                <w:b/>
                <w:u w:val="single"/>
              </w:rPr>
            </w:pPr>
            <w:r>
              <w:rPr>
                <w:b/>
                <w:u w:val="single"/>
              </w:rPr>
              <w:t>Beige</w:t>
            </w:r>
          </w:p>
        </w:tc>
      </w:tr>
      <w:tr w:rsidR="00103978" w14:paraId="1675BD66" w14:textId="77777777" w:rsidTr="00A70807">
        <w:trPr>
          <w:trHeight w:val="397"/>
          <w:jc w:val="center"/>
        </w:trPr>
        <w:tc>
          <w:tcPr>
            <w:tcW w:w="1961" w:type="dxa"/>
            <w:vAlign w:val="center"/>
          </w:tcPr>
          <w:p w14:paraId="155DC54F" w14:textId="5110FD2E" w:rsidR="00103978" w:rsidRDefault="00103978" w:rsidP="00A70807">
            <w:pPr>
              <w:pStyle w:val="NormalTableau"/>
              <w:jc w:val="center"/>
            </w:pPr>
            <w:r w:rsidRPr="00103978">
              <w:t>S 0907-Y10R</w:t>
            </w:r>
          </w:p>
        </w:tc>
        <w:tc>
          <w:tcPr>
            <w:tcW w:w="2008" w:type="dxa"/>
            <w:vAlign w:val="center"/>
          </w:tcPr>
          <w:p w14:paraId="49672EA8" w14:textId="69550F27" w:rsidR="00103978" w:rsidRDefault="00103978" w:rsidP="00A70807">
            <w:pPr>
              <w:pStyle w:val="NormalTableau"/>
              <w:jc w:val="center"/>
            </w:pPr>
            <w:r w:rsidRPr="00103978">
              <w:t>S 3010-Y40R</w:t>
            </w:r>
          </w:p>
        </w:tc>
      </w:tr>
      <w:tr w:rsidR="00103978" w14:paraId="78EB555F" w14:textId="77777777" w:rsidTr="00A70807">
        <w:trPr>
          <w:trHeight w:val="397"/>
          <w:jc w:val="center"/>
        </w:trPr>
        <w:tc>
          <w:tcPr>
            <w:tcW w:w="1961" w:type="dxa"/>
            <w:vAlign w:val="center"/>
          </w:tcPr>
          <w:p w14:paraId="3DEFA7C7" w14:textId="0E38579A" w:rsidR="00103978" w:rsidRDefault="00103978" w:rsidP="00A70807">
            <w:pPr>
              <w:pStyle w:val="NormalTableau"/>
              <w:jc w:val="center"/>
            </w:pPr>
            <w:r w:rsidRPr="00103978">
              <w:t>S 0505-Y20R</w:t>
            </w:r>
          </w:p>
        </w:tc>
        <w:tc>
          <w:tcPr>
            <w:tcW w:w="2008" w:type="dxa"/>
            <w:vAlign w:val="center"/>
          </w:tcPr>
          <w:p w14:paraId="2E046033" w14:textId="54A330E2" w:rsidR="00103978" w:rsidRDefault="00103978" w:rsidP="00A70807">
            <w:pPr>
              <w:pStyle w:val="NormalTableau"/>
              <w:jc w:val="center"/>
            </w:pPr>
            <w:r w:rsidRPr="00103978">
              <w:t>S 1510-G90Y</w:t>
            </w:r>
          </w:p>
        </w:tc>
      </w:tr>
      <w:tr w:rsidR="00103978" w14:paraId="3839AAEC" w14:textId="77777777" w:rsidTr="00A70807">
        <w:trPr>
          <w:trHeight w:val="397"/>
          <w:jc w:val="center"/>
        </w:trPr>
        <w:tc>
          <w:tcPr>
            <w:tcW w:w="1961" w:type="dxa"/>
            <w:vAlign w:val="center"/>
          </w:tcPr>
          <w:p w14:paraId="77371D56" w14:textId="7B726131" w:rsidR="00103978" w:rsidRDefault="00103978" w:rsidP="00A70807">
            <w:pPr>
              <w:pStyle w:val="NormalTableau"/>
              <w:jc w:val="center"/>
            </w:pPr>
            <w:r w:rsidRPr="00103978">
              <w:t>S 0507-Y40R</w:t>
            </w:r>
          </w:p>
        </w:tc>
        <w:tc>
          <w:tcPr>
            <w:tcW w:w="2008" w:type="dxa"/>
            <w:vAlign w:val="center"/>
          </w:tcPr>
          <w:p w14:paraId="186D67F4" w14:textId="5B2C8A9B" w:rsidR="00103978" w:rsidRDefault="00103978" w:rsidP="00A70807">
            <w:pPr>
              <w:pStyle w:val="NormalTableau"/>
              <w:jc w:val="center"/>
            </w:pPr>
            <w:r w:rsidRPr="00103978">
              <w:t>S 1510-Y10R</w:t>
            </w:r>
          </w:p>
        </w:tc>
      </w:tr>
      <w:tr w:rsidR="00103978" w14:paraId="05258BD6" w14:textId="77777777" w:rsidTr="00A70807">
        <w:trPr>
          <w:trHeight w:val="397"/>
          <w:jc w:val="center"/>
        </w:trPr>
        <w:tc>
          <w:tcPr>
            <w:tcW w:w="1961" w:type="dxa"/>
            <w:vAlign w:val="center"/>
          </w:tcPr>
          <w:p w14:paraId="175EEAD1" w14:textId="1E510264" w:rsidR="00103978" w:rsidRPr="00766CE1" w:rsidRDefault="00103978" w:rsidP="00A70807">
            <w:pPr>
              <w:pStyle w:val="NormalTableau"/>
              <w:jc w:val="center"/>
            </w:pPr>
            <w:r w:rsidRPr="00103978">
              <w:t>S 2010-Y30R</w:t>
            </w:r>
          </w:p>
        </w:tc>
        <w:tc>
          <w:tcPr>
            <w:tcW w:w="2008" w:type="dxa"/>
            <w:vAlign w:val="center"/>
          </w:tcPr>
          <w:p w14:paraId="2F63078D" w14:textId="603B346C" w:rsidR="00103978" w:rsidRDefault="00103978" w:rsidP="00A70807">
            <w:pPr>
              <w:pStyle w:val="NormalTableau"/>
              <w:jc w:val="center"/>
            </w:pPr>
            <w:r w:rsidRPr="00103978">
              <w:t>S 1510-Y20R</w:t>
            </w:r>
          </w:p>
        </w:tc>
      </w:tr>
      <w:tr w:rsidR="00103978" w14:paraId="7DC97986" w14:textId="77777777" w:rsidTr="00A70807">
        <w:trPr>
          <w:trHeight w:val="397"/>
          <w:jc w:val="center"/>
        </w:trPr>
        <w:tc>
          <w:tcPr>
            <w:tcW w:w="1961" w:type="dxa"/>
            <w:vAlign w:val="center"/>
          </w:tcPr>
          <w:p w14:paraId="0C723B88" w14:textId="4AA0CE8B" w:rsidR="00103978" w:rsidRPr="00766CE1" w:rsidRDefault="00103978" w:rsidP="00A70807">
            <w:pPr>
              <w:pStyle w:val="NormalTableau"/>
              <w:jc w:val="center"/>
            </w:pPr>
            <w:r w:rsidRPr="00103978">
              <w:t>S 2010-Y20R</w:t>
            </w:r>
          </w:p>
        </w:tc>
        <w:tc>
          <w:tcPr>
            <w:tcW w:w="2008" w:type="dxa"/>
            <w:vAlign w:val="center"/>
          </w:tcPr>
          <w:p w14:paraId="15627905" w14:textId="3D87841A" w:rsidR="00103978" w:rsidRDefault="00103978" w:rsidP="00A70807">
            <w:pPr>
              <w:pStyle w:val="NormalTableau"/>
              <w:jc w:val="center"/>
            </w:pPr>
            <w:r w:rsidRPr="00103978">
              <w:t>S 1510-Y30R</w:t>
            </w:r>
          </w:p>
        </w:tc>
      </w:tr>
      <w:tr w:rsidR="00103978" w14:paraId="14F7EBB4" w14:textId="77777777" w:rsidTr="00A70807">
        <w:trPr>
          <w:trHeight w:val="397"/>
          <w:jc w:val="center"/>
        </w:trPr>
        <w:tc>
          <w:tcPr>
            <w:tcW w:w="1961" w:type="dxa"/>
            <w:vAlign w:val="center"/>
          </w:tcPr>
          <w:p w14:paraId="3547F92D" w14:textId="19E12043" w:rsidR="00103978" w:rsidRPr="00766CE1" w:rsidRDefault="00103978" w:rsidP="00A70807">
            <w:pPr>
              <w:pStyle w:val="NormalTableau"/>
              <w:jc w:val="center"/>
            </w:pPr>
            <w:r w:rsidRPr="00103978">
              <w:t>S 0804-Y50R</w:t>
            </w:r>
          </w:p>
        </w:tc>
        <w:tc>
          <w:tcPr>
            <w:tcW w:w="2008" w:type="dxa"/>
            <w:vAlign w:val="center"/>
          </w:tcPr>
          <w:p w14:paraId="252EF19D" w14:textId="08765A1A" w:rsidR="00103978" w:rsidRDefault="00103978" w:rsidP="00A70807">
            <w:pPr>
              <w:pStyle w:val="NormalTableau"/>
              <w:jc w:val="center"/>
            </w:pPr>
            <w:r w:rsidRPr="00103978">
              <w:t>S 1005-Y20R</w:t>
            </w:r>
          </w:p>
        </w:tc>
      </w:tr>
      <w:tr w:rsidR="00103978" w14:paraId="20D6CB19" w14:textId="77777777" w:rsidTr="00A70807">
        <w:trPr>
          <w:trHeight w:val="397"/>
          <w:jc w:val="center"/>
        </w:trPr>
        <w:tc>
          <w:tcPr>
            <w:tcW w:w="1961" w:type="dxa"/>
            <w:vAlign w:val="center"/>
          </w:tcPr>
          <w:p w14:paraId="061A1FCD" w14:textId="515A2226" w:rsidR="00103978" w:rsidRPr="00766CE1" w:rsidRDefault="00103978" w:rsidP="00A70807">
            <w:pPr>
              <w:pStyle w:val="NormalTableau"/>
              <w:jc w:val="center"/>
            </w:pPr>
            <w:r w:rsidRPr="00103978">
              <w:t>S 1005-Y10R</w:t>
            </w:r>
          </w:p>
        </w:tc>
        <w:tc>
          <w:tcPr>
            <w:tcW w:w="2008" w:type="dxa"/>
            <w:vAlign w:val="center"/>
          </w:tcPr>
          <w:p w14:paraId="3342B2EC" w14:textId="406409D8" w:rsidR="00103978" w:rsidRDefault="00103978" w:rsidP="00A70807">
            <w:pPr>
              <w:pStyle w:val="NormalTableau"/>
              <w:jc w:val="center"/>
            </w:pPr>
            <w:r w:rsidRPr="00103978">
              <w:t>S 1010-Y40R</w:t>
            </w:r>
          </w:p>
        </w:tc>
      </w:tr>
      <w:tr w:rsidR="00103978" w14:paraId="2C483E22" w14:textId="77777777" w:rsidTr="00A70807">
        <w:trPr>
          <w:trHeight w:val="397"/>
          <w:jc w:val="center"/>
        </w:trPr>
        <w:tc>
          <w:tcPr>
            <w:tcW w:w="1961" w:type="dxa"/>
            <w:vAlign w:val="center"/>
          </w:tcPr>
          <w:p w14:paraId="0F8499CE" w14:textId="7CC1B5F1" w:rsidR="00103978" w:rsidRPr="00103978" w:rsidRDefault="00103978" w:rsidP="00A70807">
            <w:pPr>
              <w:pStyle w:val="NormalTableau"/>
              <w:jc w:val="center"/>
            </w:pPr>
            <w:r w:rsidRPr="00103978">
              <w:t>S 2005-Y40R</w:t>
            </w:r>
          </w:p>
        </w:tc>
        <w:tc>
          <w:tcPr>
            <w:tcW w:w="2008" w:type="dxa"/>
            <w:vAlign w:val="center"/>
          </w:tcPr>
          <w:p w14:paraId="6D0D24C3" w14:textId="224123A8" w:rsidR="00103978" w:rsidRDefault="00103978" w:rsidP="00A70807">
            <w:pPr>
              <w:pStyle w:val="NormalTableau"/>
              <w:jc w:val="center"/>
            </w:pPr>
            <w:r w:rsidRPr="00103978">
              <w:t>S 1510-Y40R</w:t>
            </w:r>
          </w:p>
        </w:tc>
      </w:tr>
    </w:tbl>
    <w:p w14:paraId="63DF9454" w14:textId="4D0F8AEF"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7F9DAEE5" w14:textId="77777777" w:rsidTr="00A70807">
        <w:trPr>
          <w:trHeight w:val="397"/>
          <w:jc w:val="center"/>
        </w:trPr>
        <w:tc>
          <w:tcPr>
            <w:tcW w:w="3969" w:type="dxa"/>
            <w:gridSpan w:val="2"/>
            <w:shd w:val="clear" w:color="auto" w:fill="BFBFBF" w:themeFill="background1" w:themeFillShade="BF"/>
            <w:vAlign w:val="center"/>
          </w:tcPr>
          <w:p w14:paraId="25170814" w14:textId="53390634" w:rsidR="00103978" w:rsidRPr="00766CE1" w:rsidRDefault="00103978" w:rsidP="00A70807">
            <w:pPr>
              <w:pStyle w:val="NormalTableau"/>
              <w:jc w:val="center"/>
              <w:rPr>
                <w:b/>
                <w:u w:val="single"/>
              </w:rPr>
            </w:pPr>
            <w:r>
              <w:rPr>
                <w:b/>
                <w:u w:val="single"/>
              </w:rPr>
              <w:t>Vert</w:t>
            </w:r>
          </w:p>
        </w:tc>
      </w:tr>
      <w:tr w:rsidR="00103978" w14:paraId="5EF2D7B9" w14:textId="77777777" w:rsidTr="00A70807">
        <w:trPr>
          <w:trHeight w:val="397"/>
          <w:jc w:val="center"/>
        </w:trPr>
        <w:tc>
          <w:tcPr>
            <w:tcW w:w="1961" w:type="dxa"/>
            <w:vAlign w:val="center"/>
          </w:tcPr>
          <w:p w14:paraId="5F4B79E8" w14:textId="229F4D40" w:rsidR="00103978" w:rsidRDefault="00103978" w:rsidP="00A70807">
            <w:pPr>
              <w:pStyle w:val="NormalTableau"/>
              <w:jc w:val="center"/>
            </w:pPr>
            <w:r w:rsidRPr="00103978">
              <w:t>S 1010-Y</w:t>
            </w:r>
          </w:p>
        </w:tc>
        <w:tc>
          <w:tcPr>
            <w:tcW w:w="2008" w:type="dxa"/>
            <w:vAlign w:val="center"/>
          </w:tcPr>
          <w:p w14:paraId="6D9096B7" w14:textId="496CAD9A" w:rsidR="00103978" w:rsidRDefault="00103978" w:rsidP="00A70807">
            <w:pPr>
              <w:pStyle w:val="NormalTableau"/>
              <w:jc w:val="center"/>
            </w:pPr>
            <w:r w:rsidRPr="00103978">
              <w:t>S 2005-G60Y</w:t>
            </w:r>
          </w:p>
        </w:tc>
      </w:tr>
      <w:tr w:rsidR="00103978" w14:paraId="34A31980" w14:textId="77777777" w:rsidTr="00A70807">
        <w:trPr>
          <w:trHeight w:val="397"/>
          <w:jc w:val="center"/>
        </w:trPr>
        <w:tc>
          <w:tcPr>
            <w:tcW w:w="1961" w:type="dxa"/>
            <w:vAlign w:val="center"/>
          </w:tcPr>
          <w:p w14:paraId="254ACE1E" w14:textId="525B5C3A" w:rsidR="00103978" w:rsidRDefault="00103978" w:rsidP="00A70807">
            <w:pPr>
              <w:pStyle w:val="NormalTableau"/>
              <w:jc w:val="center"/>
            </w:pPr>
            <w:r w:rsidRPr="00103978">
              <w:t>S 1515-G90Y</w:t>
            </w:r>
          </w:p>
        </w:tc>
        <w:tc>
          <w:tcPr>
            <w:tcW w:w="2008" w:type="dxa"/>
            <w:vAlign w:val="center"/>
          </w:tcPr>
          <w:p w14:paraId="41D21CAE" w14:textId="4743706E" w:rsidR="00103978" w:rsidRDefault="00103978" w:rsidP="00A70807">
            <w:pPr>
              <w:pStyle w:val="NormalTableau"/>
              <w:jc w:val="center"/>
            </w:pPr>
            <w:r w:rsidRPr="00103978">
              <w:t>S 3005-G50Y</w:t>
            </w:r>
          </w:p>
        </w:tc>
      </w:tr>
      <w:tr w:rsidR="00103978" w14:paraId="1E6FC226" w14:textId="77777777" w:rsidTr="00A70807">
        <w:trPr>
          <w:trHeight w:val="397"/>
          <w:jc w:val="center"/>
        </w:trPr>
        <w:tc>
          <w:tcPr>
            <w:tcW w:w="1961" w:type="dxa"/>
            <w:vAlign w:val="center"/>
          </w:tcPr>
          <w:p w14:paraId="7016189E" w14:textId="01BA3274" w:rsidR="00103978" w:rsidRDefault="00103978" w:rsidP="00A70807">
            <w:pPr>
              <w:pStyle w:val="NormalTableau"/>
              <w:jc w:val="center"/>
            </w:pPr>
            <w:r w:rsidRPr="00103978">
              <w:t>S 2005-Y10R</w:t>
            </w:r>
          </w:p>
        </w:tc>
        <w:tc>
          <w:tcPr>
            <w:tcW w:w="2008" w:type="dxa"/>
            <w:vAlign w:val="center"/>
          </w:tcPr>
          <w:p w14:paraId="1ABB4C6D" w14:textId="2029838C" w:rsidR="00103978" w:rsidRDefault="00103978" w:rsidP="00A70807">
            <w:pPr>
              <w:pStyle w:val="NormalTableau"/>
              <w:jc w:val="center"/>
            </w:pPr>
            <w:r w:rsidRPr="00103978">
              <w:t>S 2010-G70Y</w:t>
            </w:r>
          </w:p>
        </w:tc>
      </w:tr>
      <w:tr w:rsidR="00103978" w14:paraId="19A4DBA6" w14:textId="77777777" w:rsidTr="00A70807">
        <w:trPr>
          <w:trHeight w:val="397"/>
          <w:jc w:val="center"/>
        </w:trPr>
        <w:tc>
          <w:tcPr>
            <w:tcW w:w="1961" w:type="dxa"/>
            <w:vAlign w:val="center"/>
          </w:tcPr>
          <w:p w14:paraId="4077E965" w14:textId="2F585930" w:rsidR="00103978" w:rsidRPr="00766CE1" w:rsidRDefault="00103978" w:rsidP="00A70807">
            <w:pPr>
              <w:pStyle w:val="NormalTableau"/>
              <w:jc w:val="center"/>
            </w:pPr>
            <w:r w:rsidRPr="00103978">
              <w:t>S 3010-Y10R</w:t>
            </w:r>
          </w:p>
        </w:tc>
        <w:tc>
          <w:tcPr>
            <w:tcW w:w="2008" w:type="dxa"/>
            <w:vAlign w:val="center"/>
          </w:tcPr>
          <w:p w14:paraId="5341AD5E" w14:textId="559CD996" w:rsidR="00103978" w:rsidRDefault="00103978" w:rsidP="00A70807">
            <w:pPr>
              <w:pStyle w:val="NormalTableau"/>
              <w:jc w:val="center"/>
            </w:pPr>
            <w:r w:rsidRPr="00103978">
              <w:t>S 3005-G80Y</w:t>
            </w:r>
          </w:p>
        </w:tc>
      </w:tr>
      <w:tr w:rsidR="00103978" w14:paraId="4D2BD308" w14:textId="77777777" w:rsidTr="00A70807">
        <w:trPr>
          <w:trHeight w:val="397"/>
          <w:jc w:val="center"/>
        </w:trPr>
        <w:tc>
          <w:tcPr>
            <w:tcW w:w="1961" w:type="dxa"/>
            <w:vAlign w:val="center"/>
          </w:tcPr>
          <w:p w14:paraId="648B2361" w14:textId="7C5BBD72" w:rsidR="00103978" w:rsidRPr="00766CE1" w:rsidRDefault="00103978" w:rsidP="00A70807">
            <w:pPr>
              <w:pStyle w:val="NormalTableau"/>
              <w:jc w:val="center"/>
            </w:pPr>
            <w:r w:rsidRPr="00103978">
              <w:t>S 4010-G90Y</w:t>
            </w:r>
          </w:p>
        </w:tc>
        <w:tc>
          <w:tcPr>
            <w:tcW w:w="2008" w:type="dxa"/>
            <w:vAlign w:val="center"/>
          </w:tcPr>
          <w:p w14:paraId="48D9234B" w14:textId="2C715F66" w:rsidR="00103978" w:rsidRDefault="00103978" w:rsidP="00A70807">
            <w:pPr>
              <w:pStyle w:val="NormalTableau"/>
              <w:jc w:val="center"/>
            </w:pPr>
          </w:p>
        </w:tc>
      </w:tr>
    </w:tbl>
    <w:p w14:paraId="6851CC49" w14:textId="1DE0B0D0"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63D2F337" w14:textId="77777777" w:rsidTr="00A70807">
        <w:trPr>
          <w:trHeight w:val="397"/>
          <w:jc w:val="center"/>
        </w:trPr>
        <w:tc>
          <w:tcPr>
            <w:tcW w:w="3969" w:type="dxa"/>
            <w:gridSpan w:val="2"/>
            <w:shd w:val="clear" w:color="auto" w:fill="BFBFBF" w:themeFill="background1" w:themeFillShade="BF"/>
            <w:vAlign w:val="center"/>
          </w:tcPr>
          <w:p w14:paraId="262490C7" w14:textId="62E48510" w:rsidR="00103978" w:rsidRPr="00766CE1" w:rsidRDefault="00103978" w:rsidP="00A70807">
            <w:pPr>
              <w:pStyle w:val="NormalTableau"/>
              <w:jc w:val="center"/>
              <w:rPr>
                <w:b/>
                <w:u w:val="single"/>
              </w:rPr>
            </w:pPr>
            <w:r>
              <w:rPr>
                <w:b/>
                <w:u w:val="single"/>
              </w:rPr>
              <w:t>Gris Chaud</w:t>
            </w:r>
          </w:p>
        </w:tc>
      </w:tr>
      <w:tr w:rsidR="00103978" w14:paraId="7DD37022" w14:textId="77777777" w:rsidTr="00A70807">
        <w:trPr>
          <w:trHeight w:val="397"/>
          <w:jc w:val="center"/>
        </w:trPr>
        <w:tc>
          <w:tcPr>
            <w:tcW w:w="1961" w:type="dxa"/>
            <w:vAlign w:val="center"/>
          </w:tcPr>
          <w:p w14:paraId="2EC9656A" w14:textId="45FD089F" w:rsidR="00103978" w:rsidRDefault="00103978" w:rsidP="00A70807">
            <w:pPr>
              <w:pStyle w:val="NormalTableau"/>
              <w:jc w:val="center"/>
            </w:pPr>
            <w:r w:rsidRPr="00103978">
              <w:t>S 1005-G60Y</w:t>
            </w:r>
          </w:p>
        </w:tc>
        <w:tc>
          <w:tcPr>
            <w:tcW w:w="2008" w:type="dxa"/>
            <w:vAlign w:val="center"/>
          </w:tcPr>
          <w:p w14:paraId="7F446494" w14:textId="670D02ED" w:rsidR="00103978" w:rsidRDefault="00103978" w:rsidP="00A70807">
            <w:pPr>
              <w:pStyle w:val="NormalTableau"/>
              <w:jc w:val="center"/>
            </w:pPr>
            <w:r w:rsidRPr="00103978">
              <w:t>S 3005-Y20R</w:t>
            </w:r>
          </w:p>
        </w:tc>
      </w:tr>
      <w:tr w:rsidR="00103978" w14:paraId="25973EF3" w14:textId="77777777" w:rsidTr="00A70807">
        <w:trPr>
          <w:trHeight w:val="397"/>
          <w:jc w:val="center"/>
        </w:trPr>
        <w:tc>
          <w:tcPr>
            <w:tcW w:w="1961" w:type="dxa"/>
            <w:vAlign w:val="center"/>
          </w:tcPr>
          <w:p w14:paraId="3381B79F" w14:textId="6D7BFD0B" w:rsidR="00103978" w:rsidRDefault="00103978" w:rsidP="00A70807">
            <w:pPr>
              <w:pStyle w:val="NormalTableau"/>
              <w:jc w:val="center"/>
            </w:pPr>
            <w:r w:rsidRPr="00103978">
              <w:t>S 2005-G40Y</w:t>
            </w:r>
          </w:p>
        </w:tc>
        <w:tc>
          <w:tcPr>
            <w:tcW w:w="2008" w:type="dxa"/>
            <w:vAlign w:val="center"/>
          </w:tcPr>
          <w:p w14:paraId="126E1E90" w14:textId="458802B3" w:rsidR="00103978" w:rsidRDefault="00103978" w:rsidP="00A70807">
            <w:pPr>
              <w:pStyle w:val="NormalTableau"/>
              <w:jc w:val="center"/>
            </w:pPr>
            <w:r w:rsidRPr="00103978">
              <w:t>S 2002-Y50R</w:t>
            </w:r>
          </w:p>
        </w:tc>
      </w:tr>
      <w:tr w:rsidR="00103978" w14:paraId="56A8AEFA" w14:textId="77777777" w:rsidTr="00A70807">
        <w:trPr>
          <w:trHeight w:val="397"/>
          <w:jc w:val="center"/>
        </w:trPr>
        <w:tc>
          <w:tcPr>
            <w:tcW w:w="1961" w:type="dxa"/>
            <w:vAlign w:val="center"/>
          </w:tcPr>
          <w:p w14:paraId="3656B271" w14:textId="0EE6A4F7" w:rsidR="00103978" w:rsidRDefault="00103978" w:rsidP="00A70807">
            <w:pPr>
              <w:pStyle w:val="NormalTableau"/>
              <w:jc w:val="center"/>
            </w:pPr>
            <w:r w:rsidRPr="00103978">
              <w:t>S 2005-G90Y</w:t>
            </w:r>
          </w:p>
        </w:tc>
        <w:tc>
          <w:tcPr>
            <w:tcW w:w="2008" w:type="dxa"/>
            <w:vAlign w:val="center"/>
          </w:tcPr>
          <w:p w14:paraId="37085B70" w14:textId="14B1E085" w:rsidR="00103978" w:rsidRDefault="00103978" w:rsidP="00A70807">
            <w:pPr>
              <w:pStyle w:val="NormalTableau"/>
              <w:jc w:val="center"/>
            </w:pPr>
            <w:r w:rsidRPr="00103978">
              <w:t>S 2002-R</w:t>
            </w:r>
          </w:p>
        </w:tc>
      </w:tr>
      <w:tr w:rsidR="00103978" w14:paraId="084C8459" w14:textId="77777777" w:rsidTr="00A70807">
        <w:trPr>
          <w:trHeight w:val="397"/>
          <w:jc w:val="center"/>
        </w:trPr>
        <w:tc>
          <w:tcPr>
            <w:tcW w:w="1961" w:type="dxa"/>
            <w:vAlign w:val="center"/>
          </w:tcPr>
          <w:p w14:paraId="204D9E1D" w14:textId="6CE88785" w:rsidR="00103978" w:rsidRPr="00766CE1" w:rsidRDefault="00103978" w:rsidP="00A70807">
            <w:pPr>
              <w:pStyle w:val="NormalTableau"/>
              <w:jc w:val="center"/>
            </w:pPr>
            <w:r w:rsidRPr="00103978">
              <w:t>S 1505-Y</w:t>
            </w:r>
          </w:p>
        </w:tc>
        <w:tc>
          <w:tcPr>
            <w:tcW w:w="2008" w:type="dxa"/>
            <w:vAlign w:val="center"/>
          </w:tcPr>
          <w:p w14:paraId="5CB78A96" w14:textId="7C661ACF" w:rsidR="00103978" w:rsidRDefault="00103978" w:rsidP="00A70807">
            <w:pPr>
              <w:pStyle w:val="NormalTableau"/>
              <w:jc w:val="center"/>
            </w:pPr>
            <w:r w:rsidRPr="00103978">
              <w:t>S 1502-Y50R</w:t>
            </w:r>
          </w:p>
        </w:tc>
      </w:tr>
    </w:tbl>
    <w:p w14:paraId="4FEBDA5A" w14:textId="48AF7367"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650F1E7D" w14:textId="77777777" w:rsidTr="00A70807">
        <w:trPr>
          <w:trHeight w:val="397"/>
          <w:jc w:val="center"/>
        </w:trPr>
        <w:tc>
          <w:tcPr>
            <w:tcW w:w="3969" w:type="dxa"/>
            <w:gridSpan w:val="2"/>
            <w:shd w:val="clear" w:color="auto" w:fill="BFBFBF" w:themeFill="background1" w:themeFillShade="BF"/>
            <w:vAlign w:val="center"/>
          </w:tcPr>
          <w:p w14:paraId="0D432C82" w14:textId="2144257B" w:rsidR="00103978" w:rsidRPr="00766CE1" w:rsidRDefault="00103978" w:rsidP="00A70807">
            <w:pPr>
              <w:pStyle w:val="NormalTableau"/>
              <w:jc w:val="center"/>
              <w:rPr>
                <w:b/>
                <w:u w:val="single"/>
              </w:rPr>
            </w:pPr>
            <w:r>
              <w:rPr>
                <w:b/>
                <w:u w:val="single"/>
              </w:rPr>
              <w:t>Gris froid</w:t>
            </w:r>
          </w:p>
        </w:tc>
      </w:tr>
      <w:tr w:rsidR="00103978" w14:paraId="319AA011" w14:textId="77777777" w:rsidTr="00A70807">
        <w:trPr>
          <w:trHeight w:val="397"/>
          <w:jc w:val="center"/>
        </w:trPr>
        <w:tc>
          <w:tcPr>
            <w:tcW w:w="1961" w:type="dxa"/>
            <w:vAlign w:val="center"/>
          </w:tcPr>
          <w:p w14:paraId="10118225" w14:textId="731851EB" w:rsidR="00103978" w:rsidRDefault="00103978" w:rsidP="00A70807">
            <w:pPr>
              <w:pStyle w:val="NormalTableau"/>
              <w:jc w:val="center"/>
            </w:pPr>
            <w:r w:rsidRPr="00103978">
              <w:t>S 1502-G50Y</w:t>
            </w:r>
          </w:p>
        </w:tc>
        <w:tc>
          <w:tcPr>
            <w:tcW w:w="2008" w:type="dxa"/>
            <w:vAlign w:val="center"/>
          </w:tcPr>
          <w:p w14:paraId="0ABA8C07" w14:textId="552A8614" w:rsidR="00103978" w:rsidRDefault="00103978" w:rsidP="00A70807">
            <w:pPr>
              <w:pStyle w:val="NormalTableau"/>
              <w:jc w:val="center"/>
            </w:pPr>
            <w:r w:rsidRPr="00103978">
              <w:t>S 3000-N</w:t>
            </w:r>
          </w:p>
        </w:tc>
      </w:tr>
      <w:tr w:rsidR="00103978" w14:paraId="1E4E1AA6" w14:textId="77777777" w:rsidTr="00A70807">
        <w:trPr>
          <w:trHeight w:val="397"/>
          <w:jc w:val="center"/>
        </w:trPr>
        <w:tc>
          <w:tcPr>
            <w:tcW w:w="1961" w:type="dxa"/>
            <w:vAlign w:val="center"/>
          </w:tcPr>
          <w:p w14:paraId="13FB7682" w14:textId="62B8C1EC" w:rsidR="00103978" w:rsidRDefault="00103978" w:rsidP="00A70807">
            <w:pPr>
              <w:pStyle w:val="NormalTableau"/>
              <w:jc w:val="center"/>
            </w:pPr>
            <w:r w:rsidRPr="00103978">
              <w:lastRenderedPageBreak/>
              <w:t>S 2502-Y</w:t>
            </w:r>
          </w:p>
        </w:tc>
        <w:tc>
          <w:tcPr>
            <w:tcW w:w="2008" w:type="dxa"/>
            <w:vAlign w:val="center"/>
          </w:tcPr>
          <w:p w14:paraId="30FE13E6" w14:textId="29520899" w:rsidR="00103978" w:rsidRDefault="00103978" w:rsidP="00A70807">
            <w:pPr>
              <w:pStyle w:val="NormalTableau"/>
              <w:jc w:val="center"/>
            </w:pPr>
            <w:r w:rsidRPr="00103978">
              <w:t>S 2002-Y</w:t>
            </w:r>
          </w:p>
        </w:tc>
      </w:tr>
      <w:tr w:rsidR="00103978" w14:paraId="23A9DD14" w14:textId="77777777" w:rsidTr="00A70807">
        <w:trPr>
          <w:trHeight w:val="397"/>
          <w:jc w:val="center"/>
        </w:trPr>
        <w:tc>
          <w:tcPr>
            <w:tcW w:w="1961" w:type="dxa"/>
            <w:vAlign w:val="center"/>
          </w:tcPr>
          <w:p w14:paraId="35611FB5" w14:textId="650B4259" w:rsidR="00103978" w:rsidRDefault="00103978" w:rsidP="00A70807">
            <w:pPr>
              <w:pStyle w:val="NormalTableau"/>
              <w:jc w:val="center"/>
            </w:pPr>
            <w:r w:rsidRPr="00103978">
              <w:t>S 1002-B50G</w:t>
            </w:r>
          </w:p>
        </w:tc>
        <w:tc>
          <w:tcPr>
            <w:tcW w:w="2008" w:type="dxa"/>
            <w:vAlign w:val="center"/>
          </w:tcPr>
          <w:p w14:paraId="6A0A2E94" w14:textId="398D1889" w:rsidR="00103978" w:rsidRDefault="00103978" w:rsidP="00A70807">
            <w:pPr>
              <w:pStyle w:val="NormalTableau"/>
              <w:jc w:val="center"/>
            </w:pPr>
            <w:r w:rsidRPr="00103978">
              <w:t>S 2502-Y</w:t>
            </w:r>
          </w:p>
        </w:tc>
      </w:tr>
      <w:tr w:rsidR="00103978" w14:paraId="18939CCB" w14:textId="77777777" w:rsidTr="00A70807">
        <w:trPr>
          <w:trHeight w:val="397"/>
          <w:jc w:val="center"/>
        </w:trPr>
        <w:tc>
          <w:tcPr>
            <w:tcW w:w="1961" w:type="dxa"/>
            <w:vAlign w:val="center"/>
          </w:tcPr>
          <w:p w14:paraId="4692FEAA" w14:textId="0ED25FB6" w:rsidR="00103978" w:rsidRPr="00766CE1" w:rsidRDefault="00103978" w:rsidP="00A70807">
            <w:pPr>
              <w:pStyle w:val="NormalTableau"/>
              <w:jc w:val="center"/>
            </w:pPr>
            <w:r w:rsidRPr="00103978">
              <w:t>S 1502-B50G</w:t>
            </w:r>
          </w:p>
        </w:tc>
        <w:tc>
          <w:tcPr>
            <w:tcW w:w="2008" w:type="dxa"/>
            <w:vAlign w:val="center"/>
          </w:tcPr>
          <w:p w14:paraId="104094A8" w14:textId="679B1B27" w:rsidR="00103978" w:rsidRDefault="00103978" w:rsidP="00A70807">
            <w:pPr>
              <w:pStyle w:val="NormalTableau"/>
              <w:jc w:val="center"/>
            </w:pPr>
            <w:r w:rsidRPr="00103978">
              <w:t>S 3502-Y</w:t>
            </w:r>
          </w:p>
        </w:tc>
      </w:tr>
      <w:tr w:rsidR="00103978" w14:paraId="0506BD68" w14:textId="77777777" w:rsidTr="00A70807">
        <w:trPr>
          <w:trHeight w:val="397"/>
          <w:jc w:val="center"/>
        </w:trPr>
        <w:tc>
          <w:tcPr>
            <w:tcW w:w="1961" w:type="dxa"/>
            <w:vAlign w:val="center"/>
          </w:tcPr>
          <w:p w14:paraId="71F2CE37" w14:textId="3C4FC369" w:rsidR="00103978" w:rsidRPr="00766CE1" w:rsidRDefault="00103978" w:rsidP="00A70807">
            <w:pPr>
              <w:pStyle w:val="NormalTableau"/>
              <w:jc w:val="center"/>
            </w:pPr>
            <w:r w:rsidRPr="00103978">
              <w:t>S 1500-N</w:t>
            </w:r>
          </w:p>
        </w:tc>
        <w:tc>
          <w:tcPr>
            <w:tcW w:w="2008" w:type="dxa"/>
            <w:vAlign w:val="center"/>
          </w:tcPr>
          <w:p w14:paraId="0ADE1636" w14:textId="172C87A0" w:rsidR="00103978" w:rsidRDefault="00103978" w:rsidP="00A70807">
            <w:pPr>
              <w:pStyle w:val="NormalTableau"/>
              <w:jc w:val="center"/>
            </w:pPr>
            <w:r w:rsidRPr="00103978">
              <w:t>S 1502-R</w:t>
            </w:r>
          </w:p>
        </w:tc>
      </w:tr>
      <w:tr w:rsidR="00103978" w14:paraId="18B10984" w14:textId="77777777" w:rsidTr="00A70807">
        <w:trPr>
          <w:trHeight w:val="397"/>
          <w:jc w:val="center"/>
        </w:trPr>
        <w:tc>
          <w:tcPr>
            <w:tcW w:w="1961" w:type="dxa"/>
            <w:vAlign w:val="center"/>
          </w:tcPr>
          <w:p w14:paraId="6E9D0390" w14:textId="579EACD0" w:rsidR="00103978" w:rsidRPr="00766CE1" w:rsidRDefault="00103978" w:rsidP="00A70807">
            <w:pPr>
              <w:pStyle w:val="NormalTableau"/>
              <w:jc w:val="center"/>
            </w:pPr>
            <w:r w:rsidRPr="00103978">
              <w:t>S 2000- N</w:t>
            </w:r>
          </w:p>
        </w:tc>
        <w:tc>
          <w:tcPr>
            <w:tcW w:w="2008" w:type="dxa"/>
            <w:vAlign w:val="center"/>
          </w:tcPr>
          <w:p w14:paraId="189EA1C7" w14:textId="533E9ECE" w:rsidR="00103978" w:rsidRDefault="00103978" w:rsidP="00A70807">
            <w:pPr>
              <w:pStyle w:val="NormalTableau"/>
              <w:jc w:val="center"/>
            </w:pPr>
            <w:r w:rsidRPr="00103978">
              <w:t>S 2502-R</w:t>
            </w:r>
          </w:p>
        </w:tc>
      </w:tr>
      <w:tr w:rsidR="00103978" w14:paraId="48FF63B2" w14:textId="77777777" w:rsidTr="00A70807">
        <w:trPr>
          <w:trHeight w:val="397"/>
          <w:jc w:val="center"/>
        </w:trPr>
        <w:tc>
          <w:tcPr>
            <w:tcW w:w="1961" w:type="dxa"/>
            <w:vAlign w:val="center"/>
          </w:tcPr>
          <w:p w14:paraId="5AC6C599" w14:textId="430854EC" w:rsidR="00103978" w:rsidRPr="00766CE1" w:rsidRDefault="00103978" w:rsidP="00A70807">
            <w:pPr>
              <w:pStyle w:val="NormalTableau"/>
              <w:jc w:val="center"/>
            </w:pPr>
            <w:r w:rsidRPr="00103978">
              <w:t>S 2500-N</w:t>
            </w:r>
          </w:p>
        </w:tc>
        <w:tc>
          <w:tcPr>
            <w:tcW w:w="2008" w:type="dxa"/>
            <w:vAlign w:val="center"/>
          </w:tcPr>
          <w:p w14:paraId="169764B6" w14:textId="64178065" w:rsidR="00103978" w:rsidRDefault="00103978" w:rsidP="00A70807">
            <w:pPr>
              <w:pStyle w:val="NormalTableau"/>
              <w:jc w:val="center"/>
            </w:pPr>
          </w:p>
        </w:tc>
      </w:tr>
    </w:tbl>
    <w:p w14:paraId="0DEB0C4A" w14:textId="66887E8E"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70634D0D" w14:textId="77777777" w:rsidTr="00A70807">
        <w:trPr>
          <w:trHeight w:val="397"/>
          <w:jc w:val="center"/>
        </w:trPr>
        <w:tc>
          <w:tcPr>
            <w:tcW w:w="3969" w:type="dxa"/>
            <w:gridSpan w:val="2"/>
            <w:shd w:val="clear" w:color="auto" w:fill="BFBFBF" w:themeFill="background1" w:themeFillShade="BF"/>
            <w:vAlign w:val="center"/>
          </w:tcPr>
          <w:p w14:paraId="50914726" w14:textId="616CE0AA" w:rsidR="00103978" w:rsidRPr="00766CE1" w:rsidRDefault="00103978" w:rsidP="00A70807">
            <w:pPr>
              <w:pStyle w:val="NormalTableau"/>
              <w:jc w:val="center"/>
              <w:rPr>
                <w:b/>
                <w:u w:val="single"/>
              </w:rPr>
            </w:pPr>
            <w:r>
              <w:rPr>
                <w:b/>
                <w:u w:val="single"/>
              </w:rPr>
              <w:t>Bleu</w:t>
            </w:r>
          </w:p>
        </w:tc>
      </w:tr>
      <w:tr w:rsidR="00103978" w14:paraId="23AB7A9D" w14:textId="77777777" w:rsidTr="00A70807">
        <w:trPr>
          <w:trHeight w:val="397"/>
          <w:jc w:val="center"/>
        </w:trPr>
        <w:tc>
          <w:tcPr>
            <w:tcW w:w="1961" w:type="dxa"/>
            <w:vAlign w:val="center"/>
          </w:tcPr>
          <w:p w14:paraId="2C8FDA2B" w14:textId="37B0FB0B" w:rsidR="00103978" w:rsidRDefault="00103978" w:rsidP="00A70807">
            <w:pPr>
              <w:pStyle w:val="NormalTableau"/>
              <w:jc w:val="center"/>
            </w:pPr>
            <w:r w:rsidRPr="00103978">
              <w:t>S 0502-B50G</w:t>
            </w:r>
          </w:p>
        </w:tc>
        <w:tc>
          <w:tcPr>
            <w:tcW w:w="2008" w:type="dxa"/>
            <w:vAlign w:val="center"/>
          </w:tcPr>
          <w:p w14:paraId="25B17392" w14:textId="18C11140" w:rsidR="00103978" w:rsidRDefault="00103978" w:rsidP="00A70807">
            <w:pPr>
              <w:pStyle w:val="NormalTableau"/>
              <w:jc w:val="center"/>
            </w:pPr>
            <w:r w:rsidRPr="00103978">
              <w:t>S 2002-G50Y</w:t>
            </w:r>
          </w:p>
        </w:tc>
      </w:tr>
      <w:tr w:rsidR="00103978" w14:paraId="5E872953" w14:textId="77777777" w:rsidTr="00A70807">
        <w:trPr>
          <w:trHeight w:val="397"/>
          <w:jc w:val="center"/>
        </w:trPr>
        <w:tc>
          <w:tcPr>
            <w:tcW w:w="1961" w:type="dxa"/>
            <w:vAlign w:val="center"/>
          </w:tcPr>
          <w:p w14:paraId="048B92F5" w14:textId="568F33E1" w:rsidR="00103978" w:rsidRDefault="00103978" w:rsidP="00A70807">
            <w:pPr>
              <w:pStyle w:val="NormalTableau"/>
              <w:jc w:val="center"/>
            </w:pPr>
            <w:r w:rsidRPr="00103978">
              <w:t>S 1510-R80B</w:t>
            </w:r>
          </w:p>
        </w:tc>
        <w:tc>
          <w:tcPr>
            <w:tcW w:w="2008" w:type="dxa"/>
            <w:vAlign w:val="center"/>
          </w:tcPr>
          <w:p w14:paraId="79918423" w14:textId="707D6F82" w:rsidR="00103978" w:rsidRDefault="00103978" w:rsidP="00A70807">
            <w:pPr>
              <w:pStyle w:val="NormalTableau"/>
              <w:jc w:val="center"/>
            </w:pPr>
            <w:r w:rsidRPr="00103978">
              <w:t>S 3005-R80B</w:t>
            </w:r>
          </w:p>
        </w:tc>
      </w:tr>
    </w:tbl>
    <w:p w14:paraId="1D6BEDDF" w14:textId="46AE09E0"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46690EA1" w14:textId="77777777" w:rsidTr="00A70807">
        <w:trPr>
          <w:trHeight w:val="397"/>
          <w:jc w:val="center"/>
        </w:trPr>
        <w:tc>
          <w:tcPr>
            <w:tcW w:w="3969" w:type="dxa"/>
            <w:gridSpan w:val="2"/>
            <w:shd w:val="clear" w:color="auto" w:fill="BFBFBF" w:themeFill="background1" w:themeFillShade="BF"/>
            <w:vAlign w:val="center"/>
          </w:tcPr>
          <w:p w14:paraId="14095E08" w14:textId="0239FEB2" w:rsidR="00103978" w:rsidRPr="00766CE1" w:rsidRDefault="00103978" w:rsidP="00103978">
            <w:pPr>
              <w:pStyle w:val="NormalTableau"/>
              <w:jc w:val="center"/>
              <w:rPr>
                <w:b/>
                <w:u w:val="single"/>
              </w:rPr>
            </w:pPr>
            <w:r>
              <w:rPr>
                <w:b/>
                <w:u w:val="single"/>
              </w:rPr>
              <w:t>Rouge</w:t>
            </w:r>
          </w:p>
        </w:tc>
      </w:tr>
      <w:tr w:rsidR="00103978" w14:paraId="779E6F98" w14:textId="77777777" w:rsidTr="00A70807">
        <w:trPr>
          <w:trHeight w:val="397"/>
          <w:jc w:val="center"/>
        </w:trPr>
        <w:tc>
          <w:tcPr>
            <w:tcW w:w="1961" w:type="dxa"/>
            <w:vAlign w:val="center"/>
          </w:tcPr>
          <w:p w14:paraId="47631965" w14:textId="4D66B722" w:rsidR="00103978" w:rsidRDefault="00103978" w:rsidP="00A70807">
            <w:pPr>
              <w:pStyle w:val="NormalTableau"/>
              <w:jc w:val="center"/>
            </w:pPr>
            <w:r w:rsidRPr="00103978">
              <w:t>S 2010-Y40R</w:t>
            </w:r>
          </w:p>
        </w:tc>
        <w:tc>
          <w:tcPr>
            <w:tcW w:w="2008" w:type="dxa"/>
            <w:vAlign w:val="center"/>
          </w:tcPr>
          <w:p w14:paraId="3FD2088A" w14:textId="1AE524A8" w:rsidR="00103978" w:rsidRDefault="00103978" w:rsidP="00A70807">
            <w:pPr>
              <w:pStyle w:val="NormalTableau"/>
              <w:jc w:val="center"/>
            </w:pPr>
            <w:r w:rsidRPr="00103978">
              <w:t>S 1020-Y50R</w:t>
            </w:r>
          </w:p>
        </w:tc>
      </w:tr>
      <w:tr w:rsidR="00103978" w14:paraId="59804252" w14:textId="77777777" w:rsidTr="00A70807">
        <w:trPr>
          <w:trHeight w:val="397"/>
          <w:jc w:val="center"/>
        </w:trPr>
        <w:tc>
          <w:tcPr>
            <w:tcW w:w="1961" w:type="dxa"/>
            <w:vAlign w:val="center"/>
          </w:tcPr>
          <w:p w14:paraId="142C15C7" w14:textId="3CF65FDB" w:rsidR="00103978" w:rsidRDefault="00103978" w:rsidP="00A70807">
            <w:pPr>
              <w:pStyle w:val="NormalTableau"/>
              <w:jc w:val="center"/>
            </w:pPr>
            <w:r w:rsidRPr="00103978">
              <w:t>S 3020-Y60R</w:t>
            </w:r>
          </w:p>
        </w:tc>
        <w:tc>
          <w:tcPr>
            <w:tcW w:w="2008" w:type="dxa"/>
            <w:vAlign w:val="center"/>
          </w:tcPr>
          <w:p w14:paraId="7A4C3AFF" w14:textId="13E45175" w:rsidR="00103978" w:rsidRDefault="00103978" w:rsidP="00A70807">
            <w:pPr>
              <w:pStyle w:val="NormalTableau"/>
              <w:jc w:val="center"/>
            </w:pPr>
            <w:r w:rsidRPr="00103978">
              <w:t>S 2020-Y60R</w:t>
            </w:r>
          </w:p>
        </w:tc>
      </w:tr>
      <w:tr w:rsidR="00103978" w14:paraId="4CDC5E29" w14:textId="77777777" w:rsidTr="00A70807">
        <w:trPr>
          <w:trHeight w:val="397"/>
          <w:jc w:val="center"/>
        </w:trPr>
        <w:tc>
          <w:tcPr>
            <w:tcW w:w="1961" w:type="dxa"/>
            <w:vAlign w:val="center"/>
          </w:tcPr>
          <w:p w14:paraId="287D1D08" w14:textId="656A9620" w:rsidR="00103978" w:rsidRDefault="00103978" w:rsidP="00A70807">
            <w:pPr>
              <w:pStyle w:val="NormalTableau"/>
              <w:jc w:val="center"/>
            </w:pPr>
            <w:r w:rsidRPr="00103978">
              <w:t>S 0907-Y50R</w:t>
            </w:r>
          </w:p>
        </w:tc>
        <w:tc>
          <w:tcPr>
            <w:tcW w:w="2008" w:type="dxa"/>
            <w:vAlign w:val="center"/>
          </w:tcPr>
          <w:p w14:paraId="62CF7C31" w14:textId="4F346A8F" w:rsidR="00103978" w:rsidRDefault="00103978" w:rsidP="00A70807">
            <w:pPr>
              <w:pStyle w:val="NormalTableau"/>
              <w:jc w:val="center"/>
            </w:pPr>
            <w:r w:rsidRPr="00103978">
              <w:t>S 1515-Y40R</w:t>
            </w:r>
          </w:p>
        </w:tc>
      </w:tr>
      <w:tr w:rsidR="00103978" w14:paraId="7C2E87CD" w14:textId="77777777" w:rsidTr="00A70807">
        <w:trPr>
          <w:trHeight w:val="397"/>
          <w:jc w:val="center"/>
        </w:trPr>
        <w:tc>
          <w:tcPr>
            <w:tcW w:w="1961" w:type="dxa"/>
            <w:vAlign w:val="center"/>
          </w:tcPr>
          <w:p w14:paraId="3D15161F" w14:textId="51BAFF93" w:rsidR="00103978" w:rsidRPr="00766CE1" w:rsidRDefault="00103978" w:rsidP="00A70807">
            <w:pPr>
              <w:pStyle w:val="NormalTableau"/>
              <w:jc w:val="center"/>
            </w:pPr>
            <w:r w:rsidRPr="00103978">
              <w:t>S 2010-Y60R</w:t>
            </w:r>
          </w:p>
        </w:tc>
        <w:tc>
          <w:tcPr>
            <w:tcW w:w="2008" w:type="dxa"/>
            <w:vAlign w:val="center"/>
          </w:tcPr>
          <w:p w14:paraId="6CFE8B2F" w14:textId="37FB1686" w:rsidR="00103978" w:rsidRDefault="00103978" w:rsidP="00A70807">
            <w:pPr>
              <w:pStyle w:val="NormalTableau"/>
              <w:jc w:val="center"/>
            </w:pPr>
            <w:r w:rsidRPr="00103978">
              <w:t>S 1010-Y50R</w:t>
            </w:r>
          </w:p>
        </w:tc>
      </w:tr>
      <w:tr w:rsidR="00103978" w14:paraId="5B5BC3F2" w14:textId="77777777" w:rsidTr="00A70807">
        <w:trPr>
          <w:trHeight w:val="397"/>
          <w:jc w:val="center"/>
        </w:trPr>
        <w:tc>
          <w:tcPr>
            <w:tcW w:w="1961" w:type="dxa"/>
            <w:vAlign w:val="center"/>
          </w:tcPr>
          <w:p w14:paraId="201CBBE2" w14:textId="2164A11C" w:rsidR="00103978" w:rsidRPr="00766CE1" w:rsidRDefault="00103978" w:rsidP="00A70807">
            <w:pPr>
              <w:pStyle w:val="NormalTableau"/>
              <w:jc w:val="center"/>
            </w:pPr>
            <w:r w:rsidRPr="00103978">
              <w:t>S 3010-Y50R</w:t>
            </w:r>
          </w:p>
        </w:tc>
        <w:tc>
          <w:tcPr>
            <w:tcW w:w="2008" w:type="dxa"/>
            <w:vAlign w:val="center"/>
          </w:tcPr>
          <w:p w14:paraId="0960A30C" w14:textId="4EE90C3C" w:rsidR="00103978" w:rsidRDefault="00103978" w:rsidP="00A70807">
            <w:pPr>
              <w:pStyle w:val="NormalTableau"/>
              <w:jc w:val="center"/>
            </w:pPr>
            <w:r w:rsidRPr="00103978">
              <w:t>S 1510-Y50R</w:t>
            </w:r>
          </w:p>
        </w:tc>
      </w:tr>
      <w:tr w:rsidR="00103978" w14:paraId="415BD144" w14:textId="77777777" w:rsidTr="00A70807">
        <w:trPr>
          <w:trHeight w:val="397"/>
          <w:jc w:val="center"/>
        </w:trPr>
        <w:tc>
          <w:tcPr>
            <w:tcW w:w="1961" w:type="dxa"/>
            <w:vAlign w:val="center"/>
          </w:tcPr>
          <w:p w14:paraId="6A790AC8" w14:textId="180E9A1A" w:rsidR="00103978" w:rsidRPr="00766CE1" w:rsidRDefault="00103978" w:rsidP="00A70807">
            <w:pPr>
              <w:pStyle w:val="NormalTableau"/>
              <w:jc w:val="center"/>
            </w:pPr>
            <w:r w:rsidRPr="00103978">
              <w:t>S 0510-Y80R</w:t>
            </w:r>
          </w:p>
        </w:tc>
        <w:tc>
          <w:tcPr>
            <w:tcW w:w="2008" w:type="dxa"/>
            <w:vAlign w:val="center"/>
          </w:tcPr>
          <w:p w14:paraId="409F7BC3" w14:textId="3B02BB06" w:rsidR="00103978" w:rsidRDefault="00103978" w:rsidP="00A70807">
            <w:pPr>
              <w:pStyle w:val="NormalTableau"/>
              <w:jc w:val="center"/>
            </w:pPr>
            <w:r w:rsidRPr="00103978">
              <w:t>S 1010-Y60R</w:t>
            </w:r>
          </w:p>
        </w:tc>
      </w:tr>
      <w:tr w:rsidR="00103978" w14:paraId="44B31E40" w14:textId="77777777" w:rsidTr="00A70807">
        <w:trPr>
          <w:trHeight w:val="397"/>
          <w:jc w:val="center"/>
        </w:trPr>
        <w:tc>
          <w:tcPr>
            <w:tcW w:w="1961" w:type="dxa"/>
            <w:vAlign w:val="center"/>
          </w:tcPr>
          <w:p w14:paraId="7A77E6FB" w14:textId="145056E8" w:rsidR="00103978" w:rsidRPr="00766CE1" w:rsidRDefault="00103978" w:rsidP="00A70807">
            <w:pPr>
              <w:pStyle w:val="NormalTableau"/>
              <w:jc w:val="center"/>
            </w:pPr>
            <w:r w:rsidRPr="00103978">
              <w:t>S 1020-Y70R</w:t>
            </w:r>
          </w:p>
        </w:tc>
        <w:tc>
          <w:tcPr>
            <w:tcW w:w="2008" w:type="dxa"/>
            <w:vAlign w:val="center"/>
          </w:tcPr>
          <w:p w14:paraId="64E51DBF" w14:textId="505F6D71" w:rsidR="00103978" w:rsidRDefault="00103978" w:rsidP="00A70807">
            <w:pPr>
              <w:pStyle w:val="NormalTableau"/>
              <w:jc w:val="center"/>
            </w:pPr>
            <w:r w:rsidRPr="00103978">
              <w:t>S 1510-Y60R</w:t>
            </w:r>
          </w:p>
        </w:tc>
      </w:tr>
      <w:tr w:rsidR="00103978" w14:paraId="0BC5E47B" w14:textId="77777777" w:rsidTr="00A70807">
        <w:trPr>
          <w:trHeight w:val="397"/>
          <w:jc w:val="center"/>
        </w:trPr>
        <w:tc>
          <w:tcPr>
            <w:tcW w:w="1961" w:type="dxa"/>
            <w:vAlign w:val="center"/>
          </w:tcPr>
          <w:p w14:paraId="05A2DF1E" w14:textId="621BBE1C" w:rsidR="00103978" w:rsidRPr="00103978" w:rsidRDefault="00103978" w:rsidP="00A70807">
            <w:pPr>
              <w:pStyle w:val="NormalTableau"/>
              <w:jc w:val="center"/>
            </w:pPr>
            <w:r w:rsidRPr="00103978">
              <w:t>S 2030-Y70R</w:t>
            </w:r>
          </w:p>
        </w:tc>
        <w:tc>
          <w:tcPr>
            <w:tcW w:w="2008" w:type="dxa"/>
            <w:vAlign w:val="center"/>
          </w:tcPr>
          <w:p w14:paraId="54563F44" w14:textId="14801C30" w:rsidR="00103978" w:rsidRDefault="00103978" w:rsidP="00A70807">
            <w:pPr>
              <w:pStyle w:val="NormalTableau"/>
              <w:jc w:val="center"/>
            </w:pPr>
            <w:r w:rsidRPr="00103978">
              <w:t>S 3020-Y70R</w:t>
            </w:r>
          </w:p>
        </w:tc>
      </w:tr>
    </w:tbl>
    <w:p w14:paraId="1DBDC3B3" w14:textId="11C623A6" w:rsidR="00103978" w:rsidRDefault="00103978" w:rsidP="00766CE1"/>
    <w:p w14:paraId="79525258" w14:textId="405D6558" w:rsidR="00103978" w:rsidRDefault="00103978" w:rsidP="00103978">
      <w:pPr>
        <w:pStyle w:val="Heading2"/>
      </w:pPr>
      <w:r>
        <w:t xml:space="preserve">Art. </w:t>
      </w:r>
      <w:r w:rsidRPr="00103978">
        <w:t>38.2 Socles et encadrements</w:t>
      </w:r>
    </w:p>
    <w:tbl>
      <w:tblPr>
        <w:tblStyle w:val="TableGrid"/>
        <w:tblW w:w="0" w:type="auto"/>
        <w:jc w:val="center"/>
        <w:tblLook w:val="04A0" w:firstRow="1" w:lastRow="0" w:firstColumn="1" w:lastColumn="0" w:noHBand="0" w:noVBand="1"/>
      </w:tblPr>
      <w:tblGrid>
        <w:gridCol w:w="1961"/>
        <w:gridCol w:w="2008"/>
      </w:tblGrid>
      <w:tr w:rsidR="00103978" w14:paraId="2A25753E" w14:textId="77777777" w:rsidTr="00A70807">
        <w:trPr>
          <w:trHeight w:val="397"/>
          <w:jc w:val="center"/>
        </w:trPr>
        <w:tc>
          <w:tcPr>
            <w:tcW w:w="3969" w:type="dxa"/>
            <w:gridSpan w:val="2"/>
            <w:shd w:val="clear" w:color="auto" w:fill="BFBFBF" w:themeFill="background1" w:themeFillShade="BF"/>
            <w:vAlign w:val="center"/>
          </w:tcPr>
          <w:p w14:paraId="3D9577E6" w14:textId="2659BB40" w:rsidR="00103978" w:rsidRPr="00766CE1" w:rsidRDefault="00103978" w:rsidP="00A70807">
            <w:pPr>
              <w:pStyle w:val="NormalTableau"/>
              <w:jc w:val="center"/>
              <w:rPr>
                <w:b/>
                <w:u w:val="single"/>
              </w:rPr>
            </w:pPr>
            <w:r>
              <w:rPr>
                <w:b/>
                <w:u w:val="single"/>
              </w:rPr>
              <w:t>Pierre</w:t>
            </w:r>
          </w:p>
        </w:tc>
      </w:tr>
      <w:tr w:rsidR="00103978" w14:paraId="76BA12EA" w14:textId="77777777" w:rsidTr="00A70807">
        <w:trPr>
          <w:trHeight w:val="397"/>
          <w:jc w:val="center"/>
        </w:trPr>
        <w:tc>
          <w:tcPr>
            <w:tcW w:w="1961" w:type="dxa"/>
            <w:vAlign w:val="center"/>
          </w:tcPr>
          <w:p w14:paraId="7A0F9852" w14:textId="13E8F9F0" w:rsidR="00103978" w:rsidRDefault="00103978" w:rsidP="00A70807">
            <w:pPr>
              <w:pStyle w:val="NormalTableau"/>
              <w:jc w:val="center"/>
            </w:pPr>
            <w:r w:rsidRPr="00103978">
              <w:t>S 1015-Y20R</w:t>
            </w:r>
          </w:p>
        </w:tc>
        <w:tc>
          <w:tcPr>
            <w:tcW w:w="2008" w:type="dxa"/>
            <w:vAlign w:val="center"/>
          </w:tcPr>
          <w:p w14:paraId="435388F6" w14:textId="4E01386B" w:rsidR="00103978" w:rsidRDefault="00103978" w:rsidP="00A70807">
            <w:pPr>
              <w:pStyle w:val="NormalTableau"/>
              <w:jc w:val="center"/>
            </w:pPr>
            <w:r w:rsidRPr="00103978">
              <w:t>S 3010-Y20R</w:t>
            </w:r>
          </w:p>
        </w:tc>
      </w:tr>
      <w:tr w:rsidR="00103978" w14:paraId="28029E20" w14:textId="77777777" w:rsidTr="00A70807">
        <w:trPr>
          <w:trHeight w:val="397"/>
          <w:jc w:val="center"/>
        </w:trPr>
        <w:tc>
          <w:tcPr>
            <w:tcW w:w="1961" w:type="dxa"/>
            <w:vAlign w:val="center"/>
          </w:tcPr>
          <w:p w14:paraId="5B749B22" w14:textId="4A5B4925" w:rsidR="00103978" w:rsidRDefault="00103978" w:rsidP="00A70807">
            <w:pPr>
              <w:pStyle w:val="NormalTableau"/>
              <w:jc w:val="center"/>
            </w:pPr>
            <w:r w:rsidRPr="00103978">
              <w:t>S 2010-Y30R</w:t>
            </w:r>
          </w:p>
        </w:tc>
        <w:tc>
          <w:tcPr>
            <w:tcW w:w="2008" w:type="dxa"/>
            <w:vAlign w:val="center"/>
          </w:tcPr>
          <w:p w14:paraId="23705892" w14:textId="6A494191" w:rsidR="00103978" w:rsidRDefault="00103978" w:rsidP="00A70807">
            <w:pPr>
              <w:pStyle w:val="NormalTableau"/>
              <w:jc w:val="center"/>
            </w:pPr>
            <w:r w:rsidRPr="00103978">
              <w:t>S 4005-Y50R</w:t>
            </w:r>
          </w:p>
        </w:tc>
      </w:tr>
      <w:tr w:rsidR="00103978" w14:paraId="23DAB9D5" w14:textId="77777777" w:rsidTr="00A70807">
        <w:trPr>
          <w:trHeight w:val="397"/>
          <w:jc w:val="center"/>
        </w:trPr>
        <w:tc>
          <w:tcPr>
            <w:tcW w:w="1961" w:type="dxa"/>
            <w:vAlign w:val="center"/>
          </w:tcPr>
          <w:p w14:paraId="0778F73D" w14:textId="60037348" w:rsidR="00103978" w:rsidRDefault="00103978" w:rsidP="00A70807">
            <w:pPr>
              <w:pStyle w:val="NormalTableau"/>
              <w:jc w:val="center"/>
            </w:pPr>
            <w:r w:rsidRPr="00103978">
              <w:t>S 1510-G90Y</w:t>
            </w:r>
          </w:p>
        </w:tc>
        <w:tc>
          <w:tcPr>
            <w:tcW w:w="2008" w:type="dxa"/>
            <w:vAlign w:val="center"/>
          </w:tcPr>
          <w:p w14:paraId="46B188D2" w14:textId="0CF2FF65" w:rsidR="00103978" w:rsidRDefault="00103978" w:rsidP="00A70807">
            <w:pPr>
              <w:pStyle w:val="NormalTableau"/>
              <w:jc w:val="center"/>
            </w:pPr>
            <w:r w:rsidRPr="00103978">
              <w:t>S 4020-Y70R</w:t>
            </w:r>
          </w:p>
        </w:tc>
      </w:tr>
      <w:tr w:rsidR="00103978" w14:paraId="52DE656F" w14:textId="77777777" w:rsidTr="00A70807">
        <w:trPr>
          <w:trHeight w:val="397"/>
          <w:jc w:val="center"/>
        </w:trPr>
        <w:tc>
          <w:tcPr>
            <w:tcW w:w="1961" w:type="dxa"/>
            <w:vAlign w:val="center"/>
          </w:tcPr>
          <w:p w14:paraId="1917D62E" w14:textId="1C838F0C" w:rsidR="00103978" w:rsidRPr="00766CE1" w:rsidRDefault="00103978" w:rsidP="00A70807">
            <w:pPr>
              <w:pStyle w:val="NormalTableau"/>
              <w:jc w:val="center"/>
            </w:pPr>
            <w:r w:rsidRPr="00103978">
              <w:t>S 3010-Y40R</w:t>
            </w:r>
          </w:p>
        </w:tc>
        <w:tc>
          <w:tcPr>
            <w:tcW w:w="2008" w:type="dxa"/>
            <w:vAlign w:val="center"/>
          </w:tcPr>
          <w:p w14:paraId="42806639" w14:textId="63FC3A5D" w:rsidR="00103978" w:rsidRDefault="00103978" w:rsidP="00A70807">
            <w:pPr>
              <w:pStyle w:val="NormalTableau"/>
              <w:jc w:val="center"/>
            </w:pPr>
            <w:r w:rsidRPr="00103978">
              <w:t>S 4010-Y50R</w:t>
            </w:r>
          </w:p>
        </w:tc>
      </w:tr>
      <w:tr w:rsidR="00103978" w14:paraId="763C04D9" w14:textId="77777777" w:rsidTr="00A70807">
        <w:trPr>
          <w:trHeight w:val="397"/>
          <w:jc w:val="center"/>
        </w:trPr>
        <w:tc>
          <w:tcPr>
            <w:tcW w:w="1961" w:type="dxa"/>
            <w:vAlign w:val="center"/>
          </w:tcPr>
          <w:p w14:paraId="38E62D2A" w14:textId="2AC441B7" w:rsidR="00103978" w:rsidRPr="00766CE1" w:rsidRDefault="00103978" w:rsidP="00A70807">
            <w:pPr>
              <w:pStyle w:val="NormalTableau"/>
              <w:jc w:val="center"/>
            </w:pPr>
            <w:r w:rsidRPr="00103978">
              <w:t>S 2010-Y10R</w:t>
            </w:r>
          </w:p>
        </w:tc>
        <w:tc>
          <w:tcPr>
            <w:tcW w:w="2008" w:type="dxa"/>
            <w:vAlign w:val="center"/>
          </w:tcPr>
          <w:p w14:paraId="715F75ED" w14:textId="06A1C356" w:rsidR="00103978" w:rsidRDefault="00103978" w:rsidP="00A70807">
            <w:pPr>
              <w:pStyle w:val="NormalTableau"/>
              <w:jc w:val="center"/>
            </w:pPr>
            <w:r w:rsidRPr="00103978">
              <w:t>S 2005-G90Y</w:t>
            </w:r>
          </w:p>
        </w:tc>
      </w:tr>
      <w:tr w:rsidR="00103978" w14:paraId="5E73E6B9" w14:textId="77777777" w:rsidTr="00A70807">
        <w:trPr>
          <w:trHeight w:val="397"/>
          <w:jc w:val="center"/>
        </w:trPr>
        <w:tc>
          <w:tcPr>
            <w:tcW w:w="1961" w:type="dxa"/>
            <w:vAlign w:val="center"/>
          </w:tcPr>
          <w:p w14:paraId="7792ED7E" w14:textId="2C5204DC" w:rsidR="00103978" w:rsidRPr="00766CE1" w:rsidRDefault="00103978" w:rsidP="00A70807">
            <w:pPr>
              <w:pStyle w:val="NormalTableau"/>
              <w:jc w:val="center"/>
            </w:pPr>
            <w:r w:rsidRPr="00103978">
              <w:t>S 3010-Y10R</w:t>
            </w:r>
          </w:p>
        </w:tc>
        <w:tc>
          <w:tcPr>
            <w:tcW w:w="2008" w:type="dxa"/>
            <w:vAlign w:val="center"/>
          </w:tcPr>
          <w:p w14:paraId="5AADF3EE" w14:textId="415D230A" w:rsidR="00103978" w:rsidRDefault="00103978" w:rsidP="00A70807">
            <w:pPr>
              <w:pStyle w:val="NormalTableau"/>
              <w:jc w:val="center"/>
            </w:pPr>
            <w:r w:rsidRPr="00103978">
              <w:t>S 3005-Y50R</w:t>
            </w:r>
          </w:p>
        </w:tc>
      </w:tr>
      <w:tr w:rsidR="00103978" w14:paraId="08D60652" w14:textId="77777777" w:rsidTr="00A70807">
        <w:trPr>
          <w:trHeight w:val="397"/>
          <w:jc w:val="center"/>
        </w:trPr>
        <w:tc>
          <w:tcPr>
            <w:tcW w:w="1961" w:type="dxa"/>
            <w:vAlign w:val="center"/>
          </w:tcPr>
          <w:p w14:paraId="1F672B50" w14:textId="5A1664B5" w:rsidR="00103978" w:rsidRPr="00766CE1" w:rsidRDefault="00103978" w:rsidP="00A70807">
            <w:pPr>
              <w:pStyle w:val="NormalTableau"/>
              <w:jc w:val="center"/>
            </w:pPr>
            <w:r w:rsidRPr="00103978">
              <w:t>S 1505-Y10R</w:t>
            </w:r>
          </w:p>
        </w:tc>
        <w:tc>
          <w:tcPr>
            <w:tcW w:w="2008" w:type="dxa"/>
            <w:vAlign w:val="center"/>
          </w:tcPr>
          <w:p w14:paraId="53F56950" w14:textId="535F7341" w:rsidR="00103978" w:rsidRDefault="00103978" w:rsidP="00A70807">
            <w:pPr>
              <w:pStyle w:val="NormalTableau"/>
              <w:jc w:val="center"/>
            </w:pPr>
            <w:r w:rsidRPr="00103978">
              <w:t>S 5500-N</w:t>
            </w:r>
          </w:p>
        </w:tc>
      </w:tr>
    </w:tbl>
    <w:p w14:paraId="5A05A53A" w14:textId="0FD5772F" w:rsidR="00103978" w:rsidRDefault="00103978" w:rsidP="00103978"/>
    <w:p w14:paraId="0B49EF23" w14:textId="21B335E1" w:rsidR="00103978" w:rsidRDefault="00103978" w:rsidP="00103978">
      <w:pPr>
        <w:pStyle w:val="Heading2"/>
      </w:pPr>
      <w:r>
        <w:t xml:space="preserve">Art. </w:t>
      </w:r>
      <w:r w:rsidRPr="00103978">
        <w:t>38.3 Échantillons pour les couleurs admises (à titre indicatif)</w:t>
      </w:r>
    </w:p>
    <w:p w14:paraId="7326ABE9" w14:textId="4D8D15B6" w:rsidR="00103978" w:rsidRPr="00103978" w:rsidRDefault="00103978" w:rsidP="00103978">
      <w:pPr>
        <w:rPr>
          <w:b/>
          <w:u w:val="single"/>
        </w:rPr>
      </w:pPr>
      <w:r w:rsidRPr="00103978">
        <w:rPr>
          <w:b/>
          <w:u w:val="single"/>
        </w:rPr>
        <w:t>Blanc cassé</w:t>
      </w:r>
    </w:p>
    <w:p w14:paraId="3886C5AD" w14:textId="552C3C5D" w:rsidR="00103978" w:rsidRDefault="00103978" w:rsidP="00103978">
      <w:pPr>
        <w:jc w:val="center"/>
      </w:pPr>
      <w:r>
        <w:rPr>
          <w:noProof/>
          <w:lang w:val="lb-LU" w:eastAsia="lb-LU"/>
        </w:rPr>
        <w:lastRenderedPageBreak/>
        <w:drawing>
          <wp:inline distT="0" distB="0" distL="0" distR="0" wp14:anchorId="2CDD3621" wp14:editId="1A15E62E">
            <wp:extent cx="5731510" cy="252349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523490"/>
                    </a:xfrm>
                    <a:prstGeom prst="rect">
                      <a:avLst/>
                    </a:prstGeom>
                  </pic:spPr>
                </pic:pic>
              </a:graphicData>
            </a:graphic>
          </wp:inline>
        </w:drawing>
      </w:r>
    </w:p>
    <w:p w14:paraId="1D14AAD5" w14:textId="7E23EBBF" w:rsidR="00103978" w:rsidRDefault="00103978" w:rsidP="00103978"/>
    <w:p w14:paraId="4317F0CD" w14:textId="784C4B61" w:rsidR="00103978" w:rsidRPr="00103978" w:rsidRDefault="00103978" w:rsidP="00103978">
      <w:pPr>
        <w:rPr>
          <w:b/>
          <w:u w:val="single"/>
        </w:rPr>
      </w:pPr>
      <w:r w:rsidRPr="00103978">
        <w:rPr>
          <w:b/>
          <w:u w:val="single"/>
        </w:rPr>
        <w:t>Ocre</w:t>
      </w:r>
    </w:p>
    <w:p w14:paraId="21F4BB7B" w14:textId="25C0877D" w:rsidR="00103978" w:rsidRDefault="00AA4057" w:rsidP="00AA4057">
      <w:pPr>
        <w:jc w:val="center"/>
      </w:pPr>
      <w:r>
        <w:rPr>
          <w:noProof/>
          <w:lang w:val="lb-LU" w:eastAsia="lb-LU"/>
        </w:rPr>
        <w:drawing>
          <wp:inline distT="0" distB="0" distL="0" distR="0" wp14:anchorId="5FE202B2" wp14:editId="39C716C0">
            <wp:extent cx="5731510" cy="209550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095500"/>
                    </a:xfrm>
                    <a:prstGeom prst="rect">
                      <a:avLst/>
                    </a:prstGeom>
                  </pic:spPr>
                </pic:pic>
              </a:graphicData>
            </a:graphic>
          </wp:inline>
        </w:drawing>
      </w:r>
    </w:p>
    <w:p w14:paraId="661A81AD" w14:textId="21EDBDB0" w:rsidR="00AA4057" w:rsidRDefault="00AA4057" w:rsidP="00103978"/>
    <w:p w14:paraId="3892DBBC" w14:textId="417D9F5D" w:rsidR="00AA4057" w:rsidRPr="00AA4057" w:rsidRDefault="00AA4057" w:rsidP="00103978">
      <w:pPr>
        <w:rPr>
          <w:b/>
          <w:u w:val="single"/>
        </w:rPr>
      </w:pPr>
      <w:r w:rsidRPr="00AA4057">
        <w:rPr>
          <w:b/>
          <w:u w:val="single"/>
        </w:rPr>
        <w:t>Beige</w:t>
      </w:r>
    </w:p>
    <w:p w14:paraId="0B578955" w14:textId="1991FB23" w:rsidR="00AA4057" w:rsidRDefault="00AA4057" w:rsidP="00AA4057">
      <w:pPr>
        <w:jc w:val="center"/>
      </w:pPr>
      <w:r>
        <w:rPr>
          <w:noProof/>
          <w:lang w:val="lb-LU" w:eastAsia="lb-LU"/>
        </w:rPr>
        <w:drawing>
          <wp:inline distT="0" distB="0" distL="0" distR="0" wp14:anchorId="4380DC66" wp14:editId="5BDBC7EF">
            <wp:extent cx="5731510" cy="247904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479040"/>
                    </a:xfrm>
                    <a:prstGeom prst="rect">
                      <a:avLst/>
                    </a:prstGeom>
                  </pic:spPr>
                </pic:pic>
              </a:graphicData>
            </a:graphic>
          </wp:inline>
        </w:drawing>
      </w:r>
    </w:p>
    <w:p w14:paraId="105C22FE" w14:textId="029A4F90" w:rsidR="00AA4057" w:rsidRDefault="00AA4057" w:rsidP="00103978"/>
    <w:p w14:paraId="74EAF11F" w14:textId="51A15B39" w:rsidR="00AA4057" w:rsidRPr="00AA4057" w:rsidRDefault="00AA4057" w:rsidP="00103978">
      <w:pPr>
        <w:rPr>
          <w:b/>
          <w:u w:val="single"/>
        </w:rPr>
      </w:pPr>
      <w:r w:rsidRPr="00AA4057">
        <w:rPr>
          <w:b/>
          <w:u w:val="single"/>
        </w:rPr>
        <w:t>Vert</w:t>
      </w:r>
    </w:p>
    <w:p w14:paraId="36356888" w14:textId="7C55F45B" w:rsidR="00AA4057" w:rsidRDefault="00AA4057" w:rsidP="00AA4057">
      <w:pPr>
        <w:jc w:val="center"/>
      </w:pPr>
      <w:r>
        <w:rPr>
          <w:noProof/>
          <w:lang w:val="lb-LU" w:eastAsia="lb-LU"/>
        </w:rPr>
        <w:lastRenderedPageBreak/>
        <w:drawing>
          <wp:inline distT="0" distB="0" distL="0" distR="0" wp14:anchorId="7CF63782" wp14:editId="1AB712B9">
            <wp:extent cx="5731510" cy="126365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263650"/>
                    </a:xfrm>
                    <a:prstGeom prst="rect">
                      <a:avLst/>
                    </a:prstGeom>
                  </pic:spPr>
                </pic:pic>
              </a:graphicData>
            </a:graphic>
          </wp:inline>
        </w:drawing>
      </w:r>
    </w:p>
    <w:p w14:paraId="088C4D42" w14:textId="72F60F1E" w:rsidR="00AA4057" w:rsidRDefault="00AA4057" w:rsidP="00103978"/>
    <w:p w14:paraId="64AEE1EA" w14:textId="17EEDB96" w:rsidR="00AA4057" w:rsidRPr="00AA4057" w:rsidRDefault="00AA4057" w:rsidP="00103978">
      <w:pPr>
        <w:rPr>
          <w:b/>
          <w:u w:val="single"/>
        </w:rPr>
      </w:pPr>
      <w:r w:rsidRPr="00AA4057">
        <w:rPr>
          <w:b/>
          <w:u w:val="single"/>
        </w:rPr>
        <w:t>Gris chaud</w:t>
      </w:r>
    </w:p>
    <w:p w14:paraId="416AD6D2" w14:textId="7297F7CF" w:rsidR="00AA4057" w:rsidRDefault="00AA4057" w:rsidP="00AA4057">
      <w:pPr>
        <w:jc w:val="center"/>
      </w:pPr>
      <w:r>
        <w:rPr>
          <w:noProof/>
          <w:lang w:val="lb-LU" w:eastAsia="lb-LU"/>
        </w:rPr>
        <w:drawing>
          <wp:inline distT="0" distB="0" distL="0" distR="0" wp14:anchorId="4D51E7D4" wp14:editId="303EC1A7">
            <wp:extent cx="5731510" cy="129603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296035"/>
                    </a:xfrm>
                    <a:prstGeom prst="rect">
                      <a:avLst/>
                    </a:prstGeom>
                  </pic:spPr>
                </pic:pic>
              </a:graphicData>
            </a:graphic>
          </wp:inline>
        </w:drawing>
      </w:r>
    </w:p>
    <w:p w14:paraId="4B0ABFBA" w14:textId="6ADBA19C" w:rsidR="00AA4057" w:rsidRDefault="00AA4057" w:rsidP="00103978"/>
    <w:p w14:paraId="06D3E0BA" w14:textId="6D8A6FC9" w:rsidR="00AA4057" w:rsidRPr="00AA4057" w:rsidRDefault="00AA4057" w:rsidP="00103978">
      <w:pPr>
        <w:rPr>
          <w:b/>
          <w:u w:val="single"/>
        </w:rPr>
      </w:pPr>
      <w:r w:rsidRPr="00AA4057">
        <w:rPr>
          <w:b/>
          <w:u w:val="single"/>
        </w:rPr>
        <w:t>Gris froid</w:t>
      </w:r>
    </w:p>
    <w:p w14:paraId="72EF67F4" w14:textId="7B5A9440" w:rsidR="00AA4057" w:rsidRDefault="00AA4057" w:rsidP="00AA4057">
      <w:pPr>
        <w:jc w:val="center"/>
      </w:pPr>
      <w:r>
        <w:rPr>
          <w:noProof/>
          <w:lang w:val="lb-LU" w:eastAsia="lb-LU"/>
        </w:rPr>
        <w:drawing>
          <wp:inline distT="0" distB="0" distL="0" distR="0" wp14:anchorId="1D46CFC7" wp14:editId="6E45805E">
            <wp:extent cx="5731510" cy="1727200"/>
            <wp:effectExtent l="0" t="0" r="254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727200"/>
                    </a:xfrm>
                    <a:prstGeom prst="rect">
                      <a:avLst/>
                    </a:prstGeom>
                  </pic:spPr>
                </pic:pic>
              </a:graphicData>
            </a:graphic>
          </wp:inline>
        </w:drawing>
      </w:r>
    </w:p>
    <w:p w14:paraId="5CF65010" w14:textId="4092D442" w:rsidR="00AA4057" w:rsidRDefault="00AA4057" w:rsidP="00103978"/>
    <w:p w14:paraId="5BE5C0C4" w14:textId="02DC36E2" w:rsidR="00AA4057" w:rsidRPr="00AA4057" w:rsidRDefault="00AA4057" w:rsidP="00103978">
      <w:pPr>
        <w:rPr>
          <w:b/>
          <w:u w:val="single"/>
        </w:rPr>
      </w:pPr>
      <w:r w:rsidRPr="00AA4057">
        <w:rPr>
          <w:b/>
          <w:u w:val="single"/>
        </w:rPr>
        <w:t>Bleu</w:t>
      </w:r>
    </w:p>
    <w:p w14:paraId="55322370" w14:textId="529842CA" w:rsidR="00AA4057" w:rsidRDefault="00AA4057" w:rsidP="00AA4057">
      <w:pPr>
        <w:jc w:val="center"/>
      </w:pPr>
      <w:r>
        <w:rPr>
          <w:noProof/>
          <w:lang w:val="lb-LU" w:eastAsia="lb-LU"/>
        </w:rPr>
        <w:drawing>
          <wp:inline distT="0" distB="0" distL="0" distR="0" wp14:anchorId="33D6F12A" wp14:editId="5B4DCC02">
            <wp:extent cx="5731510" cy="88138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881380"/>
                    </a:xfrm>
                    <a:prstGeom prst="rect">
                      <a:avLst/>
                    </a:prstGeom>
                  </pic:spPr>
                </pic:pic>
              </a:graphicData>
            </a:graphic>
          </wp:inline>
        </w:drawing>
      </w:r>
    </w:p>
    <w:p w14:paraId="364725F6" w14:textId="0DF4D9F7" w:rsidR="00AA4057" w:rsidRDefault="00AA4057" w:rsidP="00103978"/>
    <w:p w14:paraId="055A98DF" w14:textId="1E6A43EF" w:rsidR="00AA4057" w:rsidRPr="00AA4057" w:rsidRDefault="00AA4057" w:rsidP="00103978">
      <w:pPr>
        <w:rPr>
          <w:b/>
          <w:u w:val="single"/>
        </w:rPr>
      </w:pPr>
      <w:r w:rsidRPr="00AA4057">
        <w:rPr>
          <w:b/>
          <w:u w:val="single"/>
        </w:rPr>
        <w:t>Rouge</w:t>
      </w:r>
    </w:p>
    <w:p w14:paraId="6DBCDF7E" w14:textId="12747FC3" w:rsidR="00AA4057" w:rsidRDefault="00AA4057" w:rsidP="00AA4057">
      <w:pPr>
        <w:jc w:val="center"/>
      </w:pPr>
      <w:r>
        <w:rPr>
          <w:noProof/>
          <w:lang w:val="lb-LU" w:eastAsia="lb-LU"/>
        </w:rPr>
        <w:lastRenderedPageBreak/>
        <w:drawing>
          <wp:inline distT="0" distB="0" distL="0" distR="0" wp14:anchorId="21F7DD1C" wp14:editId="59AB0F3D">
            <wp:extent cx="5731510" cy="2492375"/>
            <wp:effectExtent l="0" t="0" r="254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2492375"/>
                    </a:xfrm>
                    <a:prstGeom prst="rect">
                      <a:avLst/>
                    </a:prstGeom>
                  </pic:spPr>
                </pic:pic>
              </a:graphicData>
            </a:graphic>
          </wp:inline>
        </w:drawing>
      </w:r>
    </w:p>
    <w:p w14:paraId="1A562533" w14:textId="77777777" w:rsidR="00AA4057" w:rsidRDefault="00AA4057" w:rsidP="00103978"/>
    <w:p w14:paraId="2BDEBF5C" w14:textId="31707205" w:rsidR="00AA4057" w:rsidRPr="00AA4057" w:rsidRDefault="00AA4057" w:rsidP="00103978">
      <w:pPr>
        <w:rPr>
          <w:b/>
          <w:u w:val="single"/>
        </w:rPr>
      </w:pPr>
      <w:r w:rsidRPr="00AA4057">
        <w:rPr>
          <w:b/>
          <w:u w:val="single"/>
        </w:rPr>
        <w:t>Pierre</w:t>
      </w:r>
    </w:p>
    <w:p w14:paraId="01AE33C5" w14:textId="4DE00691" w:rsidR="00AA4057" w:rsidRDefault="00AA4057" w:rsidP="00103978">
      <w:r>
        <w:rPr>
          <w:noProof/>
          <w:lang w:val="lb-LU" w:eastAsia="lb-LU"/>
        </w:rPr>
        <w:drawing>
          <wp:inline distT="0" distB="0" distL="0" distR="0" wp14:anchorId="3B1AAEEC" wp14:editId="69958799">
            <wp:extent cx="5731510" cy="213360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133600"/>
                    </a:xfrm>
                    <a:prstGeom prst="rect">
                      <a:avLst/>
                    </a:prstGeom>
                  </pic:spPr>
                </pic:pic>
              </a:graphicData>
            </a:graphic>
          </wp:inline>
        </w:drawing>
      </w:r>
    </w:p>
    <w:p w14:paraId="2668BAF3" w14:textId="77294031" w:rsidR="00AA4057" w:rsidRDefault="00AA4057" w:rsidP="00103978"/>
    <w:p w14:paraId="58384CE0" w14:textId="77777777" w:rsidR="00AA4057" w:rsidRDefault="00AA4057" w:rsidP="00AA4057">
      <w:pPr>
        <w:pStyle w:val="Heading1"/>
      </w:pPr>
      <w:r>
        <w:t>Art. 39 Glossaire</w:t>
      </w:r>
    </w:p>
    <w:p w14:paraId="61772BC5" w14:textId="77777777" w:rsidR="00AA4057" w:rsidRPr="00AA4057" w:rsidRDefault="00AA4057" w:rsidP="00AA4057">
      <w:pPr>
        <w:rPr>
          <w:b/>
          <w:u w:val="single"/>
        </w:rPr>
      </w:pPr>
      <w:r w:rsidRPr="00AA4057">
        <w:rPr>
          <w:b/>
          <w:u w:val="single"/>
        </w:rPr>
        <w:t>Sources</w:t>
      </w:r>
    </w:p>
    <w:p w14:paraId="33D70E5E" w14:textId="4DFF865B" w:rsidR="00AA4057" w:rsidRDefault="00AA4057" w:rsidP="00AA4057">
      <w:pPr>
        <w:ind w:left="720"/>
      </w:pPr>
      <w:r w:rsidRPr="00AA4057">
        <w:rPr>
          <w:vertAlign w:val="superscript"/>
        </w:rPr>
        <w:t>1</w:t>
      </w:r>
      <w:r>
        <w:t xml:space="preserve"> Règlement grand-ducal modifié du 8 mars 2017 concernant le contenu du plan d’aménagement général d’une commune - Annexe II: Terminologie du degré d'utilisation du sol.</w:t>
      </w:r>
    </w:p>
    <w:p w14:paraId="5C4EF1E8" w14:textId="492C08D1" w:rsidR="00AA4057" w:rsidRDefault="00AA4057" w:rsidP="00AA4057">
      <w:pPr>
        <w:ind w:left="720"/>
      </w:pPr>
      <w:r w:rsidRPr="00AA4057">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5BA32F3D" w14:textId="77777777" w:rsidR="00AA4057" w:rsidRDefault="00AA4057" w:rsidP="00AA4057">
      <w:pPr>
        <w:ind w:left="720"/>
      </w:pPr>
      <w:r w:rsidRPr="00AA4057">
        <w:rPr>
          <w:vertAlign w:val="superscript"/>
        </w:rPr>
        <w:t>3</w:t>
      </w:r>
      <w:r>
        <w:t xml:space="preserve"> Art.29 de la loi modifiée du 19 juillet 2004 concernant l'aménagement communal et le développement urbain.</w:t>
      </w:r>
    </w:p>
    <w:p w14:paraId="1E582ED3" w14:textId="77777777" w:rsidR="00AA4057" w:rsidRDefault="00AA4057" w:rsidP="00AA4057">
      <w:pPr>
        <w:ind w:left="720"/>
      </w:pPr>
      <w:r w:rsidRPr="00AA4057">
        <w:rPr>
          <w:vertAlign w:val="superscript"/>
        </w:rPr>
        <w:t>4</w:t>
      </w:r>
      <w:r>
        <w:t xml:space="preserve"> Art.37 de la loi modifiée du 19 juillet 2004 concernant l'aménagement communal et le développement urbain.</w:t>
      </w:r>
    </w:p>
    <w:p w14:paraId="47B7D56D" w14:textId="38090B33" w:rsidR="00AA4057" w:rsidRDefault="00AA4057" w:rsidP="00AA4057">
      <w:pPr>
        <w:ind w:left="720"/>
      </w:pPr>
      <w:r w:rsidRPr="00AA4057">
        <w:rPr>
          <w:vertAlign w:val="superscript"/>
        </w:rPr>
        <w:lastRenderedPageBreak/>
        <w:t>5</w:t>
      </w:r>
      <w:r>
        <w:t xml:space="preserve"> Ministère de l'Intérieur Règlement-type sur les Bâtisses, les Voies publiques et les Sites (RTBVS), version 2018.</w:t>
      </w:r>
    </w:p>
    <w:p w14:paraId="3AD05B4D" w14:textId="77777777" w:rsidR="00AA4057" w:rsidRDefault="00AA4057" w:rsidP="00AA4057"/>
    <w:p w14:paraId="02EA032C" w14:textId="7283869E" w:rsidR="00AA4057" w:rsidRPr="00AA4057" w:rsidRDefault="00AA4057" w:rsidP="00AA4057">
      <w:pPr>
        <w:rPr>
          <w:b/>
          <w:u w:val="single"/>
        </w:rPr>
      </w:pPr>
      <w:r w:rsidRPr="00AA4057">
        <w:rPr>
          <w:b/>
          <w:u w:val="single"/>
        </w:rPr>
        <w:t>Acrotère</w:t>
      </w:r>
      <w:r w:rsidRPr="00AA4057">
        <w:rPr>
          <w:b/>
          <w:u w:val="single"/>
          <w:vertAlign w:val="superscript"/>
        </w:rPr>
        <w:t>2</w:t>
      </w:r>
    </w:p>
    <w:p w14:paraId="668861A2" w14:textId="77777777" w:rsidR="00AA4057" w:rsidRDefault="00AA4057" w:rsidP="00AA4057">
      <w:pPr>
        <w:ind w:left="720"/>
      </w:pPr>
      <w:r>
        <w:t>On entend par acrotère, la remontée verticale encadrant la dalle d’une toiture-terrasse, d’une toiture plate ou d’une terrasse.</w:t>
      </w:r>
    </w:p>
    <w:p w14:paraId="19167BF7" w14:textId="77777777" w:rsidR="00AA4057" w:rsidRPr="00AA4057" w:rsidRDefault="00AA4057" w:rsidP="00AA4057">
      <w:pPr>
        <w:rPr>
          <w:b/>
          <w:u w:val="single"/>
        </w:rPr>
      </w:pPr>
      <w:r w:rsidRPr="00AA4057">
        <w:rPr>
          <w:b/>
          <w:u w:val="single"/>
        </w:rPr>
        <w:t>Alignement de voirie</w:t>
      </w:r>
      <w:r w:rsidRPr="00AA4057">
        <w:rPr>
          <w:b/>
          <w:u w:val="single"/>
          <w:vertAlign w:val="superscript"/>
        </w:rPr>
        <w:t>2</w:t>
      </w:r>
    </w:p>
    <w:p w14:paraId="0E9E83BB" w14:textId="77777777" w:rsidR="00AA4057" w:rsidRDefault="00AA4057" w:rsidP="00AA4057">
      <w:pPr>
        <w:ind w:left="720"/>
      </w:pPr>
      <w:r>
        <w:t>On entend par alignement de voirie, la limite entre la voie desservante et les terrains à bâtir net.</w:t>
      </w:r>
    </w:p>
    <w:p w14:paraId="72305DF8" w14:textId="77777777" w:rsidR="00AA4057" w:rsidRPr="00AA4057" w:rsidRDefault="00AA4057" w:rsidP="00AA4057">
      <w:pPr>
        <w:rPr>
          <w:b/>
          <w:u w:val="single"/>
        </w:rPr>
      </w:pPr>
      <w:r w:rsidRPr="00AA4057">
        <w:rPr>
          <w:b/>
          <w:u w:val="single"/>
        </w:rPr>
        <w:t>Alignement obligatoire</w:t>
      </w:r>
      <w:r w:rsidRPr="00AA4057">
        <w:rPr>
          <w:b/>
          <w:u w:val="single"/>
          <w:vertAlign w:val="superscript"/>
        </w:rPr>
        <w:t>2</w:t>
      </w:r>
    </w:p>
    <w:p w14:paraId="4491E669" w14:textId="77777777" w:rsidR="00AA4057" w:rsidRDefault="00AA4057" w:rsidP="00AA4057">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2C41129A" w14:textId="77777777" w:rsidR="00AA4057" w:rsidRDefault="00AA4057" w:rsidP="00AA4057">
      <w:pPr>
        <w:ind w:left="720"/>
      </w:pPr>
      <w:r>
        <w:t>En cas d’assainissement énergétique, la couche isolante supplémentaire, de même que le nouveau parachèvement extérieur pourront, le cas échéant, déroger aux limites de surfaces constructibles.</w:t>
      </w:r>
    </w:p>
    <w:p w14:paraId="57736A39" w14:textId="77777777" w:rsidR="00AA4057" w:rsidRPr="00AA4057" w:rsidRDefault="00AA4057" w:rsidP="00AA4057">
      <w:pPr>
        <w:rPr>
          <w:b/>
          <w:u w:val="single"/>
        </w:rPr>
      </w:pPr>
      <w:r w:rsidRPr="00AA4057">
        <w:rPr>
          <w:b/>
          <w:u w:val="single"/>
        </w:rPr>
        <w:t>Auvent</w:t>
      </w:r>
      <w:r w:rsidRPr="00AA4057">
        <w:rPr>
          <w:b/>
          <w:u w:val="single"/>
          <w:vertAlign w:val="superscript"/>
        </w:rPr>
        <w:t>2</w:t>
      </w:r>
    </w:p>
    <w:p w14:paraId="01BEE31A" w14:textId="77777777" w:rsidR="00AA4057" w:rsidRDefault="00AA4057" w:rsidP="00AA4057">
      <w:pPr>
        <w:ind w:left="720"/>
      </w:pPr>
      <w:r>
        <w:t>On entend par auvent, un avant-toit fixé en console et placé au-dessus d’une ouverture, d’un portail, d’un panneau d’information ou d’une construction similaire.</w:t>
      </w:r>
    </w:p>
    <w:p w14:paraId="131B207C" w14:textId="77777777" w:rsidR="00AA4057" w:rsidRPr="00AA4057" w:rsidRDefault="00AA4057" w:rsidP="00AA4057">
      <w:pPr>
        <w:rPr>
          <w:b/>
          <w:u w:val="single"/>
        </w:rPr>
      </w:pPr>
      <w:r w:rsidRPr="00AA4057">
        <w:rPr>
          <w:b/>
          <w:u w:val="single"/>
        </w:rPr>
        <w:t>Avant-corps</w:t>
      </w:r>
      <w:r w:rsidRPr="00AA4057">
        <w:rPr>
          <w:b/>
          <w:u w:val="single"/>
          <w:vertAlign w:val="superscript"/>
        </w:rPr>
        <w:t>2</w:t>
      </w:r>
    </w:p>
    <w:p w14:paraId="12B9E5D5" w14:textId="77777777" w:rsidR="00AA4057" w:rsidRDefault="00AA4057" w:rsidP="00AA4057">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00B2CA04" w14:textId="77777777" w:rsidR="00AA4057" w:rsidRPr="00AA4057" w:rsidRDefault="00AA4057" w:rsidP="00AA4057">
      <w:pPr>
        <w:rPr>
          <w:b/>
          <w:u w:val="single"/>
        </w:rPr>
      </w:pPr>
      <w:r w:rsidRPr="00AA4057">
        <w:rPr>
          <w:b/>
          <w:u w:val="single"/>
        </w:rPr>
        <w:t>Balcon</w:t>
      </w:r>
      <w:r w:rsidRPr="00AA4057">
        <w:rPr>
          <w:b/>
          <w:u w:val="single"/>
          <w:vertAlign w:val="superscript"/>
        </w:rPr>
        <w:t>2</w:t>
      </w:r>
    </w:p>
    <w:p w14:paraId="65FCA051" w14:textId="77777777" w:rsidR="00AA4057" w:rsidRDefault="00AA4057" w:rsidP="00AA4057">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279F2B5B" w14:textId="77777777" w:rsidR="00AA4057" w:rsidRPr="00AA4057" w:rsidRDefault="00AA4057" w:rsidP="00AA4057">
      <w:pPr>
        <w:rPr>
          <w:b/>
          <w:u w:val="single"/>
        </w:rPr>
      </w:pPr>
      <w:r w:rsidRPr="00AA4057">
        <w:rPr>
          <w:b/>
          <w:u w:val="single"/>
        </w:rPr>
        <w:t>Car-port</w:t>
      </w:r>
      <w:r w:rsidRPr="00AA4057">
        <w:rPr>
          <w:b/>
          <w:u w:val="single"/>
          <w:vertAlign w:val="superscript"/>
        </w:rPr>
        <w:t>2</w:t>
      </w:r>
    </w:p>
    <w:p w14:paraId="204EFE87" w14:textId="77777777" w:rsidR="00AA4057" w:rsidRDefault="00AA4057" w:rsidP="00AA4057">
      <w:pPr>
        <w:ind w:left="720"/>
      </w:pPr>
      <w:r>
        <w:t>On entend par car-port toute construction ouverte sur au moins deux côtés, réalisée en principe en matériaux légers et servant à abriter un ou plusieurs véhicules en stationnement.</w:t>
      </w:r>
    </w:p>
    <w:p w14:paraId="11874AED" w14:textId="77777777" w:rsidR="00AA4057" w:rsidRPr="00AA4057" w:rsidRDefault="00AA4057" w:rsidP="00AA4057">
      <w:pPr>
        <w:rPr>
          <w:b/>
          <w:u w:val="single"/>
        </w:rPr>
      </w:pPr>
      <w:r w:rsidRPr="00AA4057">
        <w:rPr>
          <w:b/>
          <w:u w:val="single"/>
        </w:rPr>
        <w:t>Changement (du mode) d’affectation</w:t>
      </w:r>
      <w:r w:rsidRPr="00AA4057">
        <w:rPr>
          <w:b/>
          <w:u w:val="single"/>
          <w:vertAlign w:val="superscript"/>
        </w:rPr>
        <w:t>5</w:t>
      </w:r>
    </w:p>
    <w:p w14:paraId="0E521D53" w14:textId="77777777" w:rsidR="00AA4057" w:rsidRDefault="00AA4057" w:rsidP="00AA4057">
      <w:pPr>
        <w:ind w:left="720"/>
      </w:pPr>
      <w:r>
        <w:lastRenderedPageBreak/>
        <w:t>Changement complet ou partiel de la destination d’une construction. Sont considérées comme destination d’une construction notamment les fonctions d’habitat, de commerce, d’artisanat, de service, d’industrie, d’agriculture et de service public.</w:t>
      </w:r>
    </w:p>
    <w:p w14:paraId="7F3BA79B" w14:textId="77777777" w:rsidR="00AA4057" w:rsidRPr="00AA4057" w:rsidRDefault="00AA4057" w:rsidP="00AA4057">
      <w:pPr>
        <w:rPr>
          <w:b/>
          <w:u w:val="single"/>
        </w:rPr>
      </w:pPr>
      <w:r w:rsidRPr="00AA4057">
        <w:rPr>
          <w:b/>
          <w:u w:val="single"/>
        </w:rPr>
        <w:t>Clôture</w:t>
      </w:r>
      <w:r w:rsidRPr="00AA4057">
        <w:rPr>
          <w:b/>
          <w:u w:val="single"/>
          <w:vertAlign w:val="superscript"/>
        </w:rPr>
        <w:t>2</w:t>
      </w:r>
    </w:p>
    <w:p w14:paraId="2E99D6D4" w14:textId="77777777" w:rsidR="00AA4057" w:rsidRDefault="00AA4057" w:rsidP="00AA4057">
      <w:pPr>
        <w:ind w:left="720"/>
      </w:pPr>
      <w:r>
        <w:t>On entend par clôture, toute construction destinée à enclore un espace et érigée en principe sur l’alignement de voirie ou sur la limite séparative entre deux propriétés.</w:t>
      </w:r>
    </w:p>
    <w:p w14:paraId="40686209" w14:textId="77777777" w:rsidR="00AA4057" w:rsidRDefault="00AA4057" w:rsidP="00AA4057">
      <w:pPr>
        <w:ind w:left="720"/>
      </w:pPr>
      <w:r>
        <w:t>On distingue trois types de clôtures:</w:t>
      </w:r>
    </w:p>
    <w:p w14:paraId="2667414F" w14:textId="77777777" w:rsidR="00AA4057" w:rsidRDefault="00AA4057" w:rsidP="00AA4057">
      <w:pPr>
        <w:pStyle w:val="ListParagraph"/>
        <w:numPr>
          <w:ilvl w:val="0"/>
          <w:numId w:val="10"/>
        </w:numPr>
      </w:pPr>
      <w:r>
        <w:t>les clôtures légères ou ajourées (p.ex. barrières, enceintes, enclos et grilles),</w:t>
      </w:r>
    </w:p>
    <w:p w14:paraId="1CEBB155" w14:textId="77777777" w:rsidR="00AA4057" w:rsidRDefault="00AA4057" w:rsidP="00AA4057">
      <w:pPr>
        <w:pStyle w:val="ListParagraph"/>
        <w:numPr>
          <w:ilvl w:val="0"/>
          <w:numId w:val="10"/>
        </w:numPr>
      </w:pPr>
      <w:r>
        <w:t>les clôtures massives ou opaques (p.ex. murets et murs),</w:t>
      </w:r>
    </w:p>
    <w:p w14:paraId="4157CF87" w14:textId="0ED50349" w:rsidR="00AA4057" w:rsidRDefault="00AA4057" w:rsidP="00AA4057">
      <w:pPr>
        <w:pStyle w:val="ListParagraph"/>
        <w:numPr>
          <w:ilvl w:val="0"/>
          <w:numId w:val="10"/>
        </w:numPr>
      </w:pPr>
      <w:r>
        <w:t>les clôtures végétales (p.ex. haies).</w:t>
      </w:r>
    </w:p>
    <w:p w14:paraId="60C140FD" w14:textId="77777777" w:rsidR="00AA4057" w:rsidRPr="00AA4057" w:rsidRDefault="00AA4057" w:rsidP="00AA4057">
      <w:pPr>
        <w:rPr>
          <w:b/>
          <w:u w:val="single"/>
        </w:rPr>
      </w:pPr>
      <w:r w:rsidRPr="00AA4057">
        <w:rPr>
          <w:b/>
          <w:u w:val="single"/>
        </w:rPr>
        <w:t>Coefficient d’occupation du sol [COS]</w:t>
      </w:r>
      <w:r w:rsidRPr="00AA4057">
        <w:rPr>
          <w:b/>
          <w:u w:val="single"/>
          <w:vertAlign w:val="superscript"/>
        </w:rPr>
        <w:t>1</w:t>
      </w:r>
    </w:p>
    <w:p w14:paraId="70E706AB" w14:textId="77777777" w:rsidR="00AA4057" w:rsidRDefault="00AA4057" w:rsidP="00AA4057">
      <w:pPr>
        <w:ind w:left="720"/>
      </w:pPr>
      <w:r>
        <w:t>On entend par coefficient d’occupation du sol le rapport entre la surface d’emprise au sol de la ou des constructions (au niveau du terrain naturel) et la surface du terrain à bâtir net.</w:t>
      </w:r>
    </w:p>
    <w:p w14:paraId="69F7C960" w14:textId="77777777" w:rsidR="00AA4057" w:rsidRPr="00AA4057" w:rsidRDefault="00AA4057" w:rsidP="00AA4057">
      <w:pPr>
        <w:rPr>
          <w:b/>
          <w:u w:val="single"/>
        </w:rPr>
      </w:pPr>
      <w:r w:rsidRPr="00AA4057">
        <w:rPr>
          <w:b/>
          <w:u w:val="single"/>
        </w:rPr>
        <w:t>Coefficient d’utilisation du sol [CUS]</w:t>
      </w:r>
      <w:r w:rsidRPr="00AA4057">
        <w:rPr>
          <w:b/>
          <w:u w:val="single"/>
          <w:vertAlign w:val="superscript"/>
        </w:rPr>
        <w:t>1</w:t>
      </w:r>
    </w:p>
    <w:p w14:paraId="61F5606F" w14:textId="77777777" w:rsidR="00AA4057" w:rsidRDefault="00AA4057" w:rsidP="00AA4057">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1D816622" w14:textId="77777777" w:rsidR="00AA4057" w:rsidRDefault="00AA4057" w:rsidP="00AA4057">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0837D7BC" w14:textId="77777777" w:rsidR="00AA4057" w:rsidRPr="00AA4057" w:rsidRDefault="00AA4057" w:rsidP="00AA4057">
      <w:pPr>
        <w:rPr>
          <w:b/>
          <w:u w:val="single"/>
        </w:rPr>
      </w:pPr>
      <w:r w:rsidRPr="00AA4057">
        <w:rPr>
          <w:b/>
          <w:u w:val="single"/>
        </w:rPr>
        <w:t>Coefficient de scellement du sol [CSS]</w:t>
      </w:r>
      <w:r w:rsidRPr="00AA4057">
        <w:rPr>
          <w:b/>
          <w:u w:val="single"/>
          <w:vertAlign w:val="superscript"/>
        </w:rPr>
        <w:t>1</w:t>
      </w:r>
    </w:p>
    <w:p w14:paraId="615BEF4F" w14:textId="77777777" w:rsidR="00AA4057" w:rsidRDefault="00AA4057" w:rsidP="00AA4057">
      <w:pPr>
        <w:ind w:left="720"/>
      </w:pPr>
      <w:r>
        <w:t>On entend par coefficient de scellement du sol le rapport entre la surface de sol scellée et la surface du terrain à bâtir net.</w:t>
      </w:r>
    </w:p>
    <w:p w14:paraId="1EF88364" w14:textId="77777777" w:rsidR="00AA4057" w:rsidRPr="00AA4057" w:rsidRDefault="00AA4057" w:rsidP="00AA4057">
      <w:pPr>
        <w:rPr>
          <w:b/>
          <w:u w:val="single"/>
        </w:rPr>
      </w:pPr>
      <w:r w:rsidRPr="00AA4057">
        <w:rPr>
          <w:b/>
          <w:u w:val="single"/>
        </w:rPr>
        <w:t>Comble</w:t>
      </w:r>
      <w:r w:rsidRPr="00AA4057">
        <w:rPr>
          <w:b/>
          <w:u w:val="single"/>
          <w:vertAlign w:val="superscript"/>
        </w:rPr>
        <w:t>2</w:t>
      </w:r>
    </w:p>
    <w:p w14:paraId="3ED55710" w14:textId="77777777" w:rsidR="00AA4057" w:rsidRDefault="00AA4057" w:rsidP="00AA4057">
      <w:pPr>
        <w:ind w:left="720"/>
      </w:pPr>
      <w:r>
        <w:t>On entend par comble, le volume compris entre le dernier niveau plein et les pans de toiture d’un bâtiment.</w:t>
      </w:r>
    </w:p>
    <w:p w14:paraId="1979E272" w14:textId="77777777" w:rsidR="00AA4057" w:rsidRPr="00AA4057" w:rsidRDefault="00AA4057" w:rsidP="00AA4057">
      <w:pPr>
        <w:rPr>
          <w:b/>
          <w:u w:val="single"/>
        </w:rPr>
      </w:pPr>
      <w:r w:rsidRPr="00AA4057">
        <w:rPr>
          <w:b/>
          <w:u w:val="single"/>
        </w:rPr>
        <w:t>Conservation</w:t>
      </w:r>
    </w:p>
    <w:p w14:paraId="73F0FCE3" w14:textId="77777777" w:rsidR="00AA4057" w:rsidRDefault="00AA4057" w:rsidP="00AA4057">
      <w:pPr>
        <w:ind w:left="720"/>
      </w:pPr>
      <w:r>
        <w:t>On entend par conservation les travaux ayant comme but la sauvegarde historique.</w:t>
      </w:r>
    </w:p>
    <w:p w14:paraId="7F22899F" w14:textId="77777777" w:rsidR="00AA4057" w:rsidRPr="00AA4057" w:rsidRDefault="00AA4057" w:rsidP="00AA4057">
      <w:pPr>
        <w:rPr>
          <w:b/>
          <w:u w:val="single"/>
        </w:rPr>
      </w:pPr>
      <w:r w:rsidRPr="00AA4057">
        <w:rPr>
          <w:b/>
          <w:u w:val="single"/>
        </w:rPr>
        <w:t>Construction</w:t>
      </w:r>
      <w:r w:rsidRPr="00AA4057">
        <w:rPr>
          <w:b/>
          <w:u w:val="single"/>
          <w:vertAlign w:val="superscript"/>
        </w:rPr>
        <w:t>2</w:t>
      </w:r>
    </w:p>
    <w:p w14:paraId="049093A9" w14:textId="7583605B" w:rsidR="00AA4057" w:rsidRDefault="00AA4057" w:rsidP="00AA4057">
      <w:pPr>
        <w:ind w:left="720"/>
      </w:pPr>
      <w:r>
        <w:t>On entend par construction, tout bâtiment, bâtisse, édifice ou ouvrage, ancré au sol, qu’il soit hors sol ou enterré.</w:t>
      </w:r>
    </w:p>
    <w:p w14:paraId="25935601" w14:textId="77777777" w:rsidR="00AA4057" w:rsidRPr="00AA4057" w:rsidRDefault="00AA4057" w:rsidP="00AA4057">
      <w:pPr>
        <w:rPr>
          <w:b/>
          <w:u w:val="single"/>
        </w:rPr>
      </w:pPr>
      <w:r w:rsidRPr="00AA4057">
        <w:rPr>
          <w:b/>
          <w:u w:val="single"/>
        </w:rPr>
        <w:t>Construction principale</w:t>
      </w:r>
    </w:p>
    <w:p w14:paraId="20571C30" w14:textId="05580B4A" w:rsidR="00AA4057" w:rsidRDefault="00AA4057" w:rsidP="00AA4057">
      <w:pPr>
        <w:ind w:left="720"/>
      </w:pPr>
      <w:r>
        <w:t xml:space="preserve">On entend par construction principale, toute construction accolée ou isolée, destinée au séjour prolongé de personnes et/ou à une activité professionnelle. La construction </w:t>
      </w:r>
      <w:r>
        <w:lastRenderedPageBreak/>
        <w:t>principale peut regrouper d’autres éléments de construction subordonnés à sa destination principale, notamment des constructions en sous-sol respectivement des dépendances.</w:t>
      </w:r>
    </w:p>
    <w:p w14:paraId="48E11D47" w14:textId="77777777" w:rsidR="00AA4057" w:rsidRPr="00AA4057" w:rsidRDefault="00AA4057" w:rsidP="00AA4057">
      <w:pPr>
        <w:rPr>
          <w:b/>
          <w:u w:val="single"/>
        </w:rPr>
      </w:pPr>
      <w:r w:rsidRPr="00AA4057">
        <w:rPr>
          <w:b/>
          <w:u w:val="single"/>
        </w:rPr>
        <w:t>Corniche</w:t>
      </w:r>
    </w:p>
    <w:p w14:paraId="7F2CFD56" w14:textId="77777777" w:rsidR="00AA4057" w:rsidRDefault="00AA4057" w:rsidP="00AA4057">
      <w:pPr>
        <w:ind w:left="720"/>
      </w:pPr>
      <w:r>
        <w:t>On entend par corniche une/la partie saillante qui couronne et protège une façade.</w:t>
      </w:r>
    </w:p>
    <w:p w14:paraId="7BFFD68E" w14:textId="77777777" w:rsidR="00AA4057" w:rsidRPr="00AA4057" w:rsidRDefault="00AA4057" w:rsidP="00AA4057">
      <w:pPr>
        <w:rPr>
          <w:b/>
          <w:u w:val="single"/>
        </w:rPr>
      </w:pPr>
      <w:r w:rsidRPr="00AA4057">
        <w:rPr>
          <w:b/>
          <w:u w:val="single"/>
        </w:rPr>
        <w:t>Cote de niveau</w:t>
      </w:r>
      <w:r w:rsidRPr="00AA4057">
        <w:rPr>
          <w:b/>
          <w:u w:val="single"/>
          <w:vertAlign w:val="superscript"/>
        </w:rPr>
        <w:t>2</w:t>
      </w:r>
    </w:p>
    <w:p w14:paraId="20D711C7" w14:textId="77777777" w:rsidR="00AA4057" w:rsidRDefault="00AA4057" w:rsidP="00AA4057">
      <w:pPr>
        <w:ind w:left="720"/>
      </w:pPr>
      <w:r>
        <w:t>On entend par cote de niveau, l’indication de la position verticale d’un élément, exprimée en altitude réelle conformément au référentiel national officiel.</w:t>
      </w:r>
    </w:p>
    <w:p w14:paraId="75D1D36F" w14:textId="77777777" w:rsidR="00AA4057" w:rsidRPr="00AA4057" w:rsidRDefault="00AA4057" w:rsidP="00AA4057">
      <w:pPr>
        <w:rPr>
          <w:b/>
          <w:u w:val="single"/>
        </w:rPr>
      </w:pPr>
      <w:r w:rsidRPr="00AA4057">
        <w:rPr>
          <w:b/>
          <w:u w:val="single"/>
        </w:rPr>
        <w:t>Densité de logement [DL]</w:t>
      </w:r>
      <w:r w:rsidRPr="00AA4057">
        <w:rPr>
          <w:b/>
          <w:u w:val="single"/>
          <w:vertAlign w:val="superscript"/>
        </w:rPr>
        <w:t>1</w:t>
      </w:r>
    </w:p>
    <w:p w14:paraId="0DA948DB" w14:textId="77777777" w:rsidR="00AA4057" w:rsidRDefault="00AA4057" w:rsidP="00AA4057">
      <w:pPr>
        <w:ind w:left="720"/>
      </w:pPr>
      <w:r>
        <w:t>On entend par densité de logement le rapport entre le nombre d’unités de logement et le terrain à bâtir brut exprimé en hectares.</w:t>
      </w:r>
    </w:p>
    <w:p w14:paraId="325CB308" w14:textId="208203C2" w:rsidR="00AA4057" w:rsidRDefault="00AA4057" w:rsidP="00AA4057">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294CF999" w14:textId="77777777" w:rsidR="00AA4057" w:rsidRPr="00AA4057" w:rsidRDefault="00AA4057" w:rsidP="00AA4057">
      <w:pPr>
        <w:rPr>
          <w:b/>
          <w:u w:val="single"/>
        </w:rPr>
      </w:pPr>
      <w:r w:rsidRPr="00AA4057">
        <w:rPr>
          <w:b/>
          <w:u w:val="single"/>
        </w:rPr>
        <w:t>Dépendance</w:t>
      </w:r>
      <w:r w:rsidRPr="00AA4057">
        <w:rPr>
          <w:b/>
          <w:u w:val="single"/>
          <w:vertAlign w:val="superscript"/>
        </w:rPr>
        <w:t>2</w:t>
      </w:r>
    </w:p>
    <w:p w14:paraId="09102532" w14:textId="77777777" w:rsidR="00AA4057" w:rsidRDefault="00AA4057" w:rsidP="00AA4057">
      <w:pPr>
        <w:ind w:left="720"/>
      </w:pPr>
      <w:r>
        <w:t>On entend par dépendance, tout volume accolé ou isolé, ni destiné au séjour prolongé de personnes, ni à une activité professionnelle, comme notamment les abris de jardin, les garages et les car-ports.</w:t>
      </w:r>
    </w:p>
    <w:p w14:paraId="4B6FB4FF" w14:textId="77777777" w:rsidR="00AA4057" w:rsidRPr="00AA4057" w:rsidRDefault="00AA4057" w:rsidP="00AA4057">
      <w:pPr>
        <w:rPr>
          <w:b/>
          <w:u w:val="single"/>
        </w:rPr>
      </w:pPr>
      <w:r w:rsidRPr="00AA4057">
        <w:rPr>
          <w:b/>
          <w:u w:val="single"/>
        </w:rPr>
        <w:t>Dépendance agricole</w:t>
      </w:r>
    </w:p>
    <w:p w14:paraId="177F7F91" w14:textId="77777777" w:rsidR="00AA4057" w:rsidRDefault="00AA4057" w:rsidP="00AA4057">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114DAADB" w14:textId="77777777" w:rsidR="00AA4057" w:rsidRPr="00AA4057" w:rsidRDefault="00AA4057" w:rsidP="00AA4057">
      <w:pPr>
        <w:rPr>
          <w:b/>
          <w:u w:val="single"/>
        </w:rPr>
      </w:pPr>
      <w:r w:rsidRPr="00AA4057">
        <w:rPr>
          <w:b/>
          <w:u w:val="single"/>
        </w:rPr>
        <w:t>Domaine public</w:t>
      </w:r>
      <w:r w:rsidRPr="00AA4057">
        <w:rPr>
          <w:b/>
          <w:u w:val="single"/>
          <w:vertAlign w:val="superscript"/>
        </w:rPr>
        <w:t>5</w:t>
      </w:r>
    </w:p>
    <w:p w14:paraId="6BA04A7B" w14:textId="77777777" w:rsidR="00AA4057" w:rsidRDefault="00AA4057" w:rsidP="00AA4057">
      <w:pPr>
        <w:ind w:left="720"/>
      </w:pPr>
      <w:r>
        <w:t>Fonds servant à la viabilisation des terrains à bâtir, conformément aux articles 23 et 34 de la loi modifiée du 19 juillet 2004 concernant l’aménagement communal et le développement urbain.</w:t>
      </w:r>
    </w:p>
    <w:p w14:paraId="7F562FFD" w14:textId="77777777" w:rsidR="00AA4057" w:rsidRPr="00AA4057" w:rsidRDefault="00AA4057" w:rsidP="00AA4057">
      <w:pPr>
        <w:rPr>
          <w:b/>
          <w:u w:val="single"/>
        </w:rPr>
      </w:pPr>
      <w:r w:rsidRPr="00AA4057">
        <w:rPr>
          <w:b/>
          <w:u w:val="single"/>
        </w:rPr>
        <w:t>Enseigne</w:t>
      </w:r>
      <w:r w:rsidRPr="00AA4057">
        <w:rPr>
          <w:b/>
          <w:u w:val="single"/>
          <w:vertAlign w:val="superscript"/>
        </w:rPr>
        <w:t>5</w:t>
      </w:r>
    </w:p>
    <w:p w14:paraId="287BFEEA" w14:textId="77777777" w:rsidR="00AA4057" w:rsidRDefault="00AA4057" w:rsidP="00AA4057">
      <w:pPr>
        <w:ind w:left="720"/>
      </w:pPr>
      <w:r>
        <w:t>Inscription, forme ou image apposées sur un immeuble et relative à une activité qui s’y exerce. Ne peut être assimilée à une enseigne, une mention profitant à des tiers, telle que l’indication d’une marque ou de leurs produits.</w:t>
      </w:r>
    </w:p>
    <w:p w14:paraId="37EF102E" w14:textId="77777777" w:rsidR="00AA4057" w:rsidRPr="00AA4057" w:rsidRDefault="00AA4057" w:rsidP="00AA4057">
      <w:pPr>
        <w:rPr>
          <w:b/>
          <w:u w:val="single"/>
        </w:rPr>
      </w:pPr>
      <w:r w:rsidRPr="00AA4057">
        <w:rPr>
          <w:b/>
          <w:u w:val="single"/>
        </w:rPr>
        <w:t>Etage en retrait</w:t>
      </w:r>
      <w:r w:rsidRPr="00AA4057">
        <w:rPr>
          <w:b/>
          <w:u w:val="single"/>
          <w:vertAlign w:val="superscript"/>
        </w:rPr>
        <w:t>2</w:t>
      </w:r>
    </w:p>
    <w:p w14:paraId="694C7EE3" w14:textId="77777777" w:rsidR="00AA4057" w:rsidRDefault="00AA4057" w:rsidP="00AA4057">
      <w:pPr>
        <w:ind w:left="720"/>
      </w:pPr>
      <w:r>
        <w:t>On entend par étage en retrait, le niveau dont le plan d’au moins une façade est en retrait par rapport à celui du niveau situé en dessous.</w:t>
      </w:r>
    </w:p>
    <w:p w14:paraId="36ACC3ED" w14:textId="77777777" w:rsidR="00AA4057" w:rsidRPr="00AA4057" w:rsidRDefault="00AA4057" w:rsidP="00AA4057">
      <w:pPr>
        <w:rPr>
          <w:b/>
          <w:u w:val="single"/>
        </w:rPr>
      </w:pPr>
      <w:r w:rsidRPr="00AA4057">
        <w:rPr>
          <w:b/>
          <w:u w:val="single"/>
        </w:rPr>
        <w:t>Faîte/Faîtage</w:t>
      </w:r>
      <w:r w:rsidRPr="00AA4057">
        <w:rPr>
          <w:b/>
          <w:u w:val="single"/>
          <w:vertAlign w:val="superscript"/>
        </w:rPr>
        <w:t>2</w:t>
      </w:r>
    </w:p>
    <w:p w14:paraId="1CE51F6F" w14:textId="77777777" w:rsidR="00AA4057" w:rsidRDefault="00AA4057" w:rsidP="00AA4057">
      <w:pPr>
        <w:ind w:left="720"/>
      </w:pPr>
      <w:r>
        <w:lastRenderedPageBreak/>
        <w:t>On entend par faîte ou faîtage, la ligne d’intersection des deux versants d’une toiture dont les pentes sont opposées ou encore le segment le plus élevé d’une toiture à une pente.</w:t>
      </w:r>
    </w:p>
    <w:p w14:paraId="1CF3B1FA" w14:textId="77777777" w:rsidR="00AA4057" w:rsidRPr="00AA4057" w:rsidRDefault="00AA4057" w:rsidP="00AA4057">
      <w:pPr>
        <w:rPr>
          <w:b/>
          <w:u w:val="single"/>
        </w:rPr>
      </w:pPr>
      <w:r w:rsidRPr="00AA4057">
        <w:rPr>
          <w:b/>
          <w:u w:val="single"/>
        </w:rPr>
        <w:t>Hauteur à l’acrotère</w:t>
      </w:r>
      <w:r w:rsidRPr="00AA4057">
        <w:rPr>
          <w:b/>
          <w:u w:val="single"/>
          <w:vertAlign w:val="superscript"/>
        </w:rPr>
        <w:t>2</w:t>
      </w:r>
    </w:p>
    <w:p w14:paraId="4BFF96B1" w14:textId="77777777" w:rsidR="00AA4057" w:rsidRDefault="00AA4057" w:rsidP="00AA4057">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2744DA18" w14:textId="77777777" w:rsidR="00AA4057" w:rsidRPr="00AA4057" w:rsidRDefault="00AA4057" w:rsidP="00AA4057">
      <w:pPr>
        <w:rPr>
          <w:b/>
          <w:u w:val="single"/>
        </w:rPr>
      </w:pPr>
      <w:r w:rsidRPr="00AA4057">
        <w:rPr>
          <w:b/>
          <w:u w:val="single"/>
        </w:rPr>
        <w:t>Hauteur à la corniche</w:t>
      </w:r>
      <w:r w:rsidRPr="00AA4057">
        <w:rPr>
          <w:b/>
          <w:u w:val="single"/>
          <w:vertAlign w:val="superscript"/>
        </w:rPr>
        <w:t>2</w:t>
      </w:r>
    </w:p>
    <w:p w14:paraId="176FA3BD" w14:textId="77777777" w:rsidR="00AA4057" w:rsidRDefault="00AA4057" w:rsidP="00AA4057">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30E9350B" w14:textId="77777777" w:rsidR="00AA4057" w:rsidRPr="00AA4057" w:rsidRDefault="00AA4057" w:rsidP="00AA4057">
      <w:pPr>
        <w:rPr>
          <w:b/>
          <w:u w:val="single"/>
        </w:rPr>
      </w:pPr>
      <w:r w:rsidRPr="00AA4057">
        <w:rPr>
          <w:b/>
          <w:u w:val="single"/>
        </w:rPr>
        <w:t>Hauteur du socle</w:t>
      </w:r>
      <w:r w:rsidRPr="00AA4057">
        <w:rPr>
          <w:b/>
          <w:u w:val="single"/>
          <w:vertAlign w:val="superscript"/>
        </w:rPr>
        <w:t>2</w:t>
      </w:r>
    </w:p>
    <w:p w14:paraId="7DA4C75A" w14:textId="77777777" w:rsidR="00AA4057" w:rsidRDefault="00AA4057" w:rsidP="00AA4057">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3580B82A" w14:textId="77777777" w:rsidR="00AA4057" w:rsidRPr="00AA4057" w:rsidRDefault="00AA4057" w:rsidP="00AA4057">
      <w:pPr>
        <w:rPr>
          <w:b/>
          <w:u w:val="single"/>
        </w:rPr>
      </w:pPr>
      <w:r w:rsidRPr="00AA4057">
        <w:rPr>
          <w:b/>
          <w:u w:val="single"/>
        </w:rPr>
        <w:t>Ilot</w:t>
      </w:r>
      <w:r w:rsidRPr="00AA4057">
        <w:rPr>
          <w:b/>
          <w:u w:val="single"/>
          <w:vertAlign w:val="superscript"/>
        </w:rPr>
        <w:t>2</w:t>
      </w:r>
    </w:p>
    <w:p w14:paraId="4C147DB7" w14:textId="1860514B" w:rsidR="00AA4057" w:rsidRDefault="00AA4057" w:rsidP="00AA4057">
      <w:pPr>
        <w:ind w:left="720"/>
      </w:pPr>
      <w:r>
        <w:t>On entend par îlot une surface délimitée par une ou plusieurs voies desservantes et, le cas échéant, par une ou plusieurs limites physiques ou administratives.</w:t>
      </w:r>
    </w:p>
    <w:p w14:paraId="6968D4FF" w14:textId="77777777" w:rsidR="00AA4057" w:rsidRPr="00AA4057" w:rsidRDefault="00AA4057" w:rsidP="00AA4057">
      <w:pPr>
        <w:rPr>
          <w:b/>
          <w:u w:val="single"/>
        </w:rPr>
      </w:pPr>
      <w:r w:rsidRPr="00AA4057">
        <w:rPr>
          <w:b/>
          <w:u w:val="single"/>
        </w:rPr>
        <w:t>Limite de surface constructible</w:t>
      </w:r>
      <w:r w:rsidRPr="00AA4057">
        <w:rPr>
          <w:b/>
          <w:u w:val="single"/>
          <w:vertAlign w:val="superscript"/>
        </w:rPr>
        <w:t>2</w:t>
      </w:r>
    </w:p>
    <w:p w14:paraId="75C02362" w14:textId="77777777" w:rsidR="00AA4057" w:rsidRDefault="00AA4057" w:rsidP="00AA4057">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671A6441" w14:textId="77777777" w:rsidR="00AA4057" w:rsidRDefault="00AA4057" w:rsidP="00AA4057">
      <w:pPr>
        <w:ind w:left="720"/>
      </w:pPr>
      <w:r>
        <w:lastRenderedPageBreak/>
        <w:t>En cas d’assainissement énergétique, la couche isolante supplémentaire, de même que le nouveau parachèvement extérieur pourront, le cas échéant, déroger aux limites de surfaces constructibles.</w:t>
      </w:r>
    </w:p>
    <w:p w14:paraId="7A8502FA" w14:textId="77777777" w:rsidR="00AA4057" w:rsidRPr="00AA4057" w:rsidRDefault="00AA4057" w:rsidP="00AA4057">
      <w:pPr>
        <w:rPr>
          <w:b/>
          <w:u w:val="single"/>
        </w:rPr>
      </w:pPr>
      <w:r w:rsidRPr="00AA4057">
        <w:rPr>
          <w:b/>
          <w:u w:val="single"/>
        </w:rPr>
        <w:t>Logement</w:t>
      </w:r>
      <w:r w:rsidRPr="00AA4057">
        <w:rPr>
          <w:b/>
          <w:u w:val="single"/>
          <w:vertAlign w:val="superscript"/>
        </w:rPr>
        <w:t>2</w:t>
      </w:r>
    </w:p>
    <w:p w14:paraId="5BD02A34" w14:textId="77777777" w:rsidR="00AA4057" w:rsidRDefault="00AA4057" w:rsidP="00AA4057">
      <w:pPr>
        <w:ind w:left="720"/>
      </w:pPr>
      <w:r>
        <w:t>On entend par logement un ensemble de locaux destinés à l’habitation, formant une seule unité et comprenant au moins une pièce de séjour, une niche de cuisine et une salle d’eau avec WC.</w:t>
      </w:r>
    </w:p>
    <w:p w14:paraId="5BEFF09E" w14:textId="77777777" w:rsidR="00AA4057" w:rsidRPr="00AA4057" w:rsidRDefault="00AA4057" w:rsidP="00AA4057">
      <w:pPr>
        <w:rPr>
          <w:b/>
          <w:u w:val="single"/>
        </w:rPr>
      </w:pPr>
      <w:r w:rsidRPr="00AA4057">
        <w:rPr>
          <w:b/>
          <w:u w:val="single"/>
        </w:rPr>
        <w:t>Logement de type collectif</w:t>
      </w:r>
      <w:r w:rsidRPr="00AA4057">
        <w:rPr>
          <w:b/>
          <w:u w:val="single"/>
          <w:vertAlign w:val="superscript"/>
        </w:rPr>
        <w:t>2</w:t>
      </w:r>
    </w:p>
    <w:p w14:paraId="1EEED489" w14:textId="77777777" w:rsidR="00AA4057" w:rsidRDefault="00AA4057" w:rsidP="00AA4057">
      <w:pPr>
        <w:ind w:left="720"/>
      </w:pPr>
      <w:r>
        <w:t>On entend par logement de type collectif toute unité de logement dans une maison plurifamiliale ou dans une maison bi-familiale.</w:t>
      </w:r>
    </w:p>
    <w:p w14:paraId="4B5C5E44" w14:textId="77777777" w:rsidR="00AA4057" w:rsidRPr="00AA4057" w:rsidRDefault="00AA4057" w:rsidP="00AA4057">
      <w:pPr>
        <w:rPr>
          <w:b/>
          <w:u w:val="single"/>
        </w:rPr>
      </w:pPr>
      <w:r w:rsidRPr="00AA4057">
        <w:rPr>
          <w:b/>
          <w:u w:val="single"/>
        </w:rPr>
        <w:t>Logement intégré</w:t>
      </w:r>
      <w:r w:rsidRPr="00AA4057">
        <w:rPr>
          <w:b/>
          <w:u w:val="single"/>
          <w:vertAlign w:val="superscript"/>
        </w:rPr>
        <w:t>2</w:t>
      </w:r>
    </w:p>
    <w:p w14:paraId="31993005" w14:textId="77777777" w:rsidR="00AA4057" w:rsidRDefault="00AA4057" w:rsidP="00AA4057">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CD3F712" w14:textId="77777777" w:rsidR="00AA4057" w:rsidRPr="00AA4057" w:rsidRDefault="00AA4057" w:rsidP="00AA4057">
      <w:pPr>
        <w:rPr>
          <w:b/>
          <w:u w:val="single"/>
        </w:rPr>
      </w:pPr>
      <w:r w:rsidRPr="00AA4057">
        <w:rPr>
          <w:b/>
          <w:u w:val="single"/>
        </w:rPr>
        <w:t>Loggia</w:t>
      </w:r>
      <w:r w:rsidRPr="00AA4057">
        <w:rPr>
          <w:b/>
          <w:u w:val="single"/>
          <w:vertAlign w:val="superscript"/>
        </w:rPr>
        <w:t>2</w:t>
      </w:r>
    </w:p>
    <w:p w14:paraId="4ABA63C7" w14:textId="77777777" w:rsidR="00AA4057" w:rsidRDefault="00AA4057" w:rsidP="00AA4057">
      <w:pPr>
        <w:ind w:left="720"/>
      </w:pPr>
      <w:r>
        <w:t>On entend par loggia, un espace de vie extérieur, couvert et non saillant par rapport à la façade d’un bâtiment, communiquant avec les pièces d’habitation par une ou plusieurs portes ou portes-fenêtres.</w:t>
      </w:r>
    </w:p>
    <w:p w14:paraId="6B9294E5" w14:textId="77777777" w:rsidR="00AA4057" w:rsidRPr="00AA4057" w:rsidRDefault="00AA4057" w:rsidP="00AA4057">
      <w:pPr>
        <w:rPr>
          <w:b/>
          <w:u w:val="single"/>
        </w:rPr>
      </w:pPr>
      <w:r w:rsidRPr="00AA4057">
        <w:rPr>
          <w:b/>
          <w:u w:val="single"/>
        </w:rPr>
        <w:t>Lot</w:t>
      </w:r>
      <w:r w:rsidRPr="00AA4057">
        <w:rPr>
          <w:b/>
          <w:u w:val="single"/>
          <w:vertAlign w:val="superscript"/>
        </w:rPr>
        <w:t>2</w:t>
      </w:r>
    </w:p>
    <w:p w14:paraId="7166F998" w14:textId="77777777" w:rsidR="00AA4057" w:rsidRDefault="00AA4057" w:rsidP="00AA4057">
      <w:pPr>
        <w:ind w:left="720"/>
      </w:pPr>
      <w:r>
        <w:t>On entend par lot, une unité de propriété foncière projetée et non encore répertoriée par le cadastre.</w:t>
      </w:r>
    </w:p>
    <w:p w14:paraId="16822559" w14:textId="77777777" w:rsidR="00AA4057" w:rsidRPr="00AA4057" w:rsidRDefault="00AA4057" w:rsidP="00AA4057">
      <w:pPr>
        <w:rPr>
          <w:b/>
          <w:u w:val="single"/>
        </w:rPr>
      </w:pPr>
      <w:r w:rsidRPr="00AA4057">
        <w:rPr>
          <w:b/>
          <w:u w:val="single"/>
        </w:rPr>
        <w:t>Lotissement</w:t>
      </w:r>
      <w:r w:rsidRPr="00AA4057">
        <w:rPr>
          <w:b/>
          <w:u w:val="single"/>
          <w:vertAlign w:val="superscript"/>
        </w:rPr>
        <w:t>3</w:t>
      </w:r>
    </w:p>
    <w:p w14:paraId="19DF74D1" w14:textId="77777777" w:rsidR="00AA4057" w:rsidRDefault="00AA4057" w:rsidP="00AA4057">
      <w:pPr>
        <w:ind w:left="720"/>
      </w:pPr>
      <w:r>
        <w:t>On entend par lotissement de terrains, la répartition d'une ou plusieurs parcelles en un ou plusieurs lots, en vue de leur affectation à la construction.</w:t>
      </w:r>
    </w:p>
    <w:p w14:paraId="2C913338" w14:textId="77777777" w:rsidR="00AA4057" w:rsidRPr="00AA4057" w:rsidRDefault="00AA4057" w:rsidP="00AA4057">
      <w:pPr>
        <w:rPr>
          <w:b/>
          <w:u w:val="single"/>
        </w:rPr>
      </w:pPr>
      <w:r w:rsidRPr="00AA4057">
        <w:rPr>
          <w:b/>
          <w:u w:val="single"/>
        </w:rPr>
        <w:t>Lucarne</w:t>
      </w:r>
    </w:p>
    <w:p w14:paraId="5966B526" w14:textId="77777777" w:rsidR="00AA4057" w:rsidRDefault="00AA4057" w:rsidP="00AA4057">
      <w:pPr>
        <w:ind w:left="720"/>
      </w:pPr>
      <w:r>
        <w:t>On entend par lucarne une ouverture aménagée dans un pan de toiture pour donner du jour et de l’air aux locaux sous les combles.</w:t>
      </w:r>
    </w:p>
    <w:p w14:paraId="5440496C" w14:textId="77777777" w:rsidR="00AA4057" w:rsidRPr="00AA4057" w:rsidRDefault="00AA4057" w:rsidP="00AA4057">
      <w:pPr>
        <w:rPr>
          <w:b/>
          <w:u w:val="single"/>
        </w:rPr>
      </w:pPr>
      <w:r w:rsidRPr="00AA4057">
        <w:rPr>
          <w:b/>
          <w:u w:val="single"/>
        </w:rPr>
        <w:t>Maison bi-familiale</w:t>
      </w:r>
      <w:r w:rsidRPr="00AA4057">
        <w:rPr>
          <w:b/>
          <w:u w:val="single"/>
          <w:vertAlign w:val="superscript"/>
        </w:rPr>
        <w:t>2</w:t>
      </w:r>
    </w:p>
    <w:p w14:paraId="414D8D2D" w14:textId="77777777" w:rsidR="00AA4057" w:rsidRDefault="00AA4057" w:rsidP="00AA4057">
      <w:pPr>
        <w:ind w:left="720"/>
      </w:pPr>
      <w:r>
        <w:t>On entend par maison bi-familiale une construction servant au logement permanent et comprenant deux unités de logement.</w:t>
      </w:r>
    </w:p>
    <w:p w14:paraId="572DC220" w14:textId="77777777" w:rsidR="00AA4057" w:rsidRPr="00AA4057" w:rsidRDefault="00AA4057" w:rsidP="00AA4057">
      <w:pPr>
        <w:rPr>
          <w:b/>
          <w:u w:val="single"/>
        </w:rPr>
      </w:pPr>
      <w:r w:rsidRPr="00AA4057">
        <w:rPr>
          <w:b/>
          <w:u w:val="single"/>
        </w:rPr>
        <w:t>Maison en bande</w:t>
      </w:r>
      <w:r w:rsidRPr="00AA4057">
        <w:rPr>
          <w:b/>
          <w:u w:val="single"/>
          <w:vertAlign w:val="superscript"/>
        </w:rPr>
        <w:t>2</w:t>
      </w:r>
    </w:p>
    <w:p w14:paraId="117D2A1B" w14:textId="77777777" w:rsidR="00AA4057" w:rsidRDefault="00AA4057" w:rsidP="00AA4057">
      <w:pPr>
        <w:ind w:left="720"/>
      </w:pPr>
      <w:r>
        <w:t>On entend par maison en bande, toute construction faisant partie d’un ensemble de minimum trois maisons accolées.</w:t>
      </w:r>
    </w:p>
    <w:p w14:paraId="09C5178B" w14:textId="77777777" w:rsidR="00AA4057" w:rsidRPr="00AA4057" w:rsidRDefault="00AA4057" w:rsidP="00AA4057">
      <w:pPr>
        <w:rPr>
          <w:b/>
          <w:u w:val="single"/>
        </w:rPr>
      </w:pPr>
      <w:r w:rsidRPr="00AA4057">
        <w:rPr>
          <w:b/>
          <w:u w:val="single"/>
        </w:rPr>
        <w:t>Maison jumelée</w:t>
      </w:r>
      <w:r w:rsidRPr="00AA4057">
        <w:rPr>
          <w:b/>
          <w:u w:val="single"/>
          <w:vertAlign w:val="superscript"/>
        </w:rPr>
        <w:t>2</w:t>
      </w:r>
    </w:p>
    <w:p w14:paraId="6924D8C8" w14:textId="77777777" w:rsidR="00AA4057" w:rsidRDefault="00AA4057" w:rsidP="00AA4057">
      <w:pPr>
        <w:ind w:left="720"/>
      </w:pPr>
      <w:r>
        <w:t>On entend par maison jumelée, toute construction faisant partie d’un ensemble de deux maisons accolées.</w:t>
      </w:r>
    </w:p>
    <w:p w14:paraId="459D4DB8" w14:textId="77777777" w:rsidR="00AA4057" w:rsidRPr="00AA4057" w:rsidRDefault="00AA4057" w:rsidP="00AA4057">
      <w:pPr>
        <w:rPr>
          <w:b/>
          <w:u w:val="single"/>
        </w:rPr>
      </w:pPr>
      <w:r w:rsidRPr="00AA4057">
        <w:rPr>
          <w:b/>
          <w:u w:val="single"/>
        </w:rPr>
        <w:t>Maison plurifamiliale</w:t>
      </w:r>
      <w:r w:rsidRPr="00AA4057">
        <w:rPr>
          <w:b/>
          <w:u w:val="single"/>
          <w:vertAlign w:val="superscript"/>
        </w:rPr>
        <w:t>2</w:t>
      </w:r>
    </w:p>
    <w:p w14:paraId="3EBB563F" w14:textId="77777777" w:rsidR="00AA4057" w:rsidRDefault="00AA4057" w:rsidP="00AA4057">
      <w:pPr>
        <w:ind w:left="720"/>
      </w:pPr>
      <w:r>
        <w:lastRenderedPageBreak/>
        <w:t>On entend par maison plurifamiliale une construction servant au logement permanent et comprenant plus de deux unités de logement.</w:t>
      </w:r>
    </w:p>
    <w:p w14:paraId="33E896E3" w14:textId="77777777" w:rsidR="00AA4057" w:rsidRPr="00AA4057" w:rsidRDefault="00AA4057" w:rsidP="00AA4057">
      <w:pPr>
        <w:rPr>
          <w:b/>
          <w:u w:val="single"/>
        </w:rPr>
      </w:pPr>
      <w:r w:rsidRPr="00AA4057">
        <w:rPr>
          <w:b/>
          <w:u w:val="single"/>
        </w:rPr>
        <w:t>Maison unifamiliale</w:t>
      </w:r>
      <w:r w:rsidRPr="00AA4057">
        <w:rPr>
          <w:b/>
          <w:u w:val="single"/>
          <w:vertAlign w:val="superscript"/>
        </w:rPr>
        <w:t>2</w:t>
      </w:r>
    </w:p>
    <w:p w14:paraId="7CF160CC" w14:textId="77777777" w:rsidR="00AA4057" w:rsidRDefault="00AA4057" w:rsidP="00AA4057">
      <w:pPr>
        <w:ind w:left="720"/>
      </w:pPr>
      <w:r>
        <w:t>On entend par maison unifamiliale, une construction servant au logement permanent et comprenant en principe une seule unité de logement. Un seul logement intégré supplémentaire y est admis.</w:t>
      </w:r>
    </w:p>
    <w:p w14:paraId="531B663F" w14:textId="77777777" w:rsidR="00AA4057" w:rsidRPr="00AA4057" w:rsidRDefault="00AA4057" w:rsidP="00AA4057">
      <w:pPr>
        <w:rPr>
          <w:b/>
          <w:u w:val="single"/>
        </w:rPr>
      </w:pPr>
      <w:r w:rsidRPr="00AA4057">
        <w:rPr>
          <w:b/>
          <w:u w:val="single"/>
        </w:rPr>
        <w:t>Niveau</w:t>
      </w:r>
      <w:r w:rsidRPr="00AA4057">
        <w:rPr>
          <w:b/>
          <w:u w:val="single"/>
          <w:vertAlign w:val="superscript"/>
        </w:rPr>
        <w:t>5</w:t>
      </w:r>
    </w:p>
    <w:p w14:paraId="5D2E6DB4" w14:textId="77777777" w:rsidR="00AA4057" w:rsidRDefault="00AA4057" w:rsidP="00AA4057">
      <w:pPr>
        <w:ind w:left="720"/>
      </w:pPr>
      <w:r>
        <w:t>Plan horizontal d’une construction ou altitude d’un point par rapport à un plan horizontal de référence.</w:t>
      </w:r>
    </w:p>
    <w:p w14:paraId="59338508" w14:textId="77777777" w:rsidR="00AA4057" w:rsidRPr="00AA4057" w:rsidRDefault="00AA4057" w:rsidP="00AA4057">
      <w:pPr>
        <w:rPr>
          <w:b/>
          <w:u w:val="single"/>
        </w:rPr>
      </w:pPr>
      <w:r w:rsidRPr="00AA4057">
        <w:rPr>
          <w:b/>
          <w:u w:val="single"/>
        </w:rPr>
        <w:t>Niveau en sous-sol</w:t>
      </w:r>
      <w:r w:rsidRPr="00AA4057">
        <w:rPr>
          <w:b/>
          <w:u w:val="single"/>
          <w:vertAlign w:val="superscript"/>
        </w:rPr>
        <w:t>2</w:t>
      </w:r>
    </w:p>
    <w:p w14:paraId="28835A4D" w14:textId="77777777" w:rsidR="00AA4057" w:rsidRDefault="00AA4057" w:rsidP="00AA4057">
      <w:pPr>
        <w:ind w:left="720"/>
      </w:pPr>
      <w:r>
        <w:t>Est considéré comme niveau en sous-sol, tout niveau dont au moins la moitié du volume construit brut est sis en dessous du terrain naturel.</w:t>
      </w:r>
    </w:p>
    <w:p w14:paraId="522C0002" w14:textId="77777777" w:rsidR="00AA4057" w:rsidRPr="00AA4057" w:rsidRDefault="00AA4057" w:rsidP="00AA4057">
      <w:pPr>
        <w:rPr>
          <w:b/>
          <w:u w:val="single"/>
        </w:rPr>
      </w:pPr>
      <w:r w:rsidRPr="00AA4057">
        <w:rPr>
          <w:b/>
          <w:u w:val="single"/>
        </w:rPr>
        <w:t>Niveau fini du plancher</w:t>
      </w:r>
      <w:r w:rsidRPr="00AA4057">
        <w:rPr>
          <w:b/>
          <w:u w:val="single"/>
          <w:vertAlign w:val="superscript"/>
        </w:rPr>
        <w:t>5</w:t>
      </w:r>
    </w:p>
    <w:p w14:paraId="7D0923DD" w14:textId="77777777" w:rsidR="00AA4057" w:rsidRDefault="00AA4057" w:rsidP="00AA4057">
      <w:pPr>
        <w:ind w:left="720"/>
      </w:pPr>
      <w:r>
        <w:t>Cote du sol du niveau en question, compte tenu des diverses couches isolantes, de la chape flottante et des divers revêtements, mesurée à partir du niveau 0.00 m de référence.</w:t>
      </w:r>
    </w:p>
    <w:p w14:paraId="62B1DF00" w14:textId="77777777" w:rsidR="00AA4057" w:rsidRPr="00AA4057" w:rsidRDefault="00AA4057" w:rsidP="00AA4057">
      <w:pPr>
        <w:rPr>
          <w:b/>
          <w:u w:val="single"/>
        </w:rPr>
      </w:pPr>
      <w:r w:rsidRPr="00AA4057">
        <w:rPr>
          <w:b/>
          <w:u w:val="single"/>
        </w:rPr>
        <w:t>Niveau fini sous dalle</w:t>
      </w:r>
      <w:r w:rsidRPr="00AA4057">
        <w:rPr>
          <w:b/>
          <w:u w:val="single"/>
          <w:vertAlign w:val="superscript"/>
        </w:rPr>
        <w:t>5</w:t>
      </w:r>
    </w:p>
    <w:p w14:paraId="5CC4FDCE" w14:textId="77777777" w:rsidR="00AA4057" w:rsidRDefault="00AA4057" w:rsidP="00AA4057">
      <w:pPr>
        <w:ind w:left="720"/>
      </w:pPr>
      <w:r>
        <w:t>Le niveau fini sous dalle définit la cote inférieure d’un plafond compte tenu des divers isolations et revêtements, à partir du niveau 0.00m de référence.</w:t>
      </w:r>
    </w:p>
    <w:p w14:paraId="0C49BCE1" w14:textId="77777777" w:rsidR="00AA4057" w:rsidRPr="00AA4057" w:rsidRDefault="00AA4057" w:rsidP="00AA4057">
      <w:pPr>
        <w:rPr>
          <w:b/>
          <w:u w:val="single"/>
        </w:rPr>
      </w:pPr>
      <w:r w:rsidRPr="00AA4057">
        <w:rPr>
          <w:b/>
          <w:u w:val="single"/>
        </w:rPr>
        <w:t>Niveau naturel du terrain</w:t>
      </w:r>
      <w:r w:rsidRPr="00AA4057">
        <w:rPr>
          <w:b/>
          <w:u w:val="single"/>
          <w:vertAlign w:val="superscript"/>
        </w:rPr>
        <w:t>2</w:t>
      </w:r>
    </w:p>
    <w:p w14:paraId="03DFAC94" w14:textId="77777777" w:rsidR="00AA4057" w:rsidRDefault="00AA4057" w:rsidP="00AA4057">
      <w:pPr>
        <w:ind w:left="720"/>
      </w:pPr>
      <w:r>
        <w:t>On entend par niveau naturel du terrain, le niveau du terrain avant les travaux de déblaiement, de remblaiement, de nivellement, d’assainissement ou d’aménagement extérieur.</w:t>
      </w:r>
    </w:p>
    <w:p w14:paraId="36EC5D04" w14:textId="77777777" w:rsidR="00AA4057" w:rsidRPr="00AA4057" w:rsidRDefault="00AA4057" w:rsidP="00AA4057">
      <w:pPr>
        <w:rPr>
          <w:b/>
          <w:u w:val="single"/>
        </w:rPr>
      </w:pPr>
      <w:r w:rsidRPr="00AA4057">
        <w:rPr>
          <w:b/>
          <w:u w:val="single"/>
        </w:rPr>
        <w:t>Niveau plein</w:t>
      </w:r>
      <w:r w:rsidRPr="00AA4057">
        <w:rPr>
          <w:b/>
          <w:u w:val="single"/>
          <w:vertAlign w:val="superscript"/>
        </w:rPr>
        <w:t>2</w:t>
      </w:r>
    </w:p>
    <w:p w14:paraId="421B7267" w14:textId="72AF4AE1" w:rsidR="00AA4057" w:rsidRDefault="00AA4057" w:rsidP="00AA4057">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2DF67BFB" w14:textId="77777777" w:rsidR="00AA4057" w:rsidRPr="00AA4057" w:rsidRDefault="00AA4057" w:rsidP="00AA4057">
      <w:pPr>
        <w:rPr>
          <w:b/>
          <w:u w:val="single"/>
        </w:rPr>
      </w:pPr>
      <w:r w:rsidRPr="00AA4057">
        <w:rPr>
          <w:b/>
          <w:u w:val="single"/>
        </w:rPr>
        <w:t>Nombre d’étages</w:t>
      </w:r>
      <w:r w:rsidRPr="00AA4057">
        <w:rPr>
          <w:b/>
          <w:u w:val="single"/>
          <w:vertAlign w:val="superscript"/>
        </w:rPr>
        <w:t>2</w:t>
      </w:r>
    </w:p>
    <w:p w14:paraId="63FF10AB" w14:textId="77777777" w:rsidR="00AA4057" w:rsidRDefault="00AA4057" w:rsidP="00AA4057">
      <w:pPr>
        <w:ind w:left="720"/>
      </w:pPr>
      <w:r>
        <w:t>On entend par nombre d’étages, le nombre de niveaux au-dessus du rez-de-chaussée.</w:t>
      </w:r>
    </w:p>
    <w:p w14:paraId="4B2F4AB6" w14:textId="77777777" w:rsidR="00AA4057" w:rsidRPr="00AA4057" w:rsidRDefault="00AA4057" w:rsidP="00AA4057">
      <w:pPr>
        <w:rPr>
          <w:b/>
          <w:u w:val="single"/>
        </w:rPr>
      </w:pPr>
      <w:r w:rsidRPr="00AA4057">
        <w:rPr>
          <w:b/>
          <w:u w:val="single"/>
        </w:rPr>
        <w:t>Nombre de niveaux</w:t>
      </w:r>
      <w:r w:rsidRPr="00AA4057">
        <w:rPr>
          <w:b/>
          <w:u w:val="single"/>
          <w:vertAlign w:val="superscript"/>
        </w:rPr>
        <w:t>2</w:t>
      </w:r>
    </w:p>
    <w:p w14:paraId="7051F2BE" w14:textId="77777777" w:rsidR="00AA4057" w:rsidRDefault="00AA4057" w:rsidP="00AA4057">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12DA5FEF" w14:textId="77777777" w:rsidR="00AA4057" w:rsidRPr="00AA4057" w:rsidRDefault="00AA4057" w:rsidP="00AA4057">
      <w:pPr>
        <w:rPr>
          <w:b/>
          <w:u w:val="single"/>
        </w:rPr>
      </w:pPr>
      <w:r w:rsidRPr="00AA4057">
        <w:rPr>
          <w:b/>
          <w:u w:val="single"/>
        </w:rPr>
        <w:lastRenderedPageBreak/>
        <w:t>Nu (de la façade)</w:t>
      </w:r>
    </w:p>
    <w:p w14:paraId="5E9EFF82" w14:textId="77777777" w:rsidR="00AA4057" w:rsidRDefault="00AA4057" w:rsidP="00AA4057">
      <w:pPr>
        <w:ind w:left="720"/>
      </w:pPr>
      <w:r>
        <w:t>Le nu sert de référence aux cotes d’épaisseur des éléments en saillie, ainsi qu’aux cotes de profondeur des éléments en retrait</w:t>
      </w:r>
    </w:p>
    <w:p w14:paraId="14BCF419" w14:textId="77777777" w:rsidR="00AA4057" w:rsidRPr="00AA4057" w:rsidRDefault="00AA4057" w:rsidP="00AA4057">
      <w:pPr>
        <w:rPr>
          <w:b/>
          <w:u w:val="single"/>
        </w:rPr>
      </w:pPr>
      <w:r w:rsidRPr="00AA4057">
        <w:rPr>
          <w:b/>
          <w:u w:val="single"/>
        </w:rPr>
        <w:t>Pente moyenne</w:t>
      </w:r>
    </w:p>
    <w:p w14:paraId="2FED1CB4" w14:textId="77777777" w:rsidR="00AA4057" w:rsidRDefault="00AA4057" w:rsidP="00AA4057">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3672F304" w14:textId="77777777" w:rsidR="00AA4057" w:rsidRPr="00AA4057" w:rsidRDefault="00AA4057" w:rsidP="00AA4057">
      <w:pPr>
        <w:rPr>
          <w:b/>
          <w:u w:val="single"/>
        </w:rPr>
      </w:pPr>
      <w:r w:rsidRPr="00AA4057">
        <w:rPr>
          <w:b/>
          <w:u w:val="single"/>
        </w:rPr>
        <w:t>Parcelle</w:t>
      </w:r>
      <w:r w:rsidRPr="00AA4057">
        <w:rPr>
          <w:b/>
          <w:u w:val="single"/>
          <w:vertAlign w:val="superscript"/>
        </w:rPr>
        <w:t>2</w:t>
      </w:r>
    </w:p>
    <w:p w14:paraId="72E1C12F" w14:textId="77777777" w:rsidR="00AA4057" w:rsidRDefault="00AA4057" w:rsidP="00AA4057">
      <w:pPr>
        <w:ind w:left="720"/>
      </w:pPr>
      <w:r>
        <w:t>On entend par parcelle, une unité de propriété foncière répertoriée par le cadastre et précisément délimitée.</w:t>
      </w:r>
    </w:p>
    <w:p w14:paraId="59BD1505" w14:textId="77777777" w:rsidR="00AA4057" w:rsidRPr="00AA4057" w:rsidRDefault="00AA4057" w:rsidP="00AA4057">
      <w:pPr>
        <w:rPr>
          <w:b/>
          <w:u w:val="single"/>
        </w:rPr>
      </w:pPr>
      <w:r w:rsidRPr="00AA4057">
        <w:rPr>
          <w:b/>
          <w:u w:val="single"/>
        </w:rPr>
        <w:t>Profondeur de construction</w:t>
      </w:r>
      <w:r w:rsidRPr="00AA4057">
        <w:rPr>
          <w:b/>
          <w:u w:val="single"/>
          <w:vertAlign w:val="superscript"/>
        </w:rPr>
        <w:t>2</w:t>
      </w:r>
    </w:p>
    <w:p w14:paraId="45DC3EDA" w14:textId="77777777" w:rsidR="00AA4057" w:rsidRDefault="00AA4057" w:rsidP="00AA4057">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2D640976" w14:textId="77777777" w:rsidR="00AA4057" w:rsidRPr="00AA4057" w:rsidRDefault="00AA4057" w:rsidP="00AA4057">
      <w:pPr>
        <w:rPr>
          <w:b/>
          <w:u w:val="single"/>
        </w:rPr>
      </w:pPr>
      <w:r w:rsidRPr="00AA4057">
        <w:rPr>
          <w:b/>
          <w:u w:val="single"/>
        </w:rPr>
        <w:t>Recul</w:t>
      </w:r>
      <w:r w:rsidRPr="00AA4057">
        <w:rPr>
          <w:b/>
          <w:u w:val="single"/>
          <w:vertAlign w:val="superscript"/>
        </w:rPr>
        <w:t>2</w:t>
      </w:r>
    </w:p>
    <w:p w14:paraId="71CBCCA8" w14:textId="77777777" w:rsidR="00AA4057" w:rsidRDefault="00AA4057" w:rsidP="00AA4057">
      <w:pPr>
        <w:ind w:left="720"/>
      </w:pPr>
      <w:r>
        <w:t>Le recul constitue la distance entre la construction ou la surface constructible et la limite du lot ou de la parcelle, respectivement la limite de la zone destinée à rester libre.</w:t>
      </w:r>
    </w:p>
    <w:p w14:paraId="32772C3D" w14:textId="77777777" w:rsidR="00AA4057" w:rsidRDefault="00AA4057" w:rsidP="00AA4057">
      <w:pPr>
        <w:ind w:left="720"/>
      </w:pPr>
      <w:r>
        <w:t>Le recul est mesuré au milieu de la construction à partir de la façade finie (isolation incluse, sauf en cas d’assainissement énergétique), perpendiculairement à la limite parcellaire ou du lot.</w:t>
      </w:r>
    </w:p>
    <w:p w14:paraId="20E8E685" w14:textId="77777777" w:rsidR="00AA4057" w:rsidRPr="00AA4057" w:rsidRDefault="00AA4057" w:rsidP="00AA4057">
      <w:pPr>
        <w:rPr>
          <w:b/>
          <w:u w:val="single"/>
        </w:rPr>
      </w:pPr>
      <w:r w:rsidRPr="00AA4057">
        <w:rPr>
          <w:b/>
          <w:u w:val="single"/>
        </w:rPr>
        <w:t>Rénovation</w:t>
      </w:r>
    </w:p>
    <w:p w14:paraId="21E0454C" w14:textId="77777777" w:rsidR="00AA4057" w:rsidRDefault="00AA4057" w:rsidP="00AA4057">
      <w:pPr>
        <w:ind w:left="720"/>
      </w:pPr>
      <w:r>
        <w:t>On entend par rénovation les travaux ayant le but la remise en état des parties de l’immeuble.</w:t>
      </w:r>
    </w:p>
    <w:p w14:paraId="33CF4B4D" w14:textId="77777777" w:rsidR="00AA4057" w:rsidRPr="00AA4057" w:rsidRDefault="00AA4057" w:rsidP="00AA4057">
      <w:pPr>
        <w:rPr>
          <w:b/>
          <w:u w:val="single"/>
        </w:rPr>
      </w:pPr>
      <w:r w:rsidRPr="00AA4057">
        <w:rPr>
          <w:b/>
          <w:u w:val="single"/>
        </w:rPr>
        <w:t>Restauration</w:t>
      </w:r>
    </w:p>
    <w:p w14:paraId="3288A8E2" w14:textId="77777777" w:rsidR="00AA4057" w:rsidRDefault="00AA4057" w:rsidP="00AA4057">
      <w:pPr>
        <w:ind w:left="720"/>
      </w:pPr>
      <w:r>
        <w:t>On entend par restauration les travaux dans le but de redonner à l’immeuble son architecture originale.</w:t>
      </w:r>
    </w:p>
    <w:p w14:paraId="3FC3ACC2" w14:textId="77777777" w:rsidR="00AA4057" w:rsidRPr="00AA4057" w:rsidRDefault="00AA4057" w:rsidP="00AA4057">
      <w:pPr>
        <w:rPr>
          <w:b/>
          <w:u w:val="single"/>
        </w:rPr>
      </w:pPr>
      <w:r w:rsidRPr="00AA4057">
        <w:rPr>
          <w:b/>
          <w:u w:val="single"/>
        </w:rPr>
        <w:t>Revêtement perméable</w:t>
      </w:r>
      <w:r w:rsidRPr="00AA4057">
        <w:rPr>
          <w:b/>
          <w:u w:val="single"/>
          <w:vertAlign w:val="superscript"/>
        </w:rPr>
        <w:t>5</w:t>
      </w:r>
    </w:p>
    <w:p w14:paraId="50C77354" w14:textId="77777777" w:rsidR="00AA4057" w:rsidRDefault="00AA4057" w:rsidP="00AA4057">
      <w:pPr>
        <w:ind w:left="720"/>
      </w:pPr>
      <w:r>
        <w:t>Revêtement permettant le passage naturel des eaux pluviales vers le sol.</w:t>
      </w:r>
    </w:p>
    <w:p w14:paraId="0EA04A17" w14:textId="77777777" w:rsidR="00AA4057" w:rsidRPr="00AA4057" w:rsidRDefault="00AA4057" w:rsidP="00AA4057">
      <w:pPr>
        <w:rPr>
          <w:b/>
          <w:u w:val="single"/>
        </w:rPr>
      </w:pPr>
      <w:r w:rsidRPr="00AA4057">
        <w:rPr>
          <w:b/>
          <w:u w:val="single"/>
        </w:rPr>
        <w:t>Saillie</w:t>
      </w:r>
      <w:r w:rsidRPr="00AA4057">
        <w:rPr>
          <w:b/>
          <w:u w:val="single"/>
          <w:vertAlign w:val="superscript"/>
        </w:rPr>
        <w:t>5</w:t>
      </w:r>
    </w:p>
    <w:p w14:paraId="7AB1E03B" w14:textId="77777777" w:rsidR="00AA4057" w:rsidRDefault="00AA4057" w:rsidP="00AA4057">
      <w:pPr>
        <w:ind w:left="720"/>
      </w:pPr>
      <w:r>
        <w:t>Elément débordant par rapport à un autre. On distingue:</w:t>
      </w:r>
    </w:p>
    <w:p w14:paraId="379E5DB1" w14:textId="77777777" w:rsidR="00AA4057" w:rsidRDefault="00AA4057" w:rsidP="00AA4057">
      <w:pPr>
        <w:pStyle w:val="ListParagraph"/>
        <w:numPr>
          <w:ilvl w:val="0"/>
          <w:numId w:val="11"/>
        </w:numPr>
      </w:pPr>
      <w:r>
        <w:t>les saillies fixes, notamment les enseignes, corniches, acrotères, auvents et</w:t>
      </w:r>
    </w:p>
    <w:p w14:paraId="6714BB11" w14:textId="6A64C9CB" w:rsidR="00AA4057" w:rsidRDefault="00AA4057" w:rsidP="00AA4057">
      <w:pPr>
        <w:pStyle w:val="ListParagraph"/>
        <w:numPr>
          <w:ilvl w:val="0"/>
          <w:numId w:val="11"/>
        </w:numPr>
      </w:pPr>
      <w:r>
        <w:lastRenderedPageBreak/>
        <w:t>les saillies mobiles, notamment les volets, battants de porte, marquises de devanture.</w:t>
      </w:r>
    </w:p>
    <w:p w14:paraId="21596F3E" w14:textId="77777777" w:rsidR="00AA4057" w:rsidRPr="00AA4057" w:rsidRDefault="00AA4057" w:rsidP="00AA4057">
      <w:pPr>
        <w:rPr>
          <w:b/>
          <w:u w:val="single"/>
        </w:rPr>
      </w:pPr>
      <w:r w:rsidRPr="00AA4057">
        <w:rPr>
          <w:b/>
          <w:u w:val="single"/>
        </w:rPr>
        <w:t>Studio</w:t>
      </w:r>
      <w:r w:rsidRPr="00AA4057">
        <w:rPr>
          <w:b/>
          <w:u w:val="single"/>
          <w:vertAlign w:val="superscript"/>
        </w:rPr>
        <w:t>5</w:t>
      </w:r>
    </w:p>
    <w:p w14:paraId="7F0D5EDB" w14:textId="77777777" w:rsidR="00AA4057" w:rsidRDefault="00AA4057" w:rsidP="00AA4057">
      <w:pPr>
        <w:ind w:left="720"/>
      </w:pPr>
      <w:r>
        <w:t>Appartement abritant une seule pièce destinée au séjour prolongé de personnes, qui comprend notamment la cuisine, l’espace de séjour et l’espace nuit.</w:t>
      </w:r>
    </w:p>
    <w:p w14:paraId="3EFD06BF" w14:textId="77777777" w:rsidR="00AA4057" w:rsidRPr="00AA4057" w:rsidRDefault="00AA4057" w:rsidP="00AA4057">
      <w:pPr>
        <w:rPr>
          <w:b/>
          <w:u w:val="single"/>
        </w:rPr>
      </w:pPr>
      <w:r w:rsidRPr="00AA4057">
        <w:rPr>
          <w:b/>
          <w:u w:val="single"/>
        </w:rPr>
        <w:t>Surface construite brute</w:t>
      </w:r>
      <w:r w:rsidRPr="00AA4057">
        <w:rPr>
          <w:b/>
          <w:u w:val="single"/>
          <w:vertAlign w:val="superscript"/>
        </w:rPr>
        <w:t>1</w:t>
      </w:r>
    </w:p>
    <w:p w14:paraId="0BF8ABBA" w14:textId="77777777" w:rsidR="00AA4057" w:rsidRDefault="00AA4057" w:rsidP="00AA4057">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5DE0A5FB" w14:textId="77777777" w:rsidR="00AA4057" w:rsidRDefault="00AA4057" w:rsidP="00AA4057">
      <w:pPr>
        <w:ind w:left="720"/>
      </w:pPr>
      <w:r>
        <w:t>Les surfaces non closes, notamment les loggias, les balcons et les car-ports, ne sont pas prises en compte pour le calcul de la surface construite brute.</w:t>
      </w:r>
    </w:p>
    <w:p w14:paraId="0E4C7CDB" w14:textId="77777777" w:rsidR="00AA4057" w:rsidRDefault="00AA4057" w:rsidP="00AA4057">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275E9BE7" w14:textId="77777777" w:rsidR="00AA4057" w:rsidRDefault="00AA4057" w:rsidP="002F0088">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49D88D34" w14:textId="68C10C16" w:rsidR="00AA4057" w:rsidRDefault="00AA4057" w:rsidP="002F0088">
      <w:pPr>
        <w:ind w:left="720"/>
      </w:pPr>
      <w:r>
        <w:t>Les parties d’utilité commune, dont notamment les espaces de circulation, sont comptabilisées au prorata des surfaces construites brutes attribuées aux diverses affectations.</w:t>
      </w:r>
    </w:p>
    <w:p w14:paraId="6EEDE49D" w14:textId="77777777" w:rsidR="00AA4057" w:rsidRPr="002F0088" w:rsidRDefault="00AA4057" w:rsidP="00AA4057">
      <w:pPr>
        <w:rPr>
          <w:b/>
          <w:u w:val="single"/>
        </w:rPr>
      </w:pPr>
      <w:r w:rsidRPr="002F0088">
        <w:rPr>
          <w:b/>
          <w:u w:val="single"/>
        </w:rPr>
        <w:t>Surface d’emprise au sol</w:t>
      </w:r>
      <w:r w:rsidRPr="002F0088">
        <w:rPr>
          <w:b/>
          <w:u w:val="single"/>
          <w:vertAlign w:val="superscript"/>
        </w:rPr>
        <w:t>1</w:t>
      </w:r>
    </w:p>
    <w:p w14:paraId="37685B17" w14:textId="77777777" w:rsidR="00AA4057" w:rsidRDefault="00AA4057" w:rsidP="002F0088">
      <w:pPr>
        <w:ind w:left="720"/>
      </w:pPr>
      <w:r>
        <w:t>On entend par surface d’emprise au sol la surface hors oeuvre mesurée sur le plan du ou des parties de niveaux en contact direct avec le terrain naturel.</w:t>
      </w:r>
    </w:p>
    <w:p w14:paraId="397B452B" w14:textId="77777777" w:rsidR="00AA4057" w:rsidRDefault="00AA4057" w:rsidP="002F0088">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491944DC" w14:textId="77777777" w:rsidR="00AA4057" w:rsidRPr="002F0088" w:rsidRDefault="00AA4057" w:rsidP="00AA4057">
      <w:pPr>
        <w:rPr>
          <w:b/>
          <w:u w:val="single"/>
        </w:rPr>
      </w:pPr>
      <w:r w:rsidRPr="002F0088">
        <w:rPr>
          <w:b/>
          <w:u w:val="single"/>
        </w:rPr>
        <w:t>Surface de vente</w:t>
      </w:r>
      <w:r w:rsidRPr="002F0088">
        <w:rPr>
          <w:b/>
          <w:u w:val="single"/>
          <w:vertAlign w:val="superscript"/>
        </w:rPr>
        <w:t>1</w:t>
      </w:r>
    </w:p>
    <w:p w14:paraId="69737546" w14:textId="77777777" w:rsidR="00AA4057" w:rsidRDefault="00AA4057" w:rsidP="002F0088">
      <w:pPr>
        <w:ind w:left="720"/>
      </w:pPr>
      <w:r>
        <w:t>Il s’agit de la surface de vente au sens de la loi du 2 septembre 2011 réglementant l’accès aux professions d’artisan, de commerçant, d’industriel ainsi qu’à certaines professions libérales.</w:t>
      </w:r>
    </w:p>
    <w:p w14:paraId="0D66F7F7" w14:textId="77777777" w:rsidR="00AA4057" w:rsidRPr="002F0088" w:rsidRDefault="00AA4057" w:rsidP="00AA4057">
      <w:pPr>
        <w:rPr>
          <w:b/>
          <w:u w:val="single"/>
        </w:rPr>
      </w:pPr>
      <w:r w:rsidRPr="002F0088">
        <w:rPr>
          <w:b/>
          <w:u w:val="single"/>
        </w:rPr>
        <w:t>Surface habitable</w:t>
      </w:r>
    </w:p>
    <w:p w14:paraId="42438A09" w14:textId="55EFCF4A" w:rsidR="00AA4057" w:rsidRDefault="00AA4057" w:rsidP="002F0088">
      <w:pPr>
        <w:ind w:left="720"/>
      </w:pPr>
      <w:r>
        <w:lastRenderedPageBreak/>
        <w:t>Surface habitable calculée conformément à la norme luxembourgeoi</w:t>
      </w:r>
      <w:r w:rsidR="002F0088">
        <w:t>se relative à la surface des lo</w:t>
      </w:r>
      <w:r>
        <w:t>gements (ILN</w:t>
      </w:r>
      <w:r w:rsidR="002F0088">
        <w:t>AS 101</w:t>
      </w:r>
      <w:r>
        <w:t>: 2016)</w:t>
      </w:r>
    </w:p>
    <w:p w14:paraId="341343CD" w14:textId="77777777" w:rsidR="00AA4057" w:rsidRPr="002F0088" w:rsidRDefault="00AA4057" w:rsidP="00AA4057">
      <w:pPr>
        <w:rPr>
          <w:b/>
          <w:u w:val="single"/>
        </w:rPr>
      </w:pPr>
      <w:r w:rsidRPr="002F0088">
        <w:rPr>
          <w:b/>
          <w:u w:val="single"/>
        </w:rPr>
        <w:t>Surface hors oeuvre</w:t>
      </w:r>
      <w:r w:rsidRPr="002F0088">
        <w:rPr>
          <w:b/>
          <w:u w:val="single"/>
          <w:vertAlign w:val="superscript"/>
        </w:rPr>
        <w:t>1</w:t>
      </w:r>
    </w:p>
    <w:p w14:paraId="621CE2B7" w14:textId="77777777" w:rsidR="00AA4057" w:rsidRDefault="00AA4057" w:rsidP="002F0088">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09327F1E" w14:textId="77777777" w:rsidR="00AA4057" w:rsidRDefault="00AA4057" w:rsidP="002F0088">
      <w:pPr>
        <w:ind w:left="720"/>
      </w:pPr>
      <w:r>
        <w:t>En cas d’assainissement énergétique, la couche isolante supplémentaire de même que le nouveau parachèvement extérieur ne seront pas pris en compte.</w:t>
      </w:r>
    </w:p>
    <w:p w14:paraId="7143664E" w14:textId="77777777" w:rsidR="00AA4057" w:rsidRPr="002F0088" w:rsidRDefault="00AA4057" w:rsidP="00AA4057">
      <w:pPr>
        <w:rPr>
          <w:b/>
          <w:u w:val="single"/>
        </w:rPr>
      </w:pPr>
      <w:r w:rsidRPr="002F0088">
        <w:rPr>
          <w:b/>
          <w:u w:val="single"/>
        </w:rPr>
        <w:t>Surface non aménageable</w:t>
      </w:r>
      <w:r w:rsidRPr="002F0088">
        <w:rPr>
          <w:b/>
          <w:u w:val="single"/>
          <w:vertAlign w:val="superscript"/>
        </w:rPr>
        <w:t>1</w:t>
      </w:r>
    </w:p>
    <w:p w14:paraId="41B8B852" w14:textId="787A2C26" w:rsidR="00AA4057" w:rsidRDefault="00AA4057" w:rsidP="002F0088">
      <w:pPr>
        <w:ind w:left="720"/>
      </w:pPr>
      <w:r>
        <w:t>Pour établir si une surface est non aménageable, il convient d’</w:t>
      </w:r>
      <w:r w:rsidR="002F0088">
        <w:t>appliquer les critères suivants</w:t>
      </w:r>
      <w:r>
        <w:t>:</w:t>
      </w:r>
    </w:p>
    <w:p w14:paraId="6683F089" w14:textId="555BD818" w:rsidR="00AA4057" w:rsidRPr="002F0088" w:rsidRDefault="002F0088" w:rsidP="002F0088">
      <w:pPr>
        <w:ind w:left="720"/>
        <w:rPr>
          <w:u w:val="single"/>
        </w:rPr>
      </w:pPr>
      <w:r w:rsidRPr="002F0088">
        <w:rPr>
          <w:u w:val="single"/>
        </w:rPr>
        <w:t>a. hauteur des locaux</w:t>
      </w:r>
      <w:r w:rsidR="00AA4057" w:rsidRPr="002F0088">
        <w:rPr>
          <w:u w:val="single"/>
        </w:rPr>
        <w:t>:</w:t>
      </w:r>
    </w:p>
    <w:p w14:paraId="6EAFB44C" w14:textId="77777777" w:rsidR="00AA4057" w:rsidRDefault="00AA4057" w:rsidP="002F0088">
      <w:pPr>
        <w:ind w:left="1440"/>
      </w:pPr>
      <w:r>
        <w:t>Les surfaces, dont la hauteur sous plafond est inférieure à 1,80 mètres, sont considérées comme surfaces non aménageables.</w:t>
      </w:r>
    </w:p>
    <w:p w14:paraId="65A4C377" w14:textId="5DA1ECDB" w:rsidR="00AA4057" w:rsidRPr="002F0088" w:rsidRDefault="002F0088" w:rsidP="002F0088">
      <w:pPr>
        <w:ind w:left="720"/>
        <w:rPr>
          <w:u w:val="single"/>
        </w:rPr>
      </w:pPr>
      <w:r w:rsidRPr="002F0088">
        <w:rPr>
          <w:u w:val="single"/>
        </w:rPr>
        <w:t>b. affectation des locaux</w:t>
      </w:r>
      <w:r w:rsidR="00AA4057" w:rsidRPr="002F0088">
        <w:rPr>
          <w:u w:val="single"/>
        </w:rPr>
        <w:t>:</w:t>
      </w:r>
    </w:p>
    <w:p w14:paraId="7CEB8FCF" w14:textId="77777777" w:rsidR="00AA4057" w:rsidRDefault="00AA4057" w:rsidP="002F0088">
      <w:pPr>
        <w:ind w:left="1440"/>
      </w:pPr>
      <w:r>
        <w:t>Les locaux techniques qui sont exclusivement affectés au fonctionnement technique de l’immeuble sont à considérer comme surfaces non aménageables.</w:t>
      </w:r>
    </w:p>
    <w:p w14:paraId="73F8E165" w14:textId="77777777" w:rsidR="00AA4057" w:rsidRDefault="00AA4057" w:rsidP="002F0088">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DEBE0CB" w14:textId="77777777" w:rsidR="00AA4057" w:rsidRDefault="00AA4057" w:rsidP="002F0088">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4D1BA463" w14:textId="65510747" w:rsidR="00AA4057" w:rsidRPr="002F0088" w:rsidRDefault="00AA4057" w:rsidP="002F0088">
      <w:pPr>
        <w:ind w:left="720"/>
        <w:rPr>
          <w:u w:val="single"/>
        </w:rPr>
      </w:pPr>
      <w:r w:rsidRPr="002F0088">
        <w:rPr>
          <w:u w:val="single"/>
        </w:rPr>
        <w:t>c. S</w:t>
      </w:r>
      <w:r w:rsidR="002F0088">
        <w:rPr>
          <w:u w:val="single"/>
        </w:rPr>
        <w:t>olidité et géométrie des locaux</w:t>
      </w:r>
      <w:r w:rsidRPr="002F0088">
        <w:rPr>
          <w:u w:val="single"/>
        </w:rPr>
        <w:t>:</w:t>
      </w:r>
    </w:p>
    <w:p w14:paraId="387E3F3C" w14:textId="77777777" w:rsidR="00AA4057" w:rsidRDefault="00AA4057" w:rsidP="002F0088">
      <w:pPr>
        <w:ind w:left="1440"/>
      </w:pPr>
      <w:r>
        <w:t>Sont à considérer comme non aménageables les locaux dont les planchers ne peuvent supporter des charges supérieures à 1,5 kN/m</w:t>
      </w:r>
      <w:r w:rsidRPr="002F0088">
        <w:rPr>
          <w:vertAlign w:val="superscript"/>
        </w:rPr>
        <w:t>2</w:t>
      </w:r>
      <w:r>
        <w:t xml:space="preserve"> ou en raison de l’encombrement de la charpente ou d’autres installations.</w:t>
      </w:r>
    </w:p>
    <w:p w14:paraId="5E4CAF65" w14:textId="77777777" w:rsidR="00AA4057" w:rsidRDefault="00AA4057" w:rsidP="002F0088">
      <w:pPr>
        <w:ind w:left="720"/>
      </w:pPr>
      <w:r>
        <w:t>Ces critères ne sont pas cumulatifs.</w:t>
      </w:r>
    </w:p>
    <w:p w14:paraId="3EF1A449" w14:textId="77777777" w:rsidR="00AA4057" w:rsidRPr="002F0088" w:rsidRDefault="00AA4057" w:rsidP="00AA4057">
      <w:pPr>
        <w:rPr>
          <w:b/>
          <w:u w:val="single"/>
        </w:rPr>
      </w:pPr>
      <w:r w:rsidRPr="002F0088">
        <w:rPr>
          <w:b/>
          <w:u w:val="single"/>
        </w:rPr>
        <w:t>Surface scellée</w:t>
      </w:r>
      <w:r w:rsidRPr="002F0088">
        <w:rPr>
          <w:b/>
          <w:u w:val="single"/>
          <w:vertAlign w:val="superscript"/>
        </w:rPr>
        <w:t>1</w:t>
      </w:r>
    </w:p>
    <w:p w14:paraId="57386241" w14:textId="77777777" w:rsidR="00AA4057" w:rsidRDefault="00AA4057" w:rsidP="002F0088">
      <w:pPr>
        <w:ind w:left="720"/>
      </w:pPr>
      <w:r>
        <w:lastRenderedPageBreak/>
        <w:t>Est considérée comme surface scellée toute surface dont l’aménagement ne permet pas l’infiltration des eaux pluviales ainsi que toute surface surplombée par une construction.</w:t>
      </w:r>
    </w:p>
    <w:p w14:paraId="291E3A5F" w14:textId="77777777" w:rsidR="00AA4057" w:rsidRDefault="00AA4057" w:rsidP="002F0088">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07B2116D" w14:textId="77777777" w:rsidR="00AA4057" w:rsidRDefault="00AA4057" w:rsidP="002F0088">
      <w:pPr>
        <w:ind w:left="720"/>
      </w:pPr>
      <w:r>
        <w:t>Concernant les toitures végétales, la surface scellée à prendre en compte est réduite de 50 pour cent.</w:t>
      </w:r>
    </w:p>
    <w:p w14:paraId="55533DF1" w14:textId="77777777" w:rsidR="00AA4057" w:rsidRPr="002F0088" w:rsidRDefault="00AA4057" w:rsidP="00AA4057">
      <w:pPr>
        <w:rPr>
          <w:b/>
          <w:u w:val="single"/>
        </w:rPr>
      </w:pPr>
      <w:r w:rsidRPr="002F0088">
        <w:rPr>
          <w:b/>
          <w:u w:val="single"/>
        </w:rPr>
        <w:t>Terrain à bâtir brut</w:t>
      </w:r>
      <w:r w:rsidRPr="002F0088">
        <w:rPr>
          <w:b/>
          <w:u w:val="single"/>
          <w:vertAlign w:val="superscript"/>
        </w:rPr>
        <w:t>1</w:t>
      </w:r>
    </w:p>
    <w:p w14:paraId="757C1AFE" w14:textId="77777777" w:rsidR="00AA4057" w:rsidRDefault="00AA4057" w:rsidP="002F0088">
      <w:pPr>
        <w:ind w:left="720"/>
      </w:pPr>
      <w:r>
        <w:t>On entend par terrain à bâtir brut tous les fonds situés en zone urbanisée ou destinée à être urbanisée, non encore ou partiellement viabilisés.</w:t>
      </w:r>
    </w:p>
    <w:p w14:paraId="35247750" w14:textId="77777777" w:rsidR="00AA4057" w:rsidRPr="002F0088" w:rsidRDefault="00AA4057" w:rsidP="00AA4057">
      <w:pPr>
        <w:rPr>
          <w:b/>
          <w:u w:val="single"/>
        </w:rPr>
      </w:pPr>
      <w:r w:rsidRPr="002F0088">
        <w:rPr>
          <w:b/>
          <w:u w:val="single"/>
        </w:rPr>
        <w:t>Terrain à bâtir net</w:t>
      </w:r>
      <w:r w:rsidRPr="002F0088">
        <w:rPr>
          <w:b/>
          <w:u w:val="single"/>
          <w:vertAlign w:val="superscript"/>
        </w:rPr>
        <w:t>1</w:t>
      </w:r>
    </w:p>
    <w:p w14:paraId="50F98654" w14:textId="0FE32EB3" w:rsidR="00AA4057" w:rsidRDefault="00AA4057" w:rsidP="002F0088">
      <w:pPr>
        <w:ind w:left="720"/>
      </w:pPr>
      <w:r>
        <w:t>On entend par terrain à bâtir net tous les fonds situés en zone urbanisée ou destinée à être urbanisée déduction faite de toutes les surfaces privées et publiques nécessaires à sa viabilisation.</w:t>
      </w:r>
    </w:p>
    <w:p w14:paraId="78FF239F" w14:textId="77777777" w:rsidR="00AA4057" w:rsidRPr="002F0088" w:rsidRDefault="00AA4057" w:rsidP="00AA4057">
      <w:pPr>
        <w:rPr>
          <w:b/>
          <w:u w:val="single"/>
        </w:rPr>
      </w:pPr>
      <w:r w:rsidRPr="002F0088">
        <w:rPr>
          <w:b/>
          <w:u w:val="single"/>
        </w:rPr>
        <w:t>Terrasse</w:t>
      </w:r>
      <w:r w:rsidRPr="002F0088">
        <w:rPr>
          <w:b/>
          <w:u w:val="single"/>
          <w:vertAlign w:val="superscript"/>
        </w:rPr>
        <w:t>2</w:t>
      </w:r>
    </w:p>
    <w:p w14:paraId="6F068EEF" w14:textId="77777777" w:rsidR="00AA4057" w:rsidRDefault="00AA4057" w:rsidP="002F0088">
      <w:pPr>
        <w:ind w:left="720"/>
      </w:pPr>
      <w:r>
        <w:t>On entend par terrasse, une surface stabilisée à l’air libre, non close, communiquant avec les pièces d’habitation adjacentes par une ou plusieurs portes ou portes-fenêtres.</w:t>
      </w:r>
    </w:p>
    <w:p w14:paraId="38D36531" w14:textId="77777777" w:rsidR="002F0088" w:rsidRDefault="002F0088" w:rsidP="002F0088">
      <w:pPr>
        <w:ind w:left="720"/>
      </w:pPr>
      <w:r>
        <w:t>On distingue</w:t>
      </w:r>
      <w:r w:rsidR="00AA4057">
        <w:t>:</w:t>
      </w:r>
    </w:p>
    <w:p w14:paraId="697203C9" w14:textId="0FC52C0B" w:rsidR="002F0088" w:rsidRDefault="00AA4057" w:rsidP="002F0088">
      <w:pPr>
        <w:pStyle w:val="ListParagraph"/>
        <w:numPr>
          <w:ilvl w:val="0"/>
          <w:numId w:val="12"/>
        </w:numPr>
      </w:pPr>
      <w:r>
        <w:t>la t</w:t>
      </w:r>
      <w:r w:rsidR="002F0088">
        <w:t>errasse accolée à un bâtiment;</w:t>
      </w:r>
    </w:p>
    <w:p w14:paraId="3DBF2296" w14:textId="77777777" w:rsidR="002F0088" w:rsidRDefault="00AA4057" w:rsidP="00AA4057">
      <w:pPr>
        <w:pStyle w:val="ListParagraph"/>
        <w:numPr>
          <w:ilvl w:val="0"/>
          <w:numId w:val="12"/>
        </w:numPr>
      </w:pPr>
      <w:r>
        <w:t xml:space="preserve">la terrasse aménagée sur la surface résultant du retrait d’un étage </w:t>
      </w:r>
      <w:r w:rsidR="002F0088">
        <w:t>par rapport à l’étage inférieur</w:t>
      </w:r>
      <w:r>
        <w:t>;</w:t>
      </w:r>
    </w:p>
    <w:p w14:paraId="368823CC" w14:textId="78F0822E" w:rsidR="00AA4057" w:rsidRDefault="00AA4057" w:rsidP="00AA4057">
      <w:pPr>
        <w:pStyle w:val="ListParagraph"/>
        <w:numPr>
          <w:ilvl w:val="0"/>
          <w:numId w:val="12"/>
        </w:numPr>
      </w:pPr>
      <w:r>
        <w:t>le toit-terrasse aménagé sur une toiture plate accessible.</w:t>
      </w:r>
    </w:p>
    <w:p w14:paraId="1FD229EB" w14:textId="77777777" w:rsidR="00AA4057" w:rsidRPr="002F0088" w:rsidRDefault="00AA4057" w:rsidP="00AA4057">
      <w:pPr>
        <w:rPr>
          <w:b/>
          <w:u w:val="single"/>
        </w:rPr>
      </w:pPr>
      <w:r w:rsidRPr="002F0088">
        <w:rPr>
          <w:b/>
          <w:u w:val="single"/>
        </w:rPr>
        <w:t>Toit à la Mansart</w:t>
      </w:r>
    </w:p>
    <w:p w14:paraId="5C9EE9EC" w14:textId="77777777" w:rsidR="00AA4057" w:rsidRDefault="00AA4057" w:rsidP="002F0088">
      <w:pPr>
        <w:ind w:left="720"/>
      </w:pPr>
      <w:r>
        <w:t>toit dont chaque versant est formé de deux pans, le terrasson et le brisis, et dont les pentes sont différentes.</w:t>
      </w:r>
    </w:p>
    <w:p w14:paraId="5780DC7F" w14:textId="77777777" w:rsidR="00AA4057" w:rsidRPr="002F0088" w:rsidRDefault="00AA4057" w:rsidP="00AA4057">
      <w:pPr>
        <w:rPr>
          <w:b/>
          <w:u w:val="single"/>
        </w:rPr>
      </w:pPr>
      <w:r w:rsidRPr="002F0088">
        <w:rPr>
          <w:b/>
          <w:u w:val="single"/>
        </w:rPr>
        <w:t>Transformation d’une construction</w:t>
      </w:r>
      <w:r w:rsidRPr="002F0088">
        <w:rPr>
          <w:b/>
          <w:u w:val="single"/>
          <w:vertAlign w:val="superscript"/>
        </w:rPr>
        <w:t>5</w:t>
      </w:r>
    </w:p>
    <w:p w14:paraId="0597E535" w14:textId="77777777" w:rsidR="00AA4057" w:rsidRDefault="00AA4057" w:rsidP="002F0088">
      <w:pPr>
        <w:ind w:left="720"/>
      </w:pPr>
      <w:r>
        <w:t>Travaux qui ont pour conséquence d’altérer les structures portantes, respectivement le gros-oeuvre et l’aspect extérieur des constructions.</w:t>
      </w:r>
    </w:p>
    <w:p w14:paraId="2F40D967" w14:textId="77777777" w:rsidR="00AA4057" w:rsidRPr="002F0088" w:rsidRDefault="00AA4057" w:rsidP="00AA4057">
      <w:pPr>
        <w:rPr>
          <w:b/>
          <w:u w:val="single"/>
        </w:rPr>
      </w:pPr>
      <w:r w:rsidRPr="002F0088">
        <w:rPr>
          <w:b/>
          <w:u w:val="single"/>
        </w:rPr>
        <w:t>Travaux de remblai et de déblai</w:t>
      </w:r>
      <w:r w:rsidRPr="002F0088">
        <w:rPr>
          <w:b/>
          <w:u w:val="single"/>
          <w:vertAlign w:val="superscript"/>
        </w:rPr>
        <w:t>5</w:t>
      </w:r>
    </w:p>
    <w:p w14:paraId="65E11244" w14:textId="77777777" w:rsidR="00AA4057" w:rsidRDefault="00AA4057" w:rsidP="002F0088">
      <w:pPr>
        <w:ind w:left="720"/>
      </w:pPr>
      <w:r>
        <w:t>Modification apportée au niveau d’un terrain, dépassant soit une différence de hauteur de 1,00m, soit un mouvement de terrain supérieur à 10 m</w:t>
      </w:r>
      <w:r w:rsidRPr="002F0088">
        <w:rPr>
          <w:vertAlign w:val="superscript"/>
        </w:rPr>
        <w:t>3</w:t>
      </w:r>
      <w:r>
        <w:t>.</w:t>
      </w:r>
    </w:p>
    <w:p w14:paraId="0686B058" w14:textId="77777777" w:rsidR="00AA4057" w:rsidRPr="002F0088" w:rsidRDefault="00AA4057" w:rsidP="00AA4057">
      <w:pPr>
        <w:rPr>
          <w:b/>
          <w:u w:val="single"/>
        </w:rPr>
      </w:pPr>
      <w:r w:rsidRPr="002F0088">
        <w:rPr>
          <w:b/>
          <w:u w:val="single"/>
        </w:rPr>
        <w:t>Trottoir</w:t>
      </w:r>
      <w:r w:rsidRPr="002F0088">
        <w:rPr>
          <w:b/>
          <w:u w:val="single"/>
          <w:vertAlign w:val="superscript"/>
        </w:rPr>
        <w:t>5</w:t>
      </w:r>
    </w:p>
    <w:p w14:paraId="7827DA2F" w14:textId="77777777" w:rsidR="00AA4057" w:rsidRDefault="00AA4057" w:rsidP="002F0088">
      <w:pPr>
        <w:ind w:left="720"/>
      </w:pPr>
      <w:r>
        <w:lastRenderedPageBreak/>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2BEA4273" w14:textId="77777777" w:rsidR="00AA4057" w:rsidRPr="002F0088" w:rsidRDefault="00AA4057" w:rsidP="00AA4057">
      <w:pPr>
        <w:rPr>
          <w:b/>
          <w:u w:val="single"/>
        </w:rPr>
      </w:pPr>
      <w:r w:rsidRPr="002F0088">
        <w:rPr>
          <w:b/>
          <w:u w:val="single"/>
        </w:rPr>
        <w:t>Véranda</w:t>
      </w:r>
    </w:p>
    <w:p w14:paraId="5503F58A" w14:textId="77777777" w:rsidR="00AA4057" w:rsidRDefault="00AA4057" w:rsidP="002F0088">
      <w:pPr>
        <w:ind w:left="720"/>
      </w:pPr>
      <w:r>
        <w:t>Galerie légère, vitrée, adossée à la façade d'une maison (le petit Robert) Construction vitrée accolée à la façade du bâtiment principal</w:t>
      </w:r>
    </w:p>
    <w:p w14:paraId="13EF9F14" w14:textId="77777777" w:rsidR="00AA4057" w:rsidRPr="002F0088" w:rsidRDefault="00AA4057" w:rsidP="00AA4057">
      <w:pPr>
        <w:rPr>
          <w:b/>
          <w:u w:val="single"/>
        </w:rPr>
      </w:pPr>
      <w:r w:rsidRPr="002F0088">
        <w:rPr>
          <w:b/>
          <w:u w:val="single"/>
        </w:rPr>
        <w:t>Voie carrossable</w:t>
      </w:r>
      <w:r w:rsidRPr="002F0088">
        <w:rPr>
          <w:b/>
          <w:u w:val="single"/>
          <w:vertAlign w:val="superscript"/>
        </w:rPr>
        <w:t>5</w:t>
      </w:r>
    </w:p>
    <w:p w14:paraId="6AB683FA" w14:textId="77777777" w:rsidR="00AA4057" w:rsidRDefault="00AA4057" w:rsidP="002F0088">
      <w:pPr>
        <w:ind w:left="720"/>
      </w:pPr>
      <w:r>
        <w:t>Voie ou place publique ou privée et ouverte au public, entièrement ou temporairement accessible aux véhicules motorisés.</w:t>
      </w:r>
    </w:p>
    <w:p w14:paraId="76F1F31F" w14:textId="77777777" w:rsidR="00AA4057" w:rsidRPr="002F0088" w:rsidRDefault="00AA4057" w:rsidP="00AA4057">
      <w:pPr>
        <w:rPr>
          <w:b/>
          <w:u w:val="single"/>
        </w:rPr>
      </w:pPr>
      <w:r w:rsidRPr="002F0088">
        <w:rPr>
          <w:b/>
          <w:u w:val="single"/>
        </w:rPr>
        <w:t>Voie desservante</w:t>
      </w:r>
      <w:r w:rsidRPr="002F0088">
        <w:rPr>
          <w:b/>
          <w:u w:val="single"/>
          <w:vertAlign w:val="superscript"/>
        </w:rPr>
        <w:t>2</w:t>
      </w:r>
    </w:p>
    <w:p w14:paraId="3B08DC48" w14:textId="77777777" w:rsidR="00AA4057" w:rsidRDefault="00AA4057" w:rsidP="002F0088">
      <w:pPr>
        <w:ind w:left="720"/>
      </w:pPr>
      <w:r>
        <w:t>On entend par voie desservante, toute voie carrossable, publique ou privée, qui donne accès à une parcelle, à un lot ou à une construction.</w:t>
      </w:r>
    </w:p>
    <w:p w14:paraId="5DF77EE9" w14:textId="77777777" w:rsidR="00AA4057" w:rsidRPr="002F0088" w:rsidRDefault="00AA4057" w:rsidP="00AA4057">
      <w:pPr>
        <w:rPr>
          <w:b/>
          <w:u w:val="single"/>
        </w:rPr>
      </w:pPr>
      <w:r w:rsidRPr="002F0088">
        <w:rPr>
          <w:b/>
          <w:u w:val="single"/>
        </w:rPr>
        <w:t>Voie publique</w:t>
      </w:r>
      <w:r w:rsidRPr="002F0088">
        <w:rPr>
          <w:b/>
          <w:u w:val="single"/>
          <w:vertAlign w:val="superscript"/>
        </w:rPr>
        <w:t>2</w:t>
      </w:r>
    </w:p>
    <w:p w14:paraId="19833D8E" w14:textId="7ACC98CB" w:rsidR="00AA4057" w:rsidRPr="00103978" w:rsidRDefault="00AA4057" w:rsidP="002F0088">
      <w:pPr>
        <w:ind w:left="720"/>
      </w:pPr>
      <w:r>
        <w:t>On entend par voie publique, les voies appartenant à l’Etat ou à une commune qui font partie du domaine public.</w:t>
      </w:r>
    </w:p>
    <w:sectPr w:rsidR="00AA4057" w:rsidRPr="00103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432"/>
    <w:multiLevelType w:val="hybridMultilevel"/>
    <w:tmpl w:val="FBC2FFD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23C553F"/>
    <w:multiLevelType w:val="hybridMultilevel"/>
    <w:tmpl w:val="34C0265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9D5039"/>
    <w:multiLevelType w:val="hybridMultilevel"/>
    <w:tmpl w:val="B1E6333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477EC"/>
    <w:multiLevelType w:val="hybridMultilevel"/>
    <w:tmpl w:val="CF9E914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 w15:restartNumberingAfterBreak="0">
    <w:nsid w:val="1A375934"/>
    <w:multiLevelType w:val="hybridMultilevel"/>
    <w:tmpl w:val="6AC20DE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844BA9"/>
    <w:multiLevelType w:val="hybridMultilevel"/>
    <w:tmpl w:val="B7E8BE0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0"/>
  </w:num>
  <w:num w:numId="4">
    <w:abstractNumId w:val="3"/>
  </w:num>
  <w:num w:numId="5">
    <w:abstractNumId w:val="4"/>
  </w:num>
  <w:num w:numId="6">
    <w:abstractNumId w:val="7"/>
  </w:num>
  <w:num w:numId="7">
    <w:abstractNumId w:val="2"/>
  </w:num>
  <w:num w:numId="8">
    <w:abstractNumId w:val="0"/>
  </w:num>
  <w:num w:numId="9">
    <w:abstractNumId w:val="1"/>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3978"/>
    <w:rsid w:val="002F0088"/>
    <w:rsid w:val="00387019"/>
    <w:rsid w:val="0039622D"/>
    <w:rsid w:val="00397462"/>
    <w:rsid w:val="003A681A"/>
    <w:rsid w:val="00557478"/>
    <w:rsid w:val="005D1D9B"/>
    <w:rsid w:val="006605E2"/>
    <w:rsid w:val="006653E2"/>
    <w:rsid w:val="006B0ABB"/>
    <w:rsid w:val="00732511"/>
    <w:rsid w:val="00766CE1"/>
    <w:rsid w:val="007B41C9"/>
    <w:rsid w:val="007B5125"/>
    <w:rsid w:val="007D461A"/>
    <w:rsid w:val="008A46DB"/>
    <w:rsid w:val="009D6555"/>
    <w:rsid w:val="00A610F9"/>
    <w:rsid w:val="00AA4057"/>
    <w:rsid w:val="00AD5B20"/>
    <w:rsid w:val="00B11E93"/>
    <w:rsid w:val="00B208F3"/>
    <w:rsid w:val="00C10C63"/>
    <w:rsid w:val="00C82C18"/>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766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4268</Words>
  <Characters>24331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2024-01-08T07:14:00Z</dcterms:modified>
</cp:coreProperties>
</file>