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76B45" w14:textId="2B7BC06B" w:rsidR="00401FF0" w:rsidRPr="00401FF0" w:rsidRDefault="00D16458" w:rsidP="00401FF0">
      <w:pPr>
        <w:pStyle w:val="Heading1"/>
      </w:pPr>
      <w:r>
        <w:t>Art. 13 Catégories</w:t>
      </w:r>
      <w:bookmarkStart w:id="0" w:name="_GoBack"/>
      <w:bookmarkEnd w:id="0"/>
    </w:p>
    <w:p w14:paraId="3D928315" w14:textId="04C36DAC" w:rsidR="00D16458" w:rsidRDefault="00D16458" w:rsidP="00D16458">
      <w:r>
        <w:t>La zone verte comporte:</w:t>
      </w:r>
    </w:p>
    <w:p w14:paraId="74828062" w14:textId="77777777" w:rsidR="00D16458" w:rsidRDefault="00D16458" w:rsidP="00D16458">
      <w:pPr>
        <w:pStyle w:val="ListParagraph"/>
        <w:numPr>
          <w:ilvl w:val="0"/>
          <w:numId w:val="7"/>
        </w:numPr>
      </w:pPr>
      <w:r>
        <w:t>les zones agricoles;</w:t>
      </w:r>
    </w:p>
    <w:p w14:paraId="16852F70" w14:textId="77777777" w:rsidR="00D16458" w:rsidRDefault="00D16458" w:rsidP="00D16458">
      <w:pPr>
        <w:pStyle w:val="ListParagraph"/>
        <w:numPr>
          <w:ilvl w:val="0"/>
          <w:numId w:val="7"/>
        </w:numPr>
      </w:pPr>
      <w:r>
        <w:t>les zones forestières;</w:t>
      </w:r>
    </w:p>
    <w:p w14:paraId="78780DB4" w14:textId="62B6B686" w:rsidR="00D16458" w:rsidRDefault="00D16458" w:rsidP="00D16458">
      <w:pPr>
        <w:pStyle w:val="ListParagraph"/>
        <w:numPr>
          <w:ilvl w:val="0"/>
          <w:numId w:val="7"/>
        </w:numPr>
      </w:pPr>
      <w:r>
        <w:t>les zones de verdure.</w:t>
      </w:r>
    </w:p>
    <w:p w14:paraId="53EA3269" w14:textId="6AF15359" w:rsidR="00D16458" w:rsidRDefault="00D16458" w:rsidP="00D16458">
      <w:r>
        <w:t>L’ensemble de ces zones constitue des zones vertes en référence aux articles 6 à 9 de la loi du 18 juillet 2018 concernant la protection de la nature et des ressources naturelles.</w:t>
      </w:r>
    </w:p>
    <w:p w14:paraId="4CE7FC6A" w14:textId="66E51461" w:rsidR="00D16458" w:rsidRDefault="00D16458" w:rsidP="00D16458">
      <w:r>
        <w:t>Toute construction dans la zone verte est soumise à l’autorisation du Ministre ayant la protection de la nature dans ses attributions et à l’autorisation du bourgmestre.</w:t>
      </w:r>
    </w:p>
    <w:p w14:paraId="38FDEE07" w14:textId="5C124806" w:rsidR="006605E2" w:rsidRDefault="00D16458" w:rsidP="00D16458">
      <w:r>
        <w:t>Des règles d’urbanisme spécifiques sont définies ci-après pour les aménagements et les constructions à y prévoir.</w:t>
      </w:r>
    </w:p>
    <w:p w14:paraId="04792123" w14:textId="79D01A0E" w:rsidR="006C6F81" w:rsidRDefault="006C6F81" w:rsidP="006C6F81">
      <w:pPr>
        <w:pStyle w:val="Heading1"/>
      </w:pPr>
      <w:r>
        <w:t>Art. 16 Zones de verdure (VERD)</w:t>
      </w:r>
    </w:p>
    <w:p w14:paraId="44620371" w14:textId="56F534D7" w:rsidR="006C6F81" w:rsidRPr="007D461A" w:rsidRDefault="006C6F81" w:rsidP="006C6F81">
      <w:r>
        <w:t>Les zones de verdure sont destinées à assurer les fonctions écologiques et/ou d’intégration paysagère de certaines parties du territoire communal.</w:t>
      </w:r>
    </w:p>
    <w:sectPr w:rsidR="006C6F8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E7931"/>
    <w:multiLevelType w:val="hybridMultilevel"/>
    <w:tmpl w:val="5BBCB1C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01FF0"/>
    <w:rsid w:val="005D1D9B"/>
    <w:rsid w:val="006605E2"/>
    <w:rsid w:val="006653E2"/>
    <w:rsid w:val="006B0ABB"/>
    <w:rsid w:val="006C6F81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6458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2024-02-20T13:26:00Z</dcterms:modified>
</cp:coreProperties>
</file>