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93A545" w14:textId="5B882951" w:rsidR="00522BEC" w:rsidRPr="00522BEC" w:rsidRDefault="009F757B" w:rsidP="00522BEC">
      <w:pPr>
        <w:pStyle w:val="Heading1"/>
        <w:rPr>
          <w:lang w:val="fr-FR"/>
        </w:rPr>
      </w:pPr>
      <w:r w:rsidRPr="009F757B">
        <w:rPr>
          <w:lang w:val="fr-FR"/>
        </w:rPr>
        <w:t xml:space="preserve">Art. 21 Zones de servitude </w:t>
      </w:r>
      <w:r>
        <w:rPr>
          <w:lang w:val="fr-FR"/>
        </w:rPr>
        <w:t>« urbanisation »</w:t>
      </w:r>
      <w:bookmarkStart w:id="0" w:name="_GoBack"/>
      <w:bookmarkEnd w:id="0"/>
    </w:p>
    <w:p w14:paraId="53503A19" w14:textId="50E504F4" w:rsidR="009F757B" w:rsidRPr="009F757B" w:rsidRDefault="009F757B" w:rsidP="009F757B">
      <w:pPr>
        <w:rPr>
          <w:lang w:val="fr-FR"/>
        </w:rPr>
      </w:pPr>
      <w:r w:rsidRPr="009F757B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9F757B">
        <w:rPr>
          <w:lang w:val="fr-FR"/>
        </w:rPr>
        <w:t>urbanisation</w:t>
      </w:r>
      <w:r>
        <w:rPr>
          <w:lang w:val="fr-FR"/>
        </w:rPr>
        <w:t> »</w:t>
      </w:r>
      <w:r w:rsidRPr="009F757B">
        <w:rPr>
          <w:lang w:val="fr-FR"/>
        </w:rPr>
        <w:t xml:space="preserve"> comprennent des terrains situés dans les zones</w:t>
      </w:r>
      <w:r>
        <w:rPr>
          <w:lang w:val="fr-FR"/>
        </w:rPr>
        <w:t xml:space="preserve"> </w:t>
      </w:r>
      <w:r w:rsidRPr="009F757B">
        <w:rPr>
          <w:lang w:val="fr-FR"/>
        </w:rPr>
        <w:t>urbanisées, les zones destinées à être urbanisées ou dans la zone verte.</w:t>
      </w:r>
    </w:p>
    <w:p w14:paraId="064C19F9" w14:textId="7C152AAB" w:rsidR="009F757B" w:rsidRPr="009F757B" w:rsidRDefault="009F757B" w:rsidP="009F757B">
      <w:pPr>
        <w:rPr>
          <w:lang w:val="fr-FR"/>
        </w:rPr>
      </w:pPr>
      <w:r w:rsidRPr="009F757B">
        <w:rPr>
          <w:lang w:val="fr-FR"/>
        </w:rPr>
        <w:t>Des prescriptions spécifiques sont définies ci-après pour ces zones, aux fins d’assurer la</w:t>
      </w:r>
      <w:r>
        <w:rPr>
          <w:lang w:val="fr-FR"/>
        </w:rPr>
        <w:t xml:space="preserve"> </w:t>
      </w:r>
      <w:r w:rsidRPr="009F757B">
        <w:rPr>
          <w:lang w:val="fr-FR"/>
        </w:rPr>
        <w:t>sauvegarde de la qualité urbanistique, ainsi que de l’environnement naturel et du paysage d’une</w:t>
      </w:r>
      <w:r>
        <w:rPr>
          <w:lang w:val="fr-FR"/>
        </w:rPr>
        <w:t xml:space="preserve"> </w:t>
      </w:r>
      <w:r w:rsidRPr="009F757B">
        <w:rPr>
          <w:lang w:val="fr-FR"/>
        </w:rPr>
        <w:t>certaine partie du territoire communal, sous réserve de ne pas être contraires à d’autres</w:t>
      </w:r>
      <w:r>
        <w:rPr>
          <w:lang w:val="fr-FR"/>
        </w:rPr>
        <w:t xml:space="preserve"> </w:t>
      </w:r>
      <w:r w:rsidRPr="009F757B">
        <w:rPr>
          <w:lang w:val="fr-FR"/>
        </w:rPr>
        <w:t>prescriptions réglementaires ou administratives.</w:t>
      </w:r>
    </w:p>
    <w:p w14:paraId="323E60C3" w14:textId="59A6110F" w:rsidR="009F757B" w:rsidRPr="009F757B" w:rsidRDefault="009F757B" w:rsidP="009F757B">
      <w:pPr>
        <w:rPr>
          <w:lang w:val="fr-FR"/>
        </w:rPr>
      </w:pPr>
      <w:r w:rsidRPr="009F757B">
        <w:rPr>
          <w:lang w:val="fr-FR"/>
        </w:rPr>
        <w:t xml:space="preserve">Les différentes catégories de servitudes </w:t>
      </w:r>
      <w:r>
        <w:rPr>
          <w:lang w:val="fr-FR"/>
        </w:rPr>
        <w:t>« </w:t>
      </w:r>
      <w:r w:rsidRPr="009F757B">
        <w:rPr>
          <w:lang w:val="fr-FR"/>
        </w:rPr>
        <w:t>urbanisation</w:t>
      </w:r>
      <w:r>
        <w:rPr>
          <w:lang w:val="fr-FR"/>
        </w:rPr>
        <w:t> »</w:t>
      </w:r>
      <w:r w:rsidRPr="009F757B">
        <w:rPr>
          <w:lang w:val="fr-FR"/>
        </w:rPr>
        <w:t xml:space="preserve"> reprises en partie graphique et</w:t>
      </w:r>
      <w:r>
        <w:rPr>
          <w:lang w:val="fr-FR"/>
        </w:rPr>
        <w:t xml:space="preserve"> </w:t>
      </w:r>
      <w:r w:rsidRPr="009F757B">
        <w:rPr>
          <w:lang w:val="fr-FR"/>
        </w:rPr>
        <w:t>détaill</w:t>
      </w:r>
      <w:r>
        <w:rPr>
          <w:lang w:val="fr-FR"/>
        </w:rPr>
        <w:t>ées ci-après sont les suivantes</w:t>
      </w:r>
      <w:r w:rsidRPr="009F757B">
        <w:rPr>
          <w:lang w:val="fr-FR"/>
        </w:rPr>
        <w:t>:</w:t>
      </w:r>
    </w:p>
    <w:p w14:paraId="1ADCF96E" w14:textId="77777777" w:rsidR="009F757B" w:rsidRDefault="009F757B" w:rsidP="009F757B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« </w:t>
      </w:r>
      <w:r w:rsidRPr="009F757B">
        <w:rPr>
          <w:lang w:val="fr-FR"/>
        </w:rPr>
        <w:t>Paysage et écologie</w:t>
      </w:r>
      <w:r>
        <w:rPr>
          <w:lang w:val="fr-FR"/>
        </w:rPr>
        <w:t> » (P)</w:t>
      </w:r>
      <w:r w:rsidRPr="009F757B">
        <w:rPr>
          <w:lang w:val="fr-FR"/>
        </w:rPr>
        <w:t>;</w:t>
      </w:r>
    </w:p>
    <w:p w14:paraId="509FCADE" w14:textId="77777777" w:rsidR="009F757B" w:rsidRDefault="009F757B" w:rsidP="009F757B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« </w:t>
      </w:r>
      <w:r w:rsidRPr="009F757B">
        <w:rPr>
          <w:lang w:val="fr-FR"/>
        </w:rPr>
        <w:t>Biotopes » (B);</w:t>
      </w:r>
    </w:p>
    <w:p w14:paraId="36089E28" w14:textId="77777777" w:rsidR="009F757B" w:rsidRDefault="009F757B" w:rsidP="009F757B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« </w:t>
      </w:r>
      <w:r w:rsidRPr="009F757B">
        <w:rPr>
          <w:lang w:val="fr-FR"/>
        </w:rPr>
        <w:t>Cours d’eau</w:t>
      </w:r>
      <w:r>
        <w:rPr>
          <w:lang w:val="fr-FR"/>
        </w:rPr>
        <w:t> »</w:t>
      </w:r>
      <w:r w:rsidRPr="009F757B">
        <w:rPr>
          <w:lang w:val="fr-FR"/>
        </w:rPr>
        <w:t xml:space="preserve"> (CE);</w:t>
      </w:r>
    </w:p>
    <w:p w14:paraId="60051767" w14:textId="5AFB4B16" w:rsidR="009F757B" w:rsidRDefault="009F757B" w:rsidP="009F757B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« </w:t>
      </w:r>
      <w:r w:rsidRPr="009F757B">
        <w:rPr>
          <w:lang w:val="fr-FR"/>
        </w:rPr>
        <w:t>Corridor de déplacement » (CD);</w:t>
      </w:r>
    </w:p>
    <w:p w14:paraId="13A4A4B4" w14:textId="77EC525D" w:rsidR="00C650EE" w:rsidRPr="00C650EE" w:rsidRDefault="00C650EE" w:rsidP="00C650EE">
      <w:pPr>
        <w:pStyle w:val="Heading2"/>
      </w:pPr>
      <w:r w:rsidRPr="00C650EE">
        <w:t>Art. 21.1 Servitude « urbanisation - Paysage et écologie » (P)</w:t>
      </w:r>
    </w:p>
    <w:p w14:paraId="5E3F3988" w14:textId="482BBB17" w:rsidR="00C650EE" w:rsidRPr="00C650EE" w:rsidRDefault="00C650EE" w:rsidP="00C650EE">
      <w:pPr>
        <w:rPr>
          <w:lang w:val="fr-FR"/>
        </w:rPr>
      </w:pPr>
      <w:r w:rsidRPr="00C650EE">
        <w:rPr>
          <w:lang w:val="fr-FR"/>
        </w:rPr>
        <w:t xml:space="preserve">La servitude </w:t>
      </w:r>
      <w:r>
        <w:rPr>
          <w:lang w:val="fr-FR"/>
        </w:rPr>
        <w:t>« </w:t>
      </w:r>
      <w:r w:rsidRPr="00C650EE">
        <w:rPr>
          <w:lang w:val="fr-FR"/>
        </w:rPr>
        <w:t>urbanisation - Paysage et écologie</w:t>
      </w:r>
      <w:r>
        <w:rPr>
          <w:lang w:val="fr-FR"/>
        </w:rPr>
        <w:t> »</w:t>
      </w:r>
      <w:r w:rsidRPr="00C650EE">
        <w:rPr>
          <w:lang w:val="fr-FR"/>
        </w:rPr>
        <w:t xml:space="preserve"> vise à garantir l'intégration des zones</w:t>
      </w:r>
      <w:r>
        <w:rPr>
          <w:lang w:val="fr-FR"/>
        </w:rPr>
        <w:t xml:space="preserve"> </w:t>
      </w:r>
      <w:r w:rsidRPr="00C650EE">
        <w:rPr>
          <w:lang w:val="fr-FR"/>
        </w:rPr>
        <w:t>urbanisées ou destinées à être urbanisées dans le paysage ouvert, en créant et/ou en</w:t>
      </w:r>
      <w:r>
        <w:rPr>
          <w:lang w:val="fr-FR"/>
        </w:rPr>
        <w:t xml:space="preserve"> </w:t>
      </w:r>
      <w:r w:rsidRPr="00C650EE">
        <w:rPr>
          <w:lang w:val="fr-FR"/>
        </w:rPr>
        <w:t>maintenant une transition harmonieuse entre le milieu bâti et les espaces adjacents.</w:t>
      </w:r>
    </w:p>
    <w:p w14:paraId="3A8F120A" w14:textId="77777777" w:rsidR="00C650EE" w:rsidRPr="00C650EE" w:rsidRDefault="00C650EE" w:rsidP="00C650EE">
      <w:pPr>
        <w:rPr>
          <w:lang w:val="fr-FR"/>
        </w:rPr>
      </w:pPr>
      <w:r w:rsidRPr="00C650EE">
        <w:rPr>
          <w:lang w:val="fr-FR"/>
        </w:rPr>
        <w:t>Les bandes de verdure ont en principe une largeur variable d'au moins cinq mètres (5 m).</w:t>
      </w:r>
    </w:p>
    <w:p w14:paraId="757C753D" w14:textId="5B876731" w:rsidR="00C650EE" w:rsidRDefault="00C650EE" w:rsidP="00C650EE">
      <w:pPr>
        <w:rPr>
          <w:lang w:val="fr-FR"/>
        </w:rPr>
      </w:pPr>
      <w:r w:rsidRPr="00C650EE">
        <w:rPr>
          <w:lang w:val="fr-FR"/>
        </w:rPr>
        <w:t>Les constructions, les aménagements et installations techniques pour la rétention des eaux de</w:t>
      </w:r>
      <w:r>
        <w:rPr>
          <w:lang w:val="fr-FR"/>
        </w:rPr>
        <w:t xml:space="preserve"> </w:t>
      </w:r>
      <w:r w:rsidRPr="00C650EE">
        <w:rPr>
          <w:lang w:val="fr-FR"/>
        </w:rPr>
        <w:t>surface, ainsi que des chemins dédiés à la mobilité douce y sont autorisés, mais peuvent être</w:t>
      </w:r>
      <w:r>
        <w:rPr>
          <w:lang w:val="fr-FR"/>
        </w:rPr>
        <w:t xml:space="preserve"> </w:t>
      </w:r>
      <w:r w:rsidRPr="00C650EE">
        <w:rPr>
          <w:lang w:val="fr-FR"/>
        </w:rPr>
        <w:t>soumis à des restrictions.</w:t>
      </w:r>
    </w:p>
    <w:p w14:paraId="748E9B37" w14:textId="386EEF35" w:rsidR="00C650EE" w:rsidRPr="00C650EE" w:rsidRDefault="00C650EE" w:rsidP="00C650EE">
      <w:pPr>
        <w:rPr>
          <w:lang w:val="fr-FR"/>
        </w:rPr>
      </w:pPr>
      <w:r w:rsidRPr="00C650EE">
        <w:rPr>
          <w:lang w:val="fr-FR"/>
        </w:rPr>
        <w:t>L'aménagement ponctuel d'une voirie et/ou de réseaux d'infrastructures techniques traversant,</w:t>
      </w:r>
      <w:r>
        <w:rPr>
          <w:lang w:val="fr-FR"/>
        </w:rPr>
        <w:t xml:space="preserve"> </w:t>
      </w:r>
      <w:r w:rsidRPr="00C650EE">
        <w:rPr>
          <w:lang w:val="fr-FR"/>
        </w:rPr>
        <w:t>afin de relier des voiries et/ou réseaux situées de part et d'autre de la servitude est autorisé.</w:t>
      </w:r>
      <w:r>
        <w:rPr>
          <w:lang w:val="fr-FR"/>
        </w:rPr>
        <w:t> »</w:t>
      </w:r>
    </w:p>
    <w:sectPr w:rsidR="00C650EE" w:rsidRPr="00C650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C032C"/>
    <w:multiLevelType w:val="hybridMultilevel"/>
    <w:tmpl w:val="A4B07C3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22BEC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9F757B"/>
    <w:rsid w:val="00A610F9"/>
    <w:rsid w:val="00AD5B20"/>
    <w:rsid w:val="00B11E93"/>
    <w:rsid w:val="00B208F3"/>
    <w:rsid w:val="00C10C63"/>
    <w:rsid w:val="00C650EE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2024-02-20T13:26:00Z</dcterms:modified>
</cp:coreProperties>
</file>