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66676" w14:textId="42893326" w:rsidR="006C0D8A" w:rsidRDefault="00CA2D2A" w:rsidP="00CA2D2A">
      <w:pPr>
        <w:pStyle w:val="Heading1"/>
        <w:rPr>
          <w:lang w:val="fr-FR"/>
        </w:rPr>
      </w:pPr>
      <w:r w:rsidRPr="00CA2D2A">
        <w:rPr>
          <w:lang w:val="fr-FR"/>
        </w:rPr>
        <w:t>Art. 23 Secteurs protégés d’intérêt communal de</w:t>
      </w:r>
      <w:r>
        <w:rPr>
          <w:lang w:val="fr-FR"/>
        </w:rPr>
        <w:t xml:space="preserve"> type </w:t>
      </w:r>
      <w:r w:rsidR="00F12E49">
        <w:rPr>
          <w:lang w:val="fr-FR"/>
        </w:rPr>
        <w:t>« </w:t>
      </w:r>
      <w:r>
        <w:rPr>
          <w:lang w:val="fr-FR"/>
        </w:rPr>
        <w:t>environnement construit</w:t>
      </w:r>
      <w:r w:rsidR="00F12E49">
        <w:rPr>
          <w:lang w:val="fr-FR"/>
        </w:rPr>
        <w:t> »</w:t>
      </w:r>
    </w:p>
    <w:p w14:paraId="18401C4E" w14:textId="00BA769A" w:rsidR="00CA2D2A" w:rsidRDefault="00CA2D2A" w:rsidP="00CA2D2A">
      <w:pPr>
        <w:pStyle w:val="Heading2"/>
        <w:rPr>
          <w:lang w:val="fr-FR"/>
        </w:rPr>
      </w:pPr>
      <w:r w:rsidRPr="00CA2D2A">
        <w:rPr>
          <w:lang w:val="fr-FR"/>
        </w:rPr>
        <w:t>Art. 23.1 Définition</w:t>
      </w:r>
    </w:p>
    <w:p w14:paraId="3FF91CA5" w14:textId="23FD328E" w:rsidR="00CA2D2A" w:rsidRDefault="00CA2D2A" w:rsidP="00CA2D2A">
      <w:pPr>
        <w:rPr>
          <w:lang w:val="fr-FR"/>
        </w:rPr>
      </w:pPr>
      <w:r w:rsidRPr="00CA2D2A">
        <w:rPr>
          <w:lang w:val="fr-FR"/>
        </w:rPr>
        <w:t>Les secteurs protég</w:t>
      </w:r>
      <w:r>
        <w:rPr>
          <w:lang w:val="fr-FR"/>
        </w:rPr>
        <w:t xml:space="preserve">és d’intérêt communal de type </w:t>
      </w:r>
      <w:r w:rsidR="00F12E49">
        <w:rPr>
          <w:lang w:val="fr-FR"/>
        </w:rPr>
        <w:t>« </w:t>
      </w:r>
      <w:r>
        <w:rPr>
          <w:lang w:val="fr-FR"/>
        </w:rPr>
        <w:t>environnement construit</w:t>
      </w:r>
      <w:r w:rsidR="00F12E49">
        <w:rPr>
          <w:lang w:val="fr-FR"/>
        </w:rPr>
        <w:t> »</w:t>
      </w:r>
      <w:r w:rsidRPr="00CA2D2A">
        <w:rPr>
          <w:lang w:val="fr-FR"/>
        </w:rPr>
        <w:t xml:space="preserve"> constituent les parties du territoire communal qui comprennent des espaces, des immeubles ou parties d’immeubles dignes de protection qui répondent à un ou plusieurs des critères </w:t>
      </w:r>
      <w:r>
        <w:rPr>
          <w:lang w:val="fr-FR"/>
        </w:rPr>
        <w:t>suivants:</w:t>
      </w:r>
    </w:p>
    <w:p w14:paraId="12E5FA66" w14:textId="77777777" w:rsidR="00CA2D2A" w:rsidRDefault="00CA2D2A" w:rsidP="00CA2D2A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CA2D2A">
        <w:rPr>
          <w:lang w:val="fr-FR"/>
        </w:rPr>
        <w:t>participation</w:t>
      </w:r>
      <w:proofErr w:type="gramEnd"/>
      <w:r w:rsidRPr="00CA2D2A">
        <w:rPr>
          <w:lang w:val="fr-FR"/>
        </w:rPr>
        <w:t xml:space="preserve"> à l’authenticité de la substance b</w:t>
      </w:r>
      <w:r>
        <w:rPr>
          <w:lang w:val="fr-FR"/>
        </w:rPr>
        <w:t>âtie et de son aménagement (SB)</w:t>
      </w:r>
      <w:r w:rsidRPr="00CA2D2A">
        <w:rPr>
          <w:lang w:val="fr-FR"/>
        </w:rPr>
        <w:t>;</w:t>
      </w:r>
    </w:p>
    <w:p w14:paraId="149C3EF8" w14:textId="77777777" w:rsidR="00CA2D2A" w:rsidRDefault="00CA2D2A" w:rsidP="00CA2D2A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CA2D2A">
        <w:rPr>
          <w:lang w:val="fr-FR"/>
        </w:rPr>
        <w:t>r</w:t>
      </w:r>
      <w:r>
        <w:rPr>
          <w:lang w:val="fr-FR"/>
        </w:rPr>
        <w:t>areté</w:t>
      </w:r>
      <w:proofErr w:type="gramEnd"/>
      <w:r>
        <w:rPr>
          <w:lang w:val="fr-FR"/>
        </w:rPr>
        <w:t xml:space="preserve"> du type de bâtiment (R);</w:t>
      </w:r>
    </w:p>
    <w:p w14:paraId="09CF6B60" w14:textId="7556F20D" w:rsidR="00CA2D2A" w:rsidRDefault="00CA2D2A" w:rsidP="00CA2D2A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CA2D2A">
        <w:rPr>
          <w:lang w:val="fr-FR"/>
        </w:rPr>
        <w:t>exempl</w:t>
      </w:r>
      <w:r>
        <w:rPr>
          <w:lang w:val="fr-FR"/>
        </w:rPr>
        <w:t>arité</w:t>
      </w:r>
      <w:proofErr w:type="gramEnd"/>
      <w:r>
        <w:rPr>
          <w:lang w:val="fr-FR"/>
        </w:rPr>
        <w:t xml:space="preserve"> du type de bâtiment (E);</w:t>
      </w:r>
    </w:p>
    <w:p w14:paraId="69F9EDA1" w14:textId="341E34E5" w:rsidR="00CA2D2A" w:rsidRDefault="00CA2D2A" w:rsidP="00CA2D2A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CA2D2A">
        <w:rPr>
          <w:lang w:val="fr-FR"/>
        </w:rPr>
        <w:t>importance</w:t>
      </w:r>
      <w:proofErr w:type="gramEnd"/>
      <w:r w:rsidRPr="00CA2D2A">
        <w:rPr>
          <w:lang w:val="fr-FR"/>
        </w:rPr>
        <w:t xml:space="preserve"> architecturale (A);</w:t>
      </w:r>
    </w:p>
    <w:p w14:paraId="6A7BAAAD" w14:textId="17C48A4A" w:rsidR="00CA2D2A" w:rsidRPr="00CA2D2A" w:rsidRDefault="00CA2D2A" w:rsidP="00CA2D2A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CA2D2A">
        <w:rPr>
          <w:lang w:val="fr-FR"/>
        </w:rPr>
        <w:t>témoignage</w:t>
      </w:r>
      <w:proofErr w:type="gramEnd"/>
      <w:r w:rsidRPr="00CA2D2A">
        <w:rPr>
          <w:lang w:val="fr-FR"/>
        </w:rPr>
        <w:t xml:space="preserve"> de l’immeuble pour l’histoire nationale, locale, sociale, politique, religieuse, militaire, technique ou industrielle (T).</w:t>
      </w:r>
    </w:p>
    <w:p w14:paraId="0C649E15" w14:textId="54863F45" w:rsidR="00CA2D2A" w:rsidRDefault="00CA2D2A" w:rsidP="00CA2D2A">
      <w:pPr>
        <w:rPr>
          <w:lang w:val="fr-FR"/>
        </w:rPr>
      </w:pPr>
      <w:r w:rsidRPr="00CA2D2A">
        <w:rPr>
          <w:lang w:val="fr-FR"/>
        </w:rPr>
        <w:t>Les secteurs protég</w:t>
      </w:r>
      <w:r>
        <w:rPr>
          <w:lang w:val="fr-FR"/>
        </w:rPr>
        <w:t>és d’intérêt com</w:t>
      </w:r>
      <w:bookmarkStart w:id="0" w:name="_GoBack"/>
      <w:bookmarkEnd w:id="0"/>
      <w:r>
        <w:rPr>
          <w:lang w:val="fr-FR"/>
        </w:rPr>
        <w:t xml:space="preserve">munal de type </w:t>
      </w:r>
      <w:r w:rsidR="00F12E49">
        <w:rPr>
          <w:lang w:val="fr-FR"/>
        </w:rPr>
        <w:t>« </w:t>
      </w:r>
      <w:r w:rsidRPr="00CA2D2A">
        <w:rPr>
          <w:lang w:val="fr-FR"/>
        </w:rPr>
        <w:t>environnement construit</w:t>
      </w:r>
      <w:r w:rsidR="00F12E49">
        <w:rPr>
          <w:lang w:val="fr-FR"/>
        </w:rPr>
        <w:t> »</w:t>
      </w:r>
      <w:r w:rsidRPr="00CA2D2A">
        <w:rPr>
          <w:lang w:val="fr-FR"/>
        </w:rPr>
        <w:t xml:space="preserve"> couvrent l’ensemble des immeubles considérés comme </w:t>
      </w:r>
      <w:r w:rsidR="00F12E49">
        <w:rPr>
          <w:lang w:val="fr-FR"/>
        </w:rPr>
        <w:t>« </w:t>
      </w:r>
      <w:r w:rsidRPr="00CA2D2A">
        <w:rPr>
          <w:lang w:val="fr-FR"/>
        </w:rPr>
        <w:t>patrimoine bâti</w:t>
      </w:r>
      <w:r w:rsidR="00F12E49">
        <w:rPr>
          <w:lang w:val="fr-FR"/>
        </w:rPr>
        <w:t> »</w:t>
      </w:r>
      <w:r w:rsidRPr="00CA2D2A">
        <w:rPr>
          <w:lang w:val="fr-FR"/>
        </w:rPr>
        <w:t xml:space="preserve"> et s’étendent à leur environnement proche. Ils sont soumis à des servitudes spéciales de sauvegarde et de protection définies ci-après. Elles s’appliquent à tout projet de construction, démolition, reconstruction, transformation ou aménagement prévu dans ces secteurs.</w:t>
      </w:r>
    </w:p>
    <w:p w14:paraId="371EA014" w14:textId="269F2786" w:rsidR="003D5C37" w:rsidRDefault="003D5C37" w:rsidP="003D5C37">
      <w:pPr>
        <w:pStyle w:val="Heading2"/>
        <w:rPr>
          <w:lang w:val="fr-FR"/>
        </w:rPr>
      </w:pPr>
      <w:r w:rsidRPr="003D5C37">
        <w:rPr>
          <w:lang w:val="fr-FR"/>
        </w:rPr>
        <w:t>Art. 23.2 Prescriptions générales relatives aux secteurs protég</w:t>
      </w:r>
      <w:r>
        <w:rPr>
          <w:lang w:val="fr-FR"/>
        </w:rPr>
        <w:t xml:space="preserve">és d’intérêt communal de type </w:t>
      </w:r>
      <w:r w:rsidR="00F12E49">
        <w:rPr>
          <w:lang w:val="fr-FR"/>
        </w:rPr>
        <w:t>« </w:t>
      </w:r>
      <w:r>
        <w:rPr>
          <w:lang w:val="fr-FR"/>
        </w:rPr>
        <w:t>environnement construit</w:t>
      </w:r>
      <w:r w:rsidR="00F12E49">
        <w:rPr>
          <w:lang w:val="fr-FR"/>
        </w:rPr>
        <w:t> »</w:t>
      </w:r>
    </w:p>
    <w:p w14:paraId="44B01580" w14:textId="77777777" w:rsidR="003D5C37" w:rsidRPr="003D5C37" w:rsidRDefault="003D5C37" w:rsidP="003D5C37">
      <w:pPr>
        <w:rPr>
          <w:lang w:val="fr-FR"/>
        </w:rPr>
      </w:pPr>
      <w:r w:rsidRPr="003D5C37">
        <w:rPr>
          <w:lang w:val="fr-FR"/>
        </w:rPr>
        <w:t>Tout projet situé dans ces secteurs peut être soumis, à la demande du bourgmestre, à l’avis du Service des Sites et Monuments Nationaux.</w:t>
      </w:r>
    </w:p>
    <w:p w14:paraId="7BB907AE" w14:textId="77777777" w:rsidR="003D5C37" w:rsidRDefault="003D5C37" w:rsidP="003D5C37">
      <w:pPr>
        <w:rPr>
          <w:lang w:val="fr-FR"/>
        </w:rPr>
      </w:pPr>
      <w:r w:rsidRPr="003D5C37">
        <w:rPr>
          <w:lang w:val="fr-FR"/>
        </w:rPr>
        <w:t>Pour tout projet ou aménagement, les caractéristiques du bâti traditionnel doiv</w:t>
      </w:r>
      <w:r>
        <w:rPr>
          <w:lang w:val="fr-FR"/>
        </w:rPr>
        <w:t>ent être considérées, notamment:</w:t>
      </w:r>
    </w:p>
    <w:p w14:paraId="2DAD2D8D" w14:textId="7084F285" w:rsidR="003D5C37" w:rsidRDefault="003D5C37" w:rsidP="003D5C37">
      <w:pPr>
        <w:pStyle w:val="ListParagraph"/>
        <w:numPr>
          <w:ilvl w:val="0"/>
          <w:numId w:val="15"/>
        </w:numPr>
        <w:rPr>
          <w:lang w:val="fr-FR"/>
        </w:rPr>
      </w:pPr>
      <w:r w:rsidRPr="003D5C37">
        <w:rPr>
          <w:lang w:val="fr-FR"/>
        </w:rPr>
        <w:t>le tracé des rues, l’espace-rue et la structure du parcellaire;</w:t>
      </w:r>
    </w:p>
    <w:p w14:paraId="37E24DE8" w14:textId="7FD3843C" w:rsidR="003D5C37" w:rsidRDefault="003D5C37" w:rsidP="003D5C37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3D5C37">
        <w:rPr>
          <w:lang w:val="fr-FR"/>
        </w:rPr>
        <w:t>l’implantation</w:t>
      </w:r>
      <w:proofErr w:type="gramEnd"/>
      <w:r w:rsidRPr="003D5C37">
        <w:rPr>
          <w:lang w:val="fr-FR"/>
        </w:rPr>
        <w:t xml:space="preserve"> des constructions;</w:t>
      </w:r>
    </w:p>
    <w:p w14:paraId="4CF91837" w14:textId="3EFE2BC7" w:rsidR="003D5C37" w:rsidRPr="003D5C37" w:rsidRDefault="003D5C37" w:rsidP="003D5C37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3D5C37">
        <w:rPr>
          <w:lang w:val="fr-FR"/>
        </w:rPr>
        <w:t>les</w:t>
      </w:r>
      <w:proofErr w:type="gramEnd"/>
      <w:r w:rsidRPr="003D5C37">
        <w:rPr>
          <w:lang w:val="fr-FR"/>
        </w:rPr>
        <w:t xml:space="preserve"> typologies architecturales incluant les formes et ouvertures de toiture, les baies de façade, les modénatures, les matériaux, revêtements et teintes traditionnels.</w:t>
      </w:r>
    </w:p>
    <w:p w14:paraId="4A2FAF7E" w14:textId="0B22E1CE" w:rsidR="003D5C37" w:rsidRPr="003D5C37" w:rsidRDefault="003D5C37" w:rsidP="003D5C37">
      <w:pPr>
        <w:rPr>
          <w:lang w:val="fr-FR"/>
        </w:rPr>
      </w:pPr>
      <w:r w:rsidRPr="003D5C37">
        <w:rPr>
          <w:lang w:val="fr-FR"/>
        </w:rPr>
        <w:t>Les nouvelles constructions ou transformations qui risquent de porter préjudice au secteur protégé peuvent être interdites.</w:t>
      </w:r>
    </w:p>
    <w:sectPr w:rsidR="003D5C37" w:rsidRPr="003D5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AC2"/>
    <w:multiLevelType w:val="hybridMultilevel"/>
    <w:tmpl w:val="E37EF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E75B1"/>
    <w:multiLevelType w:val="hybridMultilevel"/>
    <w:tmpl w:val="925A0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C1295"/>
    <w:multiLevelType w:val="hybridMultilevel"/>
    <w:tmpl w:val="346EB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B0C00"/>
    <w:multiLevelType w:val="hybridMultilevel"/>
    <w:tmpl w:val="38D24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43CDF"/>
    <w:multiLevelType w:val="hybridMultilevel"/>
    <w:tmpl w:val="0B2E6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"/>
  </w:num>
  <w:num w:numId="5">
    <w:abstractNumId w:val="2"/>
  </w:num>
  <w:num w:numId="6">
    <w:abstractNumId w:val="3"/>
  </w:num>
  <w:num w:numId="7">
    <w:abstractNumId w:val="3"/>
  </w:num>
  <w:num w:numId="8">
    <w:abstractNumId w:val="8"/>
  </w:num>
  <w:num w:numId="9">
    <w:abstractNumId w:val="10"/>
  </w:num>
  <w:num w:numId="10">
    <w:abstractNumId w:val="13"/>
  </w:num>
  <w:num w:numId="11">
    <w:abstractNumId w:val="4"/>
  </w:num>
  <w:num w:numId="12">
    <w:abstractNumId w:val="9"/>
  </w:num>
  <w:num w:numId="13">
    <w:abstractNumId w:val="12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0F08AE"/>
    <w:rsid w:val="00111A2D"/>
    <w:rsid w:val="001B1C5D"/>
    <w:rsid w:val="002258F4"/>
    <w:rsid w:val="00290277"/>
    <w:rsid w:val="002F0F11"/>
    <w:rsid w:val="00387019"/>
    <w:rsid w:val="0039622D"/>
    <w:rsid w:val="00397462"/>
    <w:rsid w:val="003D5C37"/>
    <w:rsid w:val="00484628"/>
    <w:rsid w:val="006605E2"/>
    <w:rsid w:val="006653E2"/>
    <w:rsid w:val="006C0D8A"/>
    <w:rsid w:val="00732511"/>
    <w:rsid w:val="00780F9E"/>
    <w:rsid w:val="007B41C9"/>
    <w:rsid w:val="007B5125"/>
    <w:rsid w:val="008055FE"/>
    <w:rsid w:val="00867AD4"/>
    <w:rsid w:val="008A46DB"/>
    <w:rsid w:val="009D6555"/>
    <w:rsid w:val="00A610F9"/>
    <w:rsid w:val="00AD5B20"/>
    <w:rsid w:val="00B208F3"/>
    <w:rsid w:val="00B43CFE"/>
    <w:rsid w:val="00C10C63"/>
    <w:rsid w:val="00C147DB"/>
    <w:rsid w:val="00C85115"/>
    <w:rsid w:val="00CA2D2A"/>
    <w:rsid w:val="00CB2FE8"/>
    <w:rsid w:val="00CF3132"/>
    <w:rsid w:val="00D03B89"/>
    <w:rsid w:val="00D35FE3"/>
    <w:rsid w:val="00EB23F4"/>
    <w:rsid w:val="00F04DF2"/>
    <w:rsid w:val="00F12E4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30</cp:revision>
  <dcterms:created xsi:type="dcterms:W3CDTF">2019-11-19T06:33:00Z</dcterms:created>
  <dcterms:modified xsi:type="dcterms:W3CDTF">2020-09-18T09:49:00Z</dcterms:modified>
</cp:coreProperties>
</file>