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0C6E" w14:textId="77777777" w:rsidR="00C60E21" w:rsidRPr="00C60E21" w:rsidRDefault="00C60E21" w:rsidP="00C60E21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C60E21">
        <w:rPr>
          <w:lang w:val="fr-FR"/>
        </w:rPr>
        <w:t>Zones spéciales [SPEC]</w:t>
      </w:r>
    </w:p>
    <w:p w14:paraId="1BDABE2F" w14:textId="7FF15699" w:rsidR="009F478F" w:rsidRPr="00C60E21" w:rsidRDefault="00C60E21" w:rsidP="00C60E21">
      <w:pPr>
        <w:rPr>
          <w:lang w:val="fr-FR"/>
        </w:rPr>
      </w:pPr>
      <w:r w:rsidRPr="00C60E21">
        <w:rPr>
          <w:lang w:val="fr-FR"/>
        </w:rPr>
        <w:t>Les zones spéciales sont destinées à recevoir des constructions aux fonctions et aux exigences particulières.</w:t>
      </w:r>
    </w:p>
    <w:p w14:paraId="51F3F1FD" w14:textId="28E6315C" w:rsidR="00C60E21" w:rsidRPr="00C60E21" w:rsidRDefault="00C60E21" w:rsidP="00C60E21">
      <w:pPr>
        <w:rPr>
          <w:lang w:val="fr-FR"/>
        </w:rPr>
      </w:pPr>
      <w:r>
        <w:rPr>
          <w:lang w:val="fr-FR"/>
        </w:rPr>
        <w:t>On distingue</w:t>
      </w:r>
      <w:r w:rsidRPr="00C60E21">
        <w:rPr>
          <w:lang w:val="fr-FR"/>
        </w:rPr>
        <w:t>:</w:t>
      </w:r>
    </w:p>
    <w:p w14:paraId="18B4C195" w14:textId="77777777" w:rsidR="00C60E21" w:rsidRDefault="00C60E21" w:rsidP="00C60E21">
      <w:pPr>
        <w:pStyle w:val="ListParagraph"/>
        <w:numPr>
          <w:ilvl w:val="0"/>
          <w:numId w:val="7"/>
        </w:numPr>
        <w:rPr>
          <w:lang w:val="fr-FR"/>
        </w:rPr>
      </w:pPr>
      <w:r w:rsidRPr="00C60E21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C60E21">
        <w:rPr>
          <w:lang w:val="fr-FR"/>
        </w:rPr>
        <w:t>Synplants</w:t>
      </w:r>
      <w:r>
        <w:rPr>
          <w:lang w:val="fr-FR"/>
        </w:rPr>
        <w:t> »</w:t>
      </w:r>
      <w:r w:rsidRPr="00C60E21">
        <w:rPr>
          <w:lang w:val="fr-FR"/>
        </w:rPr>
        <w:t>;</w:t>
      </w:r>
    </w:p>
    <w:p w14:paraId="6E9AF77F" w14:textId="00C2D98F" w:rsidR="007C44F6" w:rsidRPr="007C44F6" w:rsidRDefault="00C60E21" w:rsidP="007C44F6">
      <w:pPr>
        <w:pStyle w:val="ListParagraph"/>
        <w:numPr>
          <w:ilvl w:val="0"/>
          <w:numId w:val="7"/>
        </w:numPr>
        <w:rPr>
          <w:lang w:val="fr-FR"/>
        </w:rPr>
      </w:pPr>
      <w:r w:rsidRPr="00C60E21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C60E21">
        <w:rPr>
          <w:lang w:val="fr-FR"/>
        </w:rPr>
        <w:t>activités secondaires du secteur agricole</w:t>
      </w:r>
      <w:r>
        <w:rPr>
          <w:lang w:val="fr-FR"/>
        </w:rPr>
        <w:t> »</w:t>
      </w:r>
      <w:r w:rsidR="007C44F6" w:rsidRPr="007C44F6">
        <w:rPr>
          <w:lang w:val="fr-FR"/>
        </w:rPr>
        <w:t>;</w:t>
      </w:r>
    </w:p>
    <w:p w14:paraId="38FDEE07" w14:textId="52E6F146" w:rsidR="006605E2" w:rsidRPr="007C44F6" w:rsidRDefault="007C44F6" w:rsidP="007C44F6">
      <w:pPr>
        <w:pStyle w:val="ListParagraph"/>
        <w:numPr>
          <w:ilvl w:val="0"/>
          <w:numId w:val="7"/>
        </w:numPr>
        <w:rPr>
          <w:lang w:val="fr-FR"/>
        </w:rPr>
      </w:pPr>
      <w:r w:rsidRPr="007C44F6">
        <w:rPr>
          <w:lang w:val="fr-FR"/>
        </w:rPr>
        <w:t>La zone spéciale « Marburg ».</w:t>
      </w:r>
    </w:p>
    <w:p w14:paraId="39563A77" w14:textId="060C3B6A" w:rsidR="00AC471B" w:rsidRPr="00AC471B" w:rsidRDefault="00AC471B" w:rsidP="00AC471B">
      <w:pPr>
        <w:pStyle w:val="Heading1"/>
        <w:rPr>
          <w:lang w:val="fr-FR"/>
        </w:rPr>
      </w:pPr>
      <w:r>
        <w:rPr>
          <w:lang w:val="fr-FR"/>
        </w:rPr>
        <w:t xml:space="preserve">Art. 14 </w:t>
      </w:r>
      <w:r w:rsidRPr="00AC471B">
        <w:rPr>
          <w:lang w:val="fr-FR"/>
        </w:rPr>
        <w:t xml:space="preserve">Zone spéciale </w:t>
      </w:r>
      <w:r>
        <w:rPr>
          <w:lang w:val="fr-FR"/>
        </w:rPr>
        <w:t>« </w:t>
      </w:r>
      <w:r w:rsidRPr="00AC471B">
        <w:rPr>
          <w:lang w:val="fr-FR"/>
        </w:rPr>
        <w:t>Synplants</w:t>
      </w:r>
      <w:r>
        <w:rPr>
          <w:lang w:val="fr-FR"/>
        </w:rPr>
        <w:t> »</w:t>
      </w:r>
      <w:r w:rsidRPr="00AC471B">
        <w:rPr>
          <w:lang w:val="fr-FR"/>
        </w:rPr>
        <w:t xml:space="preserve"> [SPEC-SYNP]</w:t>
      </w:r>
    </w:p>
    <w:p w14:paraId="3C0DBE73" w14:textId="3E6DB3DE" w:rsidR="00AC471B" w:rsidRPr="00AC471B" w:rsidRDefault="00AC471B" w:rsidP="00AC471B">
      <w:pPr>
        <w:rPr>
          <w:lang w:val="fr-FR"/>
        </w:rPr>
      </w:pPr>
      <w:r w:rsidRPr="00AC471B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AC471B">
        <w:rPr>
          <w:lang w:val="fr-FR"/>
        </w:rPr>
        <w:t>Synplants</w:t>
      </w:r>
      <w:r>
        <w:rPr>
          <w:lang w:val="fr-FR"/>
        </w:rPr>
        <w:t> »</w:t>
      </w:r>
      <w:r w:rsidRPr="00AC471B">
        <w:rPr>
          <w:lang w:val="fr-FR"/>
        </w:rPr>
        <w:t xml:space="preserve"> à Eselborn est destinée aux activit</w:t>
      </w:r>
      <w:r>
        <w:rPr>
          <w:lang w:val="fr-FR"/>
        </w:rPr>
        <w:t>és et infrastructures suivantes</w:t>
      </w:r>
      <w:r w:rsidRPr="00AC471B">
        <w:rPr>
          <w:lang w:val="fr-FR"/>
        </w:rPr>
        <w:t>:</w:t>
      </w:r>
    </w:p>
    <w:p w14:paraId="765005BC" w14:textId="47B337FF" w:rsidR="00AC471B" w:rsidRPr="00AC471B" w:rsidRDefault="00AC471B" w:rsidP="00AC471B">
      <w:pPr>
        <w:pStyle w:val="ListParagraph"/>
        <w:numPr>
          <w:ilvl w:val="0"/>
          <w:numId w:val="9"/>
        </w:numPr>
        <w:rPr>
          <w:lang w:val="fr-FR"/>
        </w:rPr>
      </w:pPr>
      <w:r w:rsidRPr="00AC471B">
        <w:rPr>
          <w:lang w:val="fr-FR"/>
        </w:rPr>
        <w:t>Exploitations agricoles et installations agro-industrielles,</w:t>
      </w:r>
    </w:p>
    <w:p w14:paraId="76F8F3D5" w14:textId="7EC6CA46" w:rsidR="00AC471B" w:rsidRPr="00AC471B" w:rsidRDefault="00AC471B" w:rsidP="00AC471B">
      <w:pPr>
        <w:pStyle w:val="ListParagraph"/>
        <w:numPr>
          <w:ilvl w:val="0"/>
          <w:numId w:val="9"/>
        </w:numPr>
        <w:rPr>
          <w:lang w:val="fr-FR"/>
        </w:rPr>
      </w:pPr>
      <w:r w:rsidRPr="00AC471B">
        <w:rPr>
          <w:lang w:val="fr-FR"/>
        </w:rPr>
        <w:t>Entreprises agricoles pour le compte de tiers,</w:t>
      </w:r>
    </w:p>
    <w:p w14:paraId="47AF1A01" w14:textId="4FBBB70B" w:rsidR="00AC471B" w:rsidRPr="00AC471B" w:rsidRDefault="00AC471B" w:rsidP="00AC471B">
      <w:pPr>
        <w:pStyle w:val="ListParagraph"/>
        <w:numPr>
          <w:ilvl w:val="0"/>
          <w:numId w:val="9"/>
        </w:numPr>
        <w:rPr>
          <w:lang w:val="fr-FR"/>
        </w:rPr>
      </w:pPr>
      <w:r w:rsidRPr="00AC471B">
        <w:rPr>
          <w:lang w:val="fr-FR"/>
        </w:rPr>
        <w:t>Ateliers de réparation et d’entretien de matériels et de machines agricoles</w:t>
      </w:r>
    </w:p>
    <w:p w14:paraId="23857A4C" w14:textId="199321A0" w:rsidR="00AC471B" w:rsidRPr="00AC471B" w:rsidRDefault="00AC471B" w:rsidP="00AC471B">
      <w:pPr>
        <w:ind w:left="1080"/>
        <w:rPr>
          <w:lang w:val="fr-FR"/>
        </w:rPr>
      </w:pPr>
      <w:r w:rsidRPr="00AC471B">
        <w:rPr>
          <w:lang w:val="fr-FR"/>
        </w:rPr>
        <w:t>Cette activité pourra seulement être exercée à titre accessoire à l’une des activités énumérées aux points 1. et 2., et uniquement pour ses besoins propres, à l’exclusion de tout travail rémunéré ou non pour le compte de tiers, à condition que l’exploitant chargé de la direction de cette exploitation soit affilié à un régime de pension/maladie luxembourgeoise sous le statut de la profession agricole.</w:t>
      </w:r>
    </w:p>
    <w:p w14:paraId="6E256159" w14:textId="4400D297" w:rsidR="00AC471B" w:rsidRPr="00AC471B" w:rsidRDefault="00AC471B" w:rsidP="00AC471B">
      <w:pPr>
        <w:pStyle w:val="ListParagraph"/>
        <w:numPr>
          <w:ilvl w:val="0"/>
          <w:numId w:val="9"/>
        </w:numPr>
        <w:rPr>
          <w:lang w:val="fr-FR"/>
        </w:rPr>
      </w:pPr>
      <w:r w:rsidRPr="00AC471B">
        <w:rPr>
          <w:lang w:val="fr-FR"/>
        </w:rPr>
        <w:t>Jusqu’à deux logements de service, dont un à l’usage de l’entrepreneur exerçant l’activité agricole à titre principal et l’autre à l’usage des p</w:t>
      </w:r>
      <w:r>
        <w:rPr>
          <w:lang w:val="fr-FR"/>
        </w:rPr>
        <w:t>ersonnes dont la présence perma</w:t>
      </w:r>
      <w:r w:rsidRPr="00AC471B">
        <w:rPr>
          <w:lang w:val="fr-FR"/>
        </w:rPr>
        <w:t>nente est nécessaire pour assurer la direction ou la surveillance de l’établissement.</w:t>
      </w:r>
    </w:p>
    <w:sectPr w:rsidR="00AC471B" w:rsidRPr="00AC47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95F46"/>
    <w:multiLevelType w:val="hybridMultilevel"/>
    <w:tmpl w:val="8B2A5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7376A"/>
    <w:multiLevelType w:val="hybridMultilevel"/>
    <w:tmpl w:val="78FA76F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0A110C"/>
    <w:multiLevelType w:val="hybridMultilevel"/>
    <w:tmpl w:val="57E8C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7743528">
    <w:abstractNumId w:val="4"/>
  </w:num>
  <w:num w:numId="2" w16cid:durableId="427773790">
    <w:abstractNumId w:val="7"/>
  </w:num>
  <w:num w:numId="3" w16cid:durableId="1157650507">
    <w:abstractNumId w:val="8"/>
  </w:num>
  <w:num w:numId="4" w16cid:durableId="694497204">
    <w:abstractNumId w:val="0"/>
  </w:num>
  <w:num w:numId="5" w16cid:durableId="569315746">
    <w:abstractNumId w:val="1"/>
  </w:num>
  <w:num w:numId="6" w16cid:durableId="1443454752">
    <w:abstractNumId w:val="3"/>
  </w:num>
  <w:num w:numId="7" w16cid:durableId="1239635186">
    <w:abstractNumId w:val="6"/>
  </w:num>
  <w:num w:numId="8" w16cid:durableId="895091863">
    <w:abstractNumId w:val="2"/>
  </w:num>
  <w:num w:numId="9" w16cid:durableId="865870975">
    <w:abstractNumId w:val="5"/>
  </w:num>
  <w:num w:numId="10" w16cid:durableId="1316565631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C44F6"/>
    <w:rsid w:val="007D461A"/>
    <w:rsid w:val="008A46DB"/>
    <w:rsid w:val="009D6555"/>
    <w:rsid w:val="009F478F"/>
    <w:rsid w:val="00A610F9"/>
    <w:rsid w:val="00AC471B"/>
    <w:rsid w:val="00AD5B20"/>
    <w:rsid w:val="00AD7159"/>
    <w:rsid w:val="00B11E93"/>
    <w:rsid w:val="00B208F3"/>
    <w:rsid w:val="00C10C63"/>
    <w:rsid w:val="00C60E21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2025-04-02T12:40:00Z</dcterms:modified>
</cp:coreProperties>
</file>