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83928" w14:textId="7E67F290" w:rsidR="003D1CB4" w:rsidRPr="003D1CB4" w:rsidRDefault="003D1CB4" w:rsidP="003D1CB4">
      <w:pPr>
        <w:pStyle w:val="Heading1"/>
        <w:rPr>
          <w:lang w:val="fr-FR"/>
        </w:rPr>
      </w:pPr>
      <w:r>
        <w:rPr>
          <w:lang w:val="fr-FR"/>
        </w:rPr>
        <w:t>Art. 2</w:t>
      </w:r>
      <w:r w:rsidR="00C71D7F">
        <w:rPr>
          <w:lang w:val="fr-FR"/>
        </w:rPr>
        <w:t>6</w:t>
      </w:r>
      <w:r>
        <w:rPr>
          <w:lang w:val="fr-FR"/>
        </w:rPr>
        <w:t xml:space="preserve"> </w:t>
      </w:r>
      <w:r w:rsidRPr="003D1CB4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3D1CB4">
        <w:rPr>
          <w:lang w:val="fr-FR"/>
        </w:rPr>
        <w:t>urbanisation</w:t>
      </w:r>
      <w:r>
        <w:rPr>
          <w:lang w:val="fr-FR"/>
        </w:rPr>
        <w:t> »</w:t>
      </w:r>
    </w:p>
    <w:p w14:paraId="35F55852" w14:textId="5DF11B0E" w:rsidR="003D1CB4" w:rsidRPr="003D1CB4" w:rsidRDefault="003D1CB4" w:rsidP="003D1CB4">
      <w:pPr>
        <w:rPr>
          <w:lang w:val="fr-FR"/>
        </w:rPr>
      </w:pPr>
      <w:r w:rsidRPr="003D1CB4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3D1CB4">
        <w:rPr>
          <w:lang w:val="fr-FR"/>
        </w:rPr>
        <w:t>urbanisation</w:t>
      </w:r>
      <w:r>
        <w:rPr>
          <w:lang w:val="fr-FR"/>
        </w:rPr>
        <w:t> »</w:t>
      </w:r>
      <w:r w:rsidRPr="003D1CB4">
        <w:rPr>
          <w:lang w:val="fr-FR"/>
        </w:rPr>
        <w:t xml:space="preserve"> comprennent des terrai</w:t>
      </w:r>
      <w:r>
        <w:rPr>
          <w:lang w:val="fr-FR"/>
        </w:rPr>
        <w:t>ns situés dans les zones urbani</w:t>
      </w:r>
      <w:r w:rsidRPr="003D1CB4">
        <w:rPr>
          <w:lang w:val="fr-FR"/>
        </w:rPr>
        <w:t>sées, les zones destinées à être urbanisées ou dans les zones destinées à rester libres. Elles sont indiquées dans la partie graphique du plan d’aménagement général.</w:t>
      </w:r>
    </w:p>
    <w:p w14:paraId="33CECAC1" w14:textId="3A401724" w:rsidR="00CA182F" w:rsidRDefault="003D1CB4" w:rsidP="003D1CB4">
      <w:pPr>
        <w:rPr>
          <w:lang w:val="fr-FR"/>
        </w:rPr>
      </w:pPr>
      <w:r w:rsidRPr="003D1CB4">
        <w:rPr>
          <w:lang w:val="fr-FR"/>
        </w:rPr>
        <w:t>Des prescriptions spécifiques sont définies pour ces zones afin d’assurer la sauvegarde de la qualité urbanistique, ainsi que de l’environnement naturel et du paysage d’une certaine partie du territoire communal.</w:t>
      </w:r>
    </w:p>
    <w:p w14:paraId="48996E45" w14:textId="392B3732" w:rsidR="00D54B9E" w:rsidRPr="00D54B9E" w:rsidRDefault="00D54B9E" w:rsidP="00D54B9E">
      <w:pPr>
        <w:rPr>
          <w:b/>
          <w:u w:val="single"/>
          <w:lang w:val="fr-FR"/>
        </w:rPr>
      </w:pPr>
      <w:r w:rsidRPr="00D54B9E">
        <w:rPr>
          <w:b/>
          <w:u w:val="single"/>
          <w:lang w:val="fr-FR"/>
        </w:rPr>
        <w:t xml:space="preserve">(2) Servitude urbanisation type </w:t>
      </w:r>
      <w:r>
        <w:rPr>
          <w:b/>
          <w:u w:val="single"/>
          <w:lang w:val="fr-FR"/>
        </w:rPr>
        <w:t>« </w:t>
      </w:r>
      <w:r w:rsidRPr="00D54B9E">
        <w:rPr>
          <w:b/>
          <w:u w:val="single"/>
          <w:lang w:val="fr-FR"/>
        </w:rPr>
        <w:t>tampon</w:t>
      </w:r>
      <w:r>
        <w:rPr>
          <w:b/>
          <w:u w:val="single"/>
          <w:lang w:val="fr-FR"/>
        </w:rPr>
        <w:t> »</w:t>
      </w:r>
      <w:r w:rsidRPr="00D54B9E">
        <w:rPr>
          <w:b/>
          <w:u w:val="single"/>
          <w:lang w:val="fr-FR"/>
        </w:rPr>
        <w:t xml:space="preserve"> [ZSU-T]</w:t>
      </w:r>
    </w:p>
    <w:p w14:paraId="1EA494E4" w14:textId="24C1DA5F" w:rsidR="00884AC7" w:rsidRPr="00884AC7" w:rsidRDefault="00884AC7" w:rsidP="00884AC7">
      <w:pPr>
        <w:ind w:left="720"/>
        <w:rPr>
          <w:lang w:val="fr-FR"/>
        </w:rPr>
      </w:pPr>
      <w:r w:rsidRPr="00884AC7">
        <w:rPr>
          <w:lang w:val="fr-FR"/>
        </w:rPr>
        <w:t xml:space="preserve">Les zones de servitude urbanisation type </w:t>
      </w:r>
      <w:r>
        <w:rPr>
          <w:lang w:val="fr-FR"/>
        </w:rPr>
        <w:t>« </w:t>
      </w:r>
      <w:r w:rsidRPr="00884AC7">
        <w:rPr>
          <w:lang w:val="fr-FR"/>
        </w:rPr>
        <w:t>tampon</w:t>
      </w:r>
      <w:r>
        <w:rPr>
          <w:lang w:val="fr-FR"/>
        </w:rPr>
        <w:t> »</w:t>
      </w:r>
      <w:r w:rsidRPr="00884AC7">
        <w:rPr>
          <w:lang w:val="fr-FR"/>
        </w:rPr>
        <w:t xml:space="preserve"> constituent des zones de transition</w:t>
      </w:r>
      <w:r>
        <w:rPr>
          <w:lang w:val="fr-FR"/>
        </w:rPr>
        <w:t xml:space="preserve"> </w:t>
      </w:r>
      <w:r w:rsidRPr="00884AC7">
        <w:rPr>
          <w:lang w:val="fr-FR"/>
        </w:rPr>
        <w:t xml:space="preserve">ou de protection entre des fonctions incompatibles entre </w:t>
      </w:r>
      <w:r>
        <w:rPr>
          <w:lang w:val="fr-FR"/>
        </w:rPr>
        <w:t>elles, entre des quartiers d’ha</w:t>
      </w:r>
      <w:r w:rsidRPr="00884AC7">
        <w:rPr>
          <w:lang w:val="fr-FR"/>
        </w:rPr>
        <w:t>bitation et des fonctions incompatibles pouvant inco</w:t>
      </w:r>
      <w:r>
        <w:rPr>
          <w:lang w:val="fr-FR"/>
        </w:rPr>
        <w:t>mmoder les usagers comme, notam</w:t>
      </w:r>
      <w:r w:rsidRPr="00884AC7">
        <w:rPr>
          <w:lang w:val="fr-FR"/>
        </w:rPr>
        <w:t>ment, les exploitations agricoles, les activités de sports et de loisirs, les établissements</w:t>
      </w:r>
      <w:r>
        <w:rPr>
          <w:lang w:val="fr-FR"/>
        </w:rPr>
        <w:t xml:space="preserve"> </w:t>
      </w:r>
      <w:r w:rsidRPr="00884AC7">
        <w:rPr>
          <w:lang w:val="fr-FR"/>
        </w:rPr>
        <w:t>artisanaux, commerciaux ou de services.</w:t>
      </w:r>
    </w:p>
    <w:p w14:paraId="0FDAB498" w14:textId="30280328" w:rsidR="00D54B9E" w:rsidRPr="00884AC7" w:rsidRDefault="00884AC7" w:rsidP="006914D6">
      <w:pPr>
        <w:pStyle w:val="ListParagraph"/>
        <w:numPr>
          <w:ilvl w:val="0"/>
          <w:numId w:val="9"/>
        </w:numPr>
        <w:ind w:left="720"/>
        <w:rPr>
          <w:lang w:val="fr-FR"/>
        </w:rPr>
      </w:pPr>
      <w:r w:rsidRPr="00884AC7">
        <w:rPr>
          <w:lang w:val="fr-FR"/>
        </w:rPr>
        <w:t>Les zones de servitude urbanisation type « tampon 1 » [ZSU-T1] garantissent des distances minimales entre des fonctions incompatibles et offrent l’espace suffisant aux aménagements protecteurs nécessaires, comment notamment les murs</w:t>
      </w:r>
      <w:r>
        <w:rPr>
          <w:lang w:val="fr-FR"/>
        </w:rPr>
        <w:t xml:space="preserve"> </w:t>
      </w:r>
      <w:r w:rsidRPr="00884AC7">
        <w:rPr>
          <w:lang w:val="fr-FR"/>
        </w:rPr>
        <w:t>anti-bruit ou des rideaux de verdure.</w:t>
      </w:r>
    </w:p>
    <w:sectPr w:rsidR="00D54B9E" w:rsidRPr="00884A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66651"/>
    <w:multiLevelType w:val="hybridMultilevel"/>
    <w:tmpl w:val="903E487E"/>
    <w:lvl w:ilvl="0" w:tplc="3B1C2F5E">
      <w:start w:val="1"/>
      <w:numFmt w:val="lowerLetter"/>
      <w:lvlText w:val="%1)"/>
      <w:lvlJc w:val="left"/>
      <w:pPr>
        <w:ind w:left="396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4680" w:hanging="360"/>
      </w:pPr>
    </w:lvl>
    <w:lvl w:ilvl="2" w:tplc="046E001B" w:tentative="1">
      <w:start w:val="1"/>
      <w:numFmt w:val="lowerRoman"/>
      <w:lvlText w:val="%3."/>
      <w:lvlJc w:val="right"/>
      <w:pPr>
        <w:ind w:left="5400" w:hanging="180"/>
      </w:pPr>
    </w:lvl>
    <w:lvl w:ilvl="3" w:tplc="046E000F" w:tentative="1">
      <w:start w:val="1"/>
      <w:numFmt w:val="decimal"/>
      <w:lvlText w:val="%4."/>
      <w:lvlJc w:val="left"/>
      <w:pPr>
        <w:ind w:left="6120" w:hanging="360"/>
      </w:pPr>
    </w:lvl>
    <w:lvl w:ilvl="4" w:tplc="046E0019" w:tentative="1">
      <w:start w:val="1"/>
      <w:numFmt w:val="lowerLetter"/>
      <w:lvlText w:val="%5."/>
      <w:lvlJc w:val="left"/>
      <w:pPr>
        <w:ind w:left="6840" w:hanging="360"/>
      </w:pPr>
    </w:lvl>
    <w:lvl w:ilvl="5" w:tplc="046E001B" w:tentative="1">
      <w:start w:val="1"/>
      <w:numFmt w:val="lowerRoman"/>
      <w:lvlText w:val="%6."/>
      <w:lvlJc w:val="right"/>
      <w:pPr>
        <w:ind w:left="7560" w:hanging="180"/>
      </w:pPr>
    </w:lvl>
    <w:lvl w:ilvl="6" w:tplc="046E000F" w:tentative="1">
      <w:start w:val="1"/>
      <w:numFmt w:val="decimal"/>
      <w:lvlText w:val="%7."/>
      <w:lvlJc w:val="left"/>
      <w:pPr>
        <w:ind w:left="8280" w:hanging="360"/>
      </w:pPr>
    </w:lvl>
    <w:lvl w:ilvl="7" w:tplc="046E0019" w:tentative="1">
      <w:start w:val="1"/>
      <w:numFmt w:val="lowerLetter"/>
      <w:lvlText w:val="%8."/>
      <w:lvlJc w:val="left"/>
      <w:pPr>
        <w:ind w:left="9000" w:hanging="360"/>
      </w:pPr>
    </w:lvl>
    <w:lvl w:ilvl="8" w:tplc="046E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" w15:restartNumberingAfterBreak="0">
    <w:nsid w:val="3BE21944"/>
    <w:multiLevelType w:val="hybridMultilevel"/>
    <w:tmpl w:val="E548A3DC"/>
    <w:lvl w:ilvl="0" w:tplc="046E000F">
      <w:start w:val="1"/>
      <w:numFmt w:val="decimal"/>
      <w:lvlText w:val="%1."/>
      <w:lvlJc w:val="left"/>
      <w:pPr>
        <w:ind w:left="1440" w:hanging="360"/>
      </w:pPr>
    </w:lvl>
    <w:lvl w:ilvl="1" w:tplc="046E0019" w:tentative="1">
      <w:start w:val="1"/>
      <w:numFmt w:val="lowerLetter"/>
      <w:lvlText w:val="%2."/>
      <w:lvlJc w:val="left"/>
      <w:pPr>
        <w:ind w:left="2160" w:hanging="360"/>
      </w:pPr>
    </w:lvl>
    <w:lvl w:ilvl="2" w:tplc="046E001B" w:tentative="1">
      <w:start w:val="1"/>
      <w:numFmt w:val="lowerRoman"/>
      <w:lvlText w:val="%3."/>
      <w:lvlJc w:val="right"/>
      <w:pPr>
        <w:ind w:left="2880" w:hanging="180"/>
      </w:pPr>
    </w:lvl>
    <w:lvl w:ilvl="3" w:tplc="046E000F" w:tentative="1">
      <w:start w:val="1"/>
      <w:numFmt w:val="decimal"/>
      <w:lvlText w:val="%4."/>
      <w:lvlJc w:val="left"/>
      <w:pPr>
        <w:ind w:left="3600" w:hanging="360"/>
      </w:pPr>
    </w:lvl>
    <w:lvl w:ilvl="4" w:tplc="046E0019" w:tentative="1">
      <w:start w:val="1"/>
      <w:numFmt w:val="lowerLetter"/>
      <w:lvlText w:val="%5."/>
      <w:lvlJc w:val="left"/>
      <w:pPr>
        <w:ind w:left="4320" w:hanging="360"/>
      </w:pPr>
    </w:lvl>
    <w:lvl w:ilvl="5" w:tplc="046E001B" w:tentative="1">
      <w:start w:val="1"/>
      <w:numFmt w:val="lowerRoman"/>
      <w:lvlText w:val="%6."/>
      <w:lvlJc w:val="right"/>
      <w:pPr>
        <w:ind w:left="5040" w:hanging="180"/>
      </w:pPr>
    </w:lvl>
    <w:lvl w:ilvl="6" w:tplc="046E000F" w:tentative="1">
      <w:start w:val="1"/>
      <w:numFmt w:val="decimal"/>
      <w:lvlText w:val="%7."/>
      <w:lvlJc w:val="left"/>
      <w:pPr>
        <w:ind w:left="5760" w:hanging="360"/>
      </w:pPr>
    </w:lvl>
    <w:lvl w:ilvl="7" w:tplc="046E0019" w:tentative="1">
      <w:start w:val="1"/>
      <w:numFmt w:val="lowerLetter"/>
      <w:lvlText w:val="%8."/>
      <w:lvlJc w:val="left"/>
      <w:pPr>
        <w:ind w:left="6480" w:hanging="360"/>
      </w:pPr>
    </w:lvl>
    <w:lvl w:ilvl="8" w:tplc="046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B605B"/>
    <w:multiLevelType w:val="hybridMultilevel"/>
    <w:tmpl w:val="AF4C9E64"/>
    <w:lvl w:ilvl="0" w:tplc="046E000F">
      <w:start w:val="1"/>
      <w:numFmt w:val="decimal"/>
      <w:lvlText w:val="%1."/>
      <w:lvlJc w:val="left"/>
      <w:pPr>
        <w:ind w:left="1440" w:hanging="360"/>
      </w:pPr>
    </w:lvl>
    <w:lvl w:ilvl="1" w:tplc="046E0019" w:tentative="1">
      <w:start w:val="1"/>
      <w:numFmt w:val="lowerLetter"/>
      <w:lvlText w:val="%2."/>
      <w:lvlJc w:val="left"/>
      <w:pPr>
        <w:ind w:left="2160" w:hanging="360"/>
      </w:pPr>
    </w:lvl>
    <w:lvl w:ilvl="2" w:tplc="046E001B" w:tentative="1">
      <w:start w:val="1"/>
      <w:numFmt w:val="lowerRoman"/>
      <w:lvlText w:val="%3."/>
      <w:lvlJc w:val="right"/>
      <w:pPr>
        <w:ind w:left="2880" w:hanging="180"/>
      </w:pPr>
    </w:lvl>
    <w:lvl w:ilvl="3" w:tplc="046E000F" w:tentative="1">
      <w:start w:val="1"/>
      <w:numFmt w:val="decimal"/>
      <w:lvlText w:val="%4."/>
      <w:lvlJc w:val="left"/>
      <w:pPr>
        <w:ind w:left="3600" w:hanging="360"/>
      </w:pPr>
    </w:lvl>
    <w:lvl w:ilvl="4" w:tplc="046E0019" w:tentative="1">
      <w:start w:val="1"/>
      <w:numFmt w:val="lowerLetter"/>
      <w:lvlText w:val="%5."/>
      <w:lvlJc w:val="left"/>
      <w:pPr>
        <w:ind w:left="4320" w:hanging="360"/>
      </w:pPr>
    </w:lvl>
    <w:lvl w:ilvl="5" w:tplc="046E001B" w:tentative="1">
      <w:start w:val="1"/>
      <w:numFmt w:val="lowerRoman"/>
      <w:lvlText w:val="%6."/>
      <w:lvlJc w:val="right"/>
      <w:pPr>
        <w:ind w:left="5040" w:hanging="180"/>
      </w:pPr>
    </w:lvl>
    <w:lvl w:ilvl="6" w:tplc="046E000F" w:tentative="1">
      <w:start w:val="1"/>
      <w:numFmt w:val="decimal"/>
      <w:lvlText w:val="%7."/>
      <w:lvlJc w:val="left"/>
      <w:pPr>
        <w:ind w:left="5760" w:hanging="360"/>
      </w:pPr>
    </w:lvl>
    <w:lvl w:ilvl="7" w:tplc="046E0019" w:tentative="1">
      <w:start w:val="1"/>
      <w:numFmt w:val="lowerLetter"/>
      <w:lvlText w:val="%8."/>
      <w:lvlJc w:val="left"/>
      <w:pPr>
        <w:ind w:left="6480" w:hanging="360"/>
      </w:pPr>
    </w:lvl>
    <w:lvl w:ilvl="8" w:tplc="046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312667">
    <w:abstractNumId w:val="5"/>
  </w:num>
  <w:num w:numId="2" w16cid:durableId="1629119826">
    <w:abstractNumId w:val="7"/>
  </w:num>
  <w:num w:numId="3" w16cid:durableId="277415953">
    <w:abstractNumId w:val="8"/>
  </w:num>
  <w:num w:numId="4" w16cid:durableId="2008753136">
    <w:abstractNumId w:val="0"/>
  </w:num>
  <w:num w:numId="5" w16cid:durableId="368654691">
    <w:abstractNumId w:val="1"/>
  </w:num>
  <w:num w:numId="6" w16cid:durableId="924611946">
    <w:abstractNumId w:val="2"/>
  </w:num>
  <w:num w:numId="7" w16cid:durableId="980231891">
    <w:abstractNumId w:val="4"/>
  </w:num>
  <w:num w:numId="8" w16cid:durableId="2047291785">
    <w:abstractNumId w:val="6"/>
  </w:num>
  <w:num w:numId="9" w16cid:durableId="760938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D1CB4"/>
    <w:rsid w:val="005D1D9B"/>
    <w:rsid w:val="006605E2"/>
    <w:rsid w:val="006653E2"/>
    <w:rsid w:val="006B0ABB"/>
    <w:rsid w:val="00732511"/>
    <w:rsid w:val="007B41C9"/>
    <w:rsid w:val="007B5125"/>
    <w:rsid w:val="007D461A"/>
    <w:rsid w:val="00884AC7"/>
    <w:rsid w:val="008A46DB"/>
    <w:rsid w:val="009D6555"/>
    <w:rsid w:val="00A610F9"/>
    <w:rsid w:val="00AD5B20"/>
    <w:rsid w:val="00B11E93"/>
    <w:rsid w:val="00B208F3"/>
    <w:rsid w:val="00C10C63"/>
    <w:rsid w:val="00C71D7F"/>
    <w:rsid w:val="00C85115"/>
    <w:rsid w:val="00CA182F"/>
    <w:rsid w:val="00CB2FE8"/>
    <w:rsid w:val="00CF3132"/>
    <w:rsid w:val="00D35FE3"/>
    <w:rsid w:val="00D54B9E"/>
    <w:rsid w:val="00EA7952"/>
    <w:rsid w:val="00EB23F4"/>
    <w:rsid w:val="00F163B8"/>
    <w:rsid w:val="00F910EA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2025-04-02T12:56:00Z</dcterms:modified>
</cp:coreProperties>
</file>