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300AC7" w14:textId="77777777" w:rsidR="002F0C8A" w:rsidRPr="00913B4C" w:rsidRDefault="002F0C8A" w:rsidP="002F0C8A">
      <w:pPr>
        <w:pStyle w:val="Heading1"/>
      </w:pPr>
      <w:r w:rsidRPr="00913B4C">
        <w:t>Art. 23 Catégories</w:t>
      </w:r>
    </w:p>
    <w:p w14:paraId="511A4ECE" w14:textId="77777777" w:rsidR="002F0C8A" w:rsidRPr="00913B4C" w:rsidRDefault="002F0C8A" w:rsidP="002F0C8A">
      <w:pPr>
        <w:rPr>
          <w:lang w:val="fr-FR"/>
        </w:rPr>
      </w:pPr>
      <w:r w:rsidRPr="00913B4C">
        <w:rPr>
          <w:lang w:val="fr-FR"/>
        </w:rPr>
        <w:t>Le</w:t>
      </w:r>
      <w:r>
        <w:rPr>
          <w:lang w:val="fr-FR"/>
        </w:rPr>
        <w:t>s zones superposées comprennent</w:t>
      </w:r>
      <w:r w:rsidRPr="00913B4C">
        <w:rPr>
          <w:lang w:val="fr-FR"/>
        </w:rPr>
        <w:t>:</w:t>
      </w:r>
    </w:p>
    <w:p w14:paraId="794E1EDB" w14:textId="77777777" w:rsidR="002F0C8A" w:rsidRDefault="002F0C8A" w:rsidP="002F0C8A">
      <w:pPr>
        <w:pStyle w:val="ListParagraph"/>
        <w:numPr>
          <w:ilvl w:val="0"/>
          <w:numId w:val="7"/>
        </w:numPr>
        <w:rPr>
          <w:lang w:val="fr-FR"/>
        </w:rPr>
      </w:pPr>
      <w:proofErr w:type="gramStart"/>
      <w:r w:rsidRPr="00913B4C">
        <w:rPr>
          <w:lang w:val="fr-FR"/>
        </w:rPr>
        <w:t>les</w:t>
      </w:r>
      <w:proofErr w:type="gramEnd"/>
      <w:r w:rsidRPr="00913B4C">
        <w:rPr>
          <w:lang w:val="fr-FR"/>
        </w:rPr>
        <w:t xml:space="preserve"> zones délimitant les fonds soumis à l’élaboration d’un plan d’aménagement particulier </w:t>
      </w:r>
      <w:r>
        <w:rPr>
          <w:lang w:val="fr-FR"/>
        </w:rPr>
        <w:t>« </w:t>
      </w:r>
      <w:r w:rsidRPr="00913B4C">
        <w:rPr>
          <w:lang w:val="fr-FR"/>
        </w:rPr>
        <w:t>nouveau quartier</w:t>
      </w:r>
      <w:r>
        <w:rPr>
          <w:lang w:val="fr-FR"/>
        </w:rPr>
        <w:t> »</w:t>
      </w:r>
      <w:r w:rsidRPr="00913B4C">
        <w:rPr>
          <w:lang w:val="fr-FR"/>
        </w:rPr>
        <w:t>;</w:t>
      </w:r>
    </w:p>
    <w:p w14:paraId="4502B896" w14:textId="77777777" w:rsidR="002F0C8A" w:rsidRDefault="002F0C8A" w:rsidP="002F0C8A">
      <w:pPr>
        <w:pStyle w:val="ListParagraph"/>
        <w:numPr>
          <w:ilvl w:val="0"/>
          <w:numId w:val="7"/>
        </w:numPr>
        <w:rPr>
          <w:lang w:val="fr-FR"/>
        </w:rPr>
      </w:pPr>
      <w:proofErr w:type="gramStart"/>
      <w:r w:rsidRPr="00913B4C">
        <w:rPr>
          <w:lang w:val="fr-FR"/>
        </w:rPr>
        <w:t>les</w:t>
      </w:r>
      <w:proofErr w:type="gramEnd"/>
      <w:r w:rsidRPr="00913B4C">
        <w:rPr>
          <w:lang w:val="fr-FR"/>
        </w:rPr>
        <w:t xml:space="preserve"> zones délimitant les plans d’am</w:t>
      </w:r>
      <w:r>
        <w:rPr>
          <w:lang w:val="fr-FR"/>
        </w:rPr>
        <w:t>énagement particulier approuvés</w:t>
      </w:r>
      <w:r w:rsidRPr="00913B4C">
        <w:rPr>
          <w:lang w:val="fr-FR"/>
        </w:rPr>
        <w:t>;</w:t>
      </w:r>
    </w:p>
    <w:p w14:paraId="1470243E" w14:textId="77777777" w:rsidR="002F0C8A" w:rsidRDefault="002F0C8A" w:rsidP="002F0C8A">
      <w:pPr>
        <w:pStyle w:val="ListParagraph"/>
        <w:numPr>
          <w:ilvl w:val="0"/>
          <w:numId w:val="7"/>
        </w:numPr>
        <w:rPr>
          <w:lang w:val="fr-FR"/>
        </w:rPr>
      </w:pPr>
      <w:proofErr w:type="gramStart"/>
      <w:r>
        <w:rPr>
          <w:lang w:val="fr-FR"/>
        </w:rPr>
        <w:t>les</w:t>
      </w:r>
      <w:proofErr w:type="gramEnd"/>
      <w:r>
        <w:rPr>
          <w:lang w:val="fr-FR"/>
        </w:rPr>
        <w:t xml:space="preserve"> zones d’aménagement différé</w:t>
      </w:r>
      <w:r w:rsidRPr="00913B4C">
        <w:rPr>
          <w:lang w:val="fr-FR"/>
        </w:rPr>
        <w:t>;</w:t>
      </w:r>
    </w:p>
    <w:p w14:paraId="2D2B1885" w14:textId="77777777" w:rsidR="002F0C8A" w:rsidRDefault="002F0C8A" w:rsidP="002F0C8A">
      <w:pPr>
        <w:pStyle w:val="ListParagraph"/>
        <w:numPr>
          <w:ilvl w:val="0"/>
          <w:numId w:val="7"/>
        </w:numPr>
        <w:rPr>
          <w:lang w:val="fr-FR"/>
        </w:rPr>
      </w:pPr>
      <w:proofErr w:type="gramStart"/>
      <w:r w:rsidRPr="00913B4C">
        <w:rPr>
          <w:lang w:val="fr-FR"/>
        </w:rPr>
        <w:t>les</w:t>
      </w:r>
      <w:proofErr w:type="gramEnd"/>
      <w:r w:rsidRPr="00913B4C">
        <w:rPr>
          <w:lang w:val="fr-FR"/>
        </w:rPr>
        <w:t xml:space="preserve"> zones de servitude </w:t>
      </w:r>
      <w:r>
        <w:rPr>
          <w:lang w:val="fr-FR"/>
        </w:rPr>
        <w:t>« </w:t>
      </w:r>
      <w:r w:rsidRPr="00913B4C">
        <w:rPr>
          <w:lang w:val="fr-FR"/>
        </w:rPr>
        <w:t>urbanisation</w:t>
      </w:r>
      <w:r>
        <w:rPr>
          <w:lang w:val="fr-FR"/>
        </w:rPr>
        <w:t> »</w:t>
      </w:r>
      <w:r w:rsidRPr="00913B4C">
        <w:rPr>
          <w:lang w:val="fr-FR"/>
        </w:rPr>
        <w:t>;</w:t>
      </w:r>
    </w:p>
    <w:p w14:paraId="6958706B" w14:textId="77777777" w:rsidR="002F0C8A" w:rsidRPr="00913B4C" w:rsidRDefault="002F0C8A" w:rsidP="002F0C8A">
      <w:pPr>
        <w:pStyle w:val="ListParagraph"/>
        <w:numPr>
          <w:ilvl w:val="0"/>
          <w:numId w:val="7"/>
        </w:numPr>
        <w:rPr>
          <w:lang w:val="fr-FR"/>
        </w:rPr>
      </w:pPr>
      <w:proofErr w:type="gramStart"/>
      <w:r w:rsidRPr="00913B4C">
        <w:rPr>
          <w:lang w:val="fr-FR"/>
        </w:rPr>
        <w:t>la</w:t>
      </w:r>
      <w:proofErr w:type="gramEnd"/>
      <w:r w:rsidRPr="00913B4C">
        <w:rPr>
          <w:lang w:val="fr-FR"/>
        </w:rPr>
        <w:t xml:space="preserve"> servitude </w:t>
      </w:r>
      <w:r>
        <w:rPr>
          <w:lang w:val="fr-FR"/>
        </w:rPr>
        <w:t>« </w:t>
      </w:r>
      <w:r w:rsidRPr="00913B4C">
        <w:rPr>
          <w:lang w:val="fr-FR"/>
        </w:rPr>
        <w:t>couloirs et espaces réservés</w:t>
      </w:r>
      <w:r>
        <w:rPr>
          <w:lang w:val="fr-FR"/>
        </w:rPr>
        <w:t> »</w:t>
      </w:r>
      <w:r w:rsidRPr="00913B4C">
        <w:rPr>
          <w:lang w:val="fr-FR"/>
        </w:rPr>
        <w:t>.</w:t>
      </w:r>
    </w:p>
    <w:p w14:paraId="38FDEE07" w14:textId="7C865C12" w:rsidR="006605E2" w:rsidRDefault="00BA0BEF" w:rsidP="00BA0BEF">
      <w:pPr>
        <w:pStyle w:val="Heading1"/>
      </w:pPr>
      <w:r>
        <w:t>Art. 27 Zones de servitude « urbanisation »</w:t>
      </w:r>
    </w:p>
    <w:p w14:paraId="4987117B" w14:textId="6A74DAA6" w:rsidR="00BA0BEF" w:rsidRDefault="00BA0BEF" w:rsidP="00BA0BEF">
      <w:pPr>
        <w:pStyle w:val="Heading2"/>
      </w:pPr>
      <w:r>
        <w:t>Art. 27.1</w:t>
      </w:r>
    </w:p>
    <w:p w14:paraId="0F3C3A21" w14:textId="01379476" w:rsidR="00BA0BEF" w:rsidRDefault="00BA0BEF" w:rsidP="00BA0BEF">
      <w:r>
        <w:t>Les zones de servitude « urbanisation » comprennent des terrains situés dans les zones urbanisées, les zones destinées à être urbanisées ou dans les zones destinées à rester libres.</w:t>
      </w:r>
    </w:p>
    <w:p w14:paraId="148EC853" w14:textId="77777777" w:rsidR="00BA0BEF" w:rsidRDefault="00BA0BEF" w:rsidP="00BA0BEF">
      <w:r>
        <w:t>Sous réserve de ne pas être contraires à d’autres prescriptions réglementaires ou administratives, des prescriptions spécifiques sont définies ci-après pour ces zones, aux fins d’assurer la sauvegarde de la qualité urbanistique et du cadre de vie, ainsi que de l’environnement naturel et du paysage d’une certaine partie du territoire communal.</w:t>
      </w:r>
    </w:p>
    <w:p w14:paraId="44A7E4CE" w14:textId="77777777" w:rsidR="00BA0BEF" w:rsidRDefault="00BA0BEF" w:rsidP="00BA0BEF">
      <w:r>
        <w:t>Concernant les servitudes B, C et M ci-après, celles-ci visent le maintien et le rétablissement de la biodiversité tels qu’ils s’expriment au travers de la directive européenne relative à la conservation des habitats naturels ainsi que des espèces de la faune et de la flore sauvage. Elles ont notamment pour objet de garantir l’application des articles 17 et 20 de la loi modifiée du 19 janvier 2004 relative à la protection de la nature et des ressources naturelles en définissant les mesures nécessaires à la protection des biotopes tout autant que la protection stricte des espèces (notamment interdiction de destruction ou de dérangement des espèces en période de reproduction et interdiction de détérioration de leurs habitats).</w:t>
      </w:r>
    </w:p>
    <w:p w14:paraId="1FF504DF" w14:textId="656ECF82" w:rsidR="00BA0BEF" w:rsidRDefault="00BA0BEF" w:rsidP="00BA0BEF">
      <w:r>
        <w:t>Les différentes catégories de servitudes reprises en partie graphique sont détaillées ci-après:</w:t>
      </w:r>
    </w:p>
    <w:p w14:paraId="57DA7CDA" w14:textId="469AC1A5" w:rsidR="007B4EBC" w:rsidRDefault="007B4EBC" w:rsidP="007B4EBC">
      <w:pPr>
        <w:pStyle w:val="Heading2"/>
      </w:pPr>
      <w:r>
        <w:t>Art. 27.4 C - Servitude « urbanisation – Corridor de déplacement »</w:t>
      </w:r>
    </w:p>
    <w:p w14:paraId="671B93AD" w14:textId="79061746" w:rsidR="00BA0BEF" w:rsidRDefault="007B4EBC" w:rsidP="007B4EBC">
      <w:r>
        <w:t>La servitude « urbanisation - Corridor de déplacement » doit participer à relier entre eux les habitats d’espèces protégées, plus particulièrement de certaines espèces d’oiseaux et de chauve-souris.</w:t>
      </w:r>
    </w:p>
    <w:p w14:paraId="741F62C7" w14:textId="54A35238" w:rsidR="00C43118" w:rsidRPr="00C43118" w:rsidRDefault="00C43118" w:rsidP="00C43118">
      <w:pPr>
        <w:rPr>
          <w:b/>
          <w:u w:val="single"/>
        </w:rPr>
      </w:pPr>
      <w:r w:rsidRPr="00C43118">
        <w:rPr>
          <w:b/>
          <w:u w:val="single"/>
        </w:rPr>
        <w:t xml:space="preserve">Co </w:t>
      </w:r>
      <w:r w:rsidRPr="00C43118">
        <w:rPr>
          <w:b/>
          <w:u w:val="single"/>
        </w:rPr>
        <w:t>–</w:t>
      </w:r>
      <w:r w:rsidRPr="00C43118">
        <w:rPr>
          <w:b/>
          <w:u w:val="single"/>
        </w:rPr>
        <w:t xml:space="preserve"> </w:t>
      </w:r>
      <w:r w:rsidRPr="00C43118">
        <w:rPr>
          <w:b/>
          <w:u w:val="single"/>
        </w:rPr>
        <w:t>« </w:t>
      </w:r>
      <w:proofErr w:type="spellStart"/>
      <w:r w:rsidRPr="00C43118">
        <w:rPr>
          <w:b/>
          <w:u w:val="single"/>
        </w:rPr>
        <w:t>Fridhaff</w:t>
      </w:r>
      <w:proofErr w:type="spellEnd"/>
      <w:r w:rsidRPr="00C43118">
        <w:rPr>
          <w:b/>
          <w:u w:val="single"/>
        </w:rPr>
        <w:t> »</w:t>
      </w:r>
    </w:p>
    <w:p w14:paraId="2AB0F690" w14:textId="77777777" w:rsidR="00C43118" w:rsidRDefault="00C43118" w:rsidP="00C43118">
      <w:pPr>
        <w:pStyle w:val="ListParagraph"/>
        <w:numPr>
          <w:ilvl w:val="0"/>
          <w:numId w:val="8"/>
        </w:numPr>
      </w:pPr>
      <w:r>
        <w:t xml:space="preserve">Le corridor de déplacement est localisé au centre de la zone d’activités ainsi qu’en limite forestière. A l’intérieur de la zone couverte par une servitude </w:t>
      </w:r>
      <w:r>
        <w:t>« </w:t>
      </w:r>
      <w:r>
        <w:t>urbanisation</w:t>
      </w:r>
      <w:r>
        <w:t> »</w:t>
      </w:r>
      <w:r>
        <w:t xml:space="preserve"> - Corridor de déplacement, un corridor effectif d’une largeur </w:t>
      </w:r>
      <w:r>
        <w:lastRenderedPageBreak/>
        <w:t>de 20m sera strictement non aedificandi et au minimum réservé à la plantation sous forme d’une haie vive et/ou d’une rangée d’arbres d’essences indigènes.</w:t>
      </w:r>
    </w:p>
    <w:p w14:paraId="79B7CC57" w14:textId="0E8BF7E0" w:rsidR="00C43118" w:rsidRPr="00BA0BEF" w:rsidRDefault="00C43118" w:rsidP="00C43118">
      <w:pPr>
        <w:pStyle w:val="ListParagraph"/>
        <w:numPr>
          <w:ilvl w:val="0"/>
          <w:numId w:val="8"/>
        </w:numPr>
      </w:pPr>
      <w:bookmarkStart w:id="0" w:name="_GoBack"/>
      <w:bookmarkEnd w:id="0"/>
      <w:r>
        <w:t>De plus, sont interdits, tout éclairage dans la zone en question, ainsi que tout éclairage en direction de celle-ci.</w:t>
      </w:r>
    </w:p>
    <w:sectPr w:rsidR="00C43118" w:rsidRPr="00BA0BE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81591"/>
    <w:multiLevelType w:val="hybridMultilevel"/>
    <w:tmpl w:val="1B587DD4"/>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8762408"/>
    <w:multiLevelType w:val="hybridMultilevel"/>
    <w:tmpl w:val="021C5B4A"/>
    <w:lvl w:ilvl="0" w:tplc="046E0001">
      <w:start w:val="1"/>
      <w:numFmt w:val="bullet"/>
      <w:lvlText w:val=""/>
      <w:lvlJc w:val="left"/>
      <w:pPr>
        <w:ind w:left="1440" w:hanging="360"/>
      </w:pPr>
      <w:rPr>
        <w:rFonts w:ascii="Symbol" w:hAnsi="Symbol" w:hint="default"/>
      </w:rPr>
    </w:lvl>
    <w:lvl w:ilvl="1" w:tplc="046E0003" w:tentative="1">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num w:numId="1">
    <w:abstractNumId w:val="4"/>
  </w:num>
  <w:num w:numId="2">
    <w:abstractNumId w:val="5"/>
  </w:num>
  <w:num w:numId="3">
    <w:abstractNumId w:val="6"/>
  </w:num>
  <w:num w:numId="4">
    <w:abstractNumId w:val="1"/>
  </w:num>
  <w:num w:numId="5">
    <w:abstractNumId w:val="2"/>
  </w:num>
  <w:num w:numId="6">
    <w:abstractNumId w:val="3"/>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F0C8A"/>
    <w:rsid w:val="00387019"/>
    <w:rsid w:val="0039622D"/>
    <w:rsid w:val="00397462"/>
    <w:rsid w:val="003A681A"/>
    <w:rsid w:val="005D1D9B"/>
    <w:rsid w:val="006605E2"/>
    <w:rsid w:val="006653E2"/>
    <w:rsid w:val="006B0ABB"/>
    <w:rsid w:val="00732511"/>
    <w:rsid w:val="007B41C9"/>
    <w:rsid w:val="007B4EBC"/>
    <w:rsid w:val="007B5125"/>
    <w:rsid w:val="007D461A"/>
    <w:rsid w:val="008A46DB"/>
    <w:rsid w:val="009D6555"/>
    <w:rsid w:val="00A610F9"/>
    <w:rsid w:val="00AD5B20"/>
    <w:rsid w:val="00B11E93"/>
    <w:rsid w:val="00B208F3"/>
    <w:rsid w:val="00BA0BEF"/>
    <w:rsid w:val="00C10C63"/>
    <w:rsid w:val="00C43118"/>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381</Words>
  <Characters>2177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2024-04-18T08:40:00Z</dcterms:modified>
</cp:coreProperties>
</file>