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2491D999" w14:textId="5C8AF60A" w:rsidR="00F660F5" w:rsidRDefault="00F660F5" w:rsidP="00F660F5">
      <w:pPr>
        <w:pStyle w:val="Heading2"/>
      </w:pPr>
      <w:r>
        <w:t>Art. 27.2 T - Servitude « urbanisation – zone Tampon »</w:t>
      </w:r>
    </w:p>
    <w:p w14:paraId="671B93AD" w14:textId="64F23BAD" w:rsidR="00BA0BEF" w:rsidRDefault="00F660F5" w:rsidP="00F660F5">
      <w:r>
        <w:t>La servitude « urbanisation - zone Tampon » vise à améliorer et renforcer la protection des zones relevant de la restauration, de la protection et de la gestion de la biodiversité; elle peut constituer une zone de connexion biologique en reliant plusieurs biotopes ou espaces protégés dont elle contribuera à augmenter la dynamique et la productivité.</w:t>
      </w:r>
    </w:p>
    <w:p w14:paraId="5DAC1886" w14:textId="4DF762AC" w:rsidR="00A66C94" w:rsidRPr="00A66C94" w:rsidRDefault="00A66C94" w:rsidP="00A66C94">
      <w:pPr>
        <w:rPr>
          <w:b/>
          <w:u w:val="single"/>
        </w:rPr>
      </w:pPr>
      <w:r w:rsidRPr="00A66C94">
        <w:rPr>
          <w:b/>
          <w:u w:val="single"/>
        </w:rPr>
        <w:t xml:space="preserve">T3 – lieu-dit </w:t>
      </w:r>
      <w:r>
        <w:rPr>
          <w:b/>
          <w:u w:val="single"/>
        </w:rPr>
        <w:t>« </w:t>
      </w:r>
      <w:proofErr w:type="spellStart"/>
      <w:r w:rsidRPr="00A66C94">
        <w:rPr>
          <w:b/>
          <w:u w:val="single"/>
        </w:rPr>
        <w:t>auf</w:t>
      </w:r>
      <w:proofErr w:type="spellEnd"/>
      <w:r w:rsidRPr="00A66C94">
        <w:rPr>
          <w:b/>
          <w:u w:val="single"/>
        </w:rPr>
        <w:t xml:space="preserve"> der Strass</w:t>
      </w:r>
      <w:r>
        <w:rPr>
          <w:b/>
          <w:u w:val="single"/>
        </w:rPr>
        <w:t> »</w:t>
      </w:r>
    </w:p>
    <w:p w14:paraId="3BE8589B" w14:textId="2E35A7CB" w:rsidR="00A66C94" w:rsidRPr="00BA0BEF" w:rsidRDefault="00A66C94" w:rsidP="00A66C94">
      <w:pPr>
        <w:ind w:left="720"/>
      </w:pPr>
      <w:r>
        <w:t>Création d’un écran de verdure destiné à intégrer la zone spéciale sur le plan paysager. Cet écran couvrira au minimu</w:t>
      </w:r>
      <w:bookmarkStart w:id="0" w:name="_GoBack"/>
      <w:bookmarkEnd w:id="0"/>
      <w:r>
        <w:t>m 80% de la surface grevée de la servitude T3 telle que représentée en partie graphique</w:t>
      </w:r>
    </w:p>
    <w:sectPr w:rsidR="00A66C94"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66C94"/>
    <w:rsid w:val="00AD5B20"/>
    <w:rsid w:val="00B11E93"/>
    <w:rsid w:val="00B208F3"/>
    <w:rsid w:val="00BA0BEF"/>
    <w:rsid w:val="00C10C63"/>
    <w:rsid w:val="00C85115"/>
    <w:rsid w:val="00CB2FE8"/>
    <w:rsid w:val="00CF3132"/>
    <w:rsid w:val="00D35FE3"/>
    <w:rsid w:val="00EA7952"/>
    <w:rsid w:val="00EB23F4"/>
    <w:rsid w:val="00F163B8"/>
    <w:rsid w:val="00F660F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2024-04-18T08:14:00Z</dcterms:modified>
</cp:coreProperties>
</file>