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3B4AD" w14:textId="77777777" w:rsidR="00CA110F" w:rsidRPr="00CA110F" w:rsidRDefault="00CA110F" w:rsidP="00CA110F">
      <w:pPr>
        <w:pStyle w:val="Heading3"/>
      </w:pPr>
      <w:r w:rsidRPr="00CA110F">
        <w:t>Art. 17.2.3 Façades à conserver</w:t>
      </w:r>
    </w:p>
    <w:p w14:paraId="34F59326" w14:textId="77777777" w:rsidR="00CA110F" w:rsidRPr="00CA110F" w:rsidRDefault="00CA110F" w:rsidP="00CA110F">
      <w:pPr>
        <w:rPr>
          <w:lang w:val="fr-FR"/>
        </w:rPr>
      </w:pPr>
      <w:r w:rsidRPr="00CA110F">
        <w:rPr>
          <w:lang w:val="fr-FR"/>
        </w:rPr>
        <w:t>Les façades à conserver ne peuvent subir aucune démolition, transformation, modification ou agrandissement qui nuise à leur valeur historique, artistique ou esthétique, sauf en cas de menace pour la sécurité de tiers.</w:t>
      </w:r>
    </w:p>
    <w:p w14:paraId="4C1AF305" w14:textId="77777777" w:rsidR="00CA110F" w:rsidRPr="00CA110F" w:rsidRDefault="00CA110F" w:rsidP="00CA110F">
      <w:pPr>
        <w:rPr>
          <w:lang w:val="fr-FR"/>
        </w:rPr>
      </w:pPr>
      <w:r w:rsidRPr="00CA110F">
        <w:rPr>
          <w:lang w:val="fr-FR"/>
        </w:rPr>
        <w:t>Toute rénovation de façade à conserver doit veiller à la conservation et à la mise en valeur des composantes architecturales extérieures d’origine existantes sur cette façade.</w:t>
      </w:r>
    </w:p>
    <w:p w14:paraId="40E9D4F8" w14:textId="7187B3DE" w:rsidR="00CA110F" w:rsidRPr="00CA110F" w:rsidRDefault="00CA110F" w:rsidP="00CA110F">
      <w:pPr>
        <w:rPr>
          <w:lang w:val="fr-FR"/>
        </w:rPr>
      </w:pPr>
      <w:r>
        <w:rPr>
          <w:lang w:val="fr-FR"/>
        </w:rPr>
        <w:t>Ces composantes sont</w:t>
      </w:r>
      <w:r w:rsidRPr="00CA110F">
        <w:rPr>
          <w:lang w:val="fr-FR"/>
        </w:rPr>
        <w:t>:</w:t>
      </w:r>
    </w:p>
    <w:p w14:paraId="5DB426C9" w14:textId="77777777" w:rsidR="00CA110F" w:rsidRDefault="00CA110F" w:rsidP="00CA110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A110F">
        <w:rPr>
          <w:lang w:val="fr-FR"/>
        </w:rPr>
        <w:t>les</w:t>
      </w:r>
      <w:proofErr w:type="gramEnd"/>
      <w:r w:rsidRPr="00CA110F">
        <w:rPr>
          <w:lang w:val="fr-FR"/>
        </w:rPr>
        <w:t xml:space="preserve"> dimensions, formes et position des baies</w:t>
      </w:r>
    </w:p>
    <w:p w14:paraId="20DDECE0" w14:textId="77777777" w:rsidR="00CA110F" w:rsidRDefault="00CA110F" w:rsidP="00CA110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A110F">
        <w:rPr>
          <w:lang w:val="fr-FR"/>
        </w:rPr>
        <w:t>les</w:t>
      </w:r>
      <w:proofErr w:type="gramEnd"/>
      <w:r w:rsidRPr="00CA110F">
        <w:rPr>
          <w:lang w:val="fr-FR"/>
        </w:rPr>
        <w:t xml:space="preserve"> modénatures</w:t>
      </w:r>
    </w:p>
    <w:p w14:paraId="38FDEE07" w14:textId="7CD503C5" w:rsidR="006605E2" w:rsidRPr="00CA110F" w:rsidRDefault="00CA110F" w:rsidP="00CA110F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</w:t>
      </w:r>
      <w:bookmarkStart w:id="0" w:name="_GoBack"/>
      <w:bookmarkEnd w:id="0"/>
      <w:r w:rsidRPr="00CA110F">
        <w:rPr>
          <w:lang w:val="fr-FR"/>
        </w:rPr>
        <w:t>es éléments de décoration qui caractérisent ladite façade</w:t>
      </w:r>
    </w:p>
    <w:sectPr w:rsidR="006605E2" w:rsidRPr="00CA11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3345E"/>
    <w:multiLevelType w:val="hybridMultilevel"/>
    <w:tmpl w:val="4B2C36D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A110F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2022-03-08T07:12:00Z</dcterms:modified>
</cp:coreProperties>
</file>