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5902040B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 xml:space="preserve"> Quartier existant </w:t>
      </w:r>
      <w:r w:rsidR="00B749FF">
        <w:rPr>
          <w:lang w:val="fr-LU"/>
        </w:rPr>
        <w:t>M</w:t>
      </w:r>
      <w:r w:rsidR="00AD0353">
        <w:rPr>
          <w:lang w:val="fr-LU"/>
        </w:rPr>
        <w:t>r</w:t>
      </w:r>
      <w:bookmarkStart w:id="0" w:name="_GoBack"/>
      <w:bookmarkEnd w:id="0"/>
      <w:r w:rsidR="00B749FF">
        <w:rPr>
          <w:lang w:val="fr-LU"/>
        </w:rPr>
        <w:t>_II</w:t>
      </w:r>
    </w:p>
    <w:p w14:paraId="43F6E3D7" w14:textId="0758EAFD" w:rsidR="00BC114C" w:rsidRPr="001C25BC" w:rsidRDefault="00B749FF" w:rsidP="003611AB">
      <w:pPr>
        <w:rPr>
          <w:lang w:val="fr-LU"/>
        </w:rPr>
      </w:pPr>
      <w:r w:rsidRPr="00B749FF">
        <w:rPr>
          <w:lang w:val="fr-LU"/>
        </w:rPr>
        <w:t xml:space="preserve">Prescriptions du quartier </w:t>
      </w:r>
      <w:r>
        <w:rPr>
          <w:lang w:val="fr-LU"/>
        </w:rPr>
        <w:t>« </w:t>
      </w:r>
      <w:proofErr w:type="spellStart"/>
      <w:r w:rsidRPr="00B749FF">
        <w:rPr>
          <w:lang w:val="fr-LU"/>
        </w:rPr>
        <w:t>Mr_II</w:t>
      </w:r>
      <w:proofErr w:type="spellEnd"/>
      <w:r>
        <w:rPr>
          <w:lang w:val="fr-LU"/>
        </w:rPr>
        <w:t> »</w:t>
      </w:r>
      <w:r w:rsidRPr="00B749FF">
        <w:rPr>
          <w:lang w:val="fr-LU"/>
        </w:rPr>
        <w:t xml:space="preserve"> concernant uniquement les constructions principales, à titre</w:t>
      </w:r>
      <w:r>
        <w:rPr>
          <w:lang w:val="fr-LU"/>
        </w:rPr>
        <w:t xml:space="preserve"> récapitulatif et non exhaustif</w:t>
      </w:r>
      <w:r w:rsidRPr="00B749FF">
        <w:rPr>
          <w:lang w:val="fr-LU"/>
        </w:rPr>
        <w:t>: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"/>
        <w:gridCol w:w="1417"/>
        <w:gridCol w:w="1418"/>
        <w:gridCol w:w="1442"/>
        <w:gridCol w:w="1428"/>
        <w:gridCol w:w="1441"/>
        <w:gridCol w:w="1415"/>
      </w:tblGrid>
      <w:tr w:rsidR="00B749FF" w:rsidRPr="00B749FF" w14:paraId="0894FC0D" w14:textId="77777777" w:rsidTr="00B749FF">
        <w:trPr>
          <w:jc w:val="center"/>
        </w:trPr>
        <w:tc>
          <w:tcPr>
            <w:tcW w:w="258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EFC0CD3" w14:textId="77777777" w:rsidR="00B749FF" w:rsidRPr="00B749FF" w:rsidRDefault="00B749FF" w:rsidP="00B749FF">
            <w:pPr>
              <w:pStyle w:val="NormalTableau"/>
              <w:jc w:val="center"/>
              <w:rPr>
                <w:b/>
                <w:u w:val="single"/>
              </w:rPr>
            </w:pPr>
            <w:r w:rsidRPr="00B749FF">
              <w:rPr>
                <w:b/>
                <w:u w:val="single"/>
              </w:rPr>
              <w:t>Type de prescription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2684F7C9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Prescriptions du quartier d’habitation</w:t>
            </w:r>
          </w:p>
          <w:p w14:paraId="56229AAE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« Mr_II »</w:t>
            </w:r>
          </w:p>
        </w:tc>
      </w:tr>
      <w:tr w:rsidR="00B749FF" w:rsidRPr="00B749FF" w14:paraId="7D6924D4" w14:textId="77777777" w:rsidTr="00B749FF">
        <w:trPr>
          <w:jc w:val="center"/>
        </w:trPr>
        <w:tc>
          <w:tcPr>
            <w:tcW w:w="2581" w:type="dxa"/>
            <w:gridSpan w:val="2"/>
            <w:vMerge/>
            <w:shd w:val="clear" w:color="auto" w:fill="auto"/>
            <w:noWrap/>
            <w:vAlign w:val="center"/>
          </w:tcPr>
          <w:p w14:paraId="56963558" w14:textId="77777777" w:rsidR="00B749FF" w:rsidRPr="00B749FF" w:rsidRDefault="00B749FF" w:rsidP="00B749F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B895AC4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Terrains plats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14:paraId="3F6BFD53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Terrain à forte pente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</w:tcPr>
          <w:p w14:paraId="2CE2371D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Terrains à très forte pente</w:t>
            </w:r>
          </w:p>
        </w:tc>
      </w:tr>
      <w:tr w:rsidR="00B749FF" w:rsidRPr="00B749FF" w14:paraId="3B96850C" w14:textId="77777777" w:rsidTr="00B749FF">
        <w:trPr>
          <w:jc w:val="center"/>
        </w:trPr>
        <w:tc>
          <w:tcPr>
            <w:tcW w:w="2581" w:type="dxa"/>
            <w:gridSpan w:val="2"/>
            <w:vMerge/>
            <w:shd w:val="clear" w:color="auto" w:fill="auto"/>
            <w:noWrap/>
            <w:vAlign w:val="center"/>
          </w:tcPr>
          <w:p w14:paraId="45B6DC4A" w14:textId="77777777" w:rsidR="00B749FF" w:rsidRPr="00B749FF" w:rsidRDefault="00B749FF" w:rsidP="00B749F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32DE5B7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62D2675C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Contrehaut de la voie desservante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CD41202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Contrebas de la voie desservante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2EC3AB8C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Contrehaut de la voie desservante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398E504" w14:textId="77777777" w:rsidR="00B749FF" w:rsidRPr="00B749FF" w:rsidRDefault="00B749FF" w:rsidP="00B749FF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749FF">
              <w:rPr>
                <w:b/>
                <w:bCs/>
                <w:u w:val="single"/>
              </w:rPr>
              <w:t>Contrebas de la voie desservante</w:t>
            </w:r>
          </w:p>
        </w:tc>
      </w:tr>
      <w:tr w:rsidR="00B749FF" w:rsidRPr="00B749FF" w14:paraId="4D4BCC0E" w14:textId="77777777" w:rsidTr="00B749FF">
        <w:trPr>
          <w:jc w:val="center"/>
        </w:trPr>
        <w:tc>
          <w:tcPr>
            <w:tcW w:w="1164" w:type="dxa"/>
            <w:vMerge w:val="restart"/>
            <w:shd w:val="clear" w:color="auto" w:fill="auto"/>
            <w:vAlign w:val="center"/>
            <w:hideMark/>
          </w:tcPr>
          <w:p w14:paraId="187AF8D9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Reculs des const pr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A96E5B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Avant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3EFB6483" w14:textId="49C32BDE" w:rsidR="00B749FF" w:rsidRPr="00B749FF" w:rsidRDefault="00B749FF" w:rsidP="00B749FF">
            <w:pPr>
              <w:pStyle w:val="NormalTableau"/>
              <w:jc w:val="center"/>
            </w:pPr>
            <w:r>
              <w:t xml:space="preserve">Min 4,00 </w:t>
            </w:r>
            <w:r w:rsidRPr="00B749FF">
              <w:t>m</w:t>
            </w:r>
          </w:p>
        </w:tc>
      </w:tr>
      <w:tr w:rsidR="00B749FF" w:rsidRPr="00B749FF" w14:paraId="06280DE7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  <w:hideMark/>
          </w:tcPr>
          <w:p w14:paraId="6FE02673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30032A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Latéral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1DF61FA0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Accolé ou min 3,00 m</w:t>
            </w:r>
          </w:p>
        </w:tc>
      </w:tr>
      <w:tr w:rsidR="00B749FF" w:rsidRPr="00B749FF" w14:paraId="28A6A3B4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  <w:hideMark/>
          </w:tcPr>
          <w:p w14:paraId="49AA030D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43E30A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Arrière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3969BDE4" w14:textId="70C2CDEB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Min 5,00 </w:t>
            </w:r>
            <w:r w:rsidRPr="00B749FF">
              <w:rPr>
                <w:lang w:val="en-GB"/>
              </w:rPr>
              <w:t>m</w:t>
            </w:r>
          </w:p>
        </w:tc>
      </w:tr>
      <w:tr w:rsidR="00B749FF" w:rsidRPr="00B749FF" w14:paraId="0198004E" w14:textId="77777777" w:rsidTr="00B749FF">
        <w:trPr>
          <w:jc w:val="center"/>
        </w:trPr>
        <w:tc>
          <w:tcPr>
            <w:tcW w:w="1164" w:type="dxa"/>
            <w:vMerge w:val="restart"/>
            <w:shd w:val="clear" w:color="auto" w:fill="auto"/>
            <w:vAlign w:val="center"/>
          </w:tcPr>
          <w:p w14:paraId="1BE2FBFF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Type et 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EA23AD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Type de construction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4A678CF9" w14:textId="77777777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isolées ou groupées</w:t>
            </w:r>
          </w:p>
        </w:tc>
      </w:tr>
      <w:tr w:rsidR="00B749FF" w:rsidRPr="00B749FF" w14:paraId="16EE8571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</w:tcPr>
          <w:p w14:paraId="3F506DA1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8A834C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Bande de construction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5BDBB653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En fonction des besoins</w:t>
            </w:r>
          </w:p>
        </w:tc>
      </w:tr>
      <w:tr w:rsidR="00B749FF" w:rsidRPr="00B749FF" w14:paraId="7F6A8CC0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</w:tcPr>
          <w:p w14:paraId="5781FA1E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654856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Profondeur des constructions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3894D340" w14:textId="27513AF5" w:rsidR="00B749FF" w:rsidRPr="00B749FF" w:rsidRDefault="00B749FF" w:rsidP="00B749FF">
            <w:pPr>
              <w:pStyle w:val="NormalTableau"/>
              <w:jc w:val="center"/>
            </w:pPr>
            <w:r>
              <w:t xml:space="preserve">Étages: max 15,00 </w:t>
            </w:r>
            <w:r w:rsidRPr="00B749FF">
              <w:t>m</w:t>
            </w:r>
          </w:p>
          <w:p w14:paraId="40790715" w14:textId="081D8C53" w:rsidR="00B749FF" w:rsidRPr="00B749FF" w:rsidRDefault="00B749FF" w:rsidP="00B749FF">
            <w:pPr>
              <w:pStyle w:val="NormalTableau"/>
              <w:jc w:val="center"/>
            </w:pPr>
            <w:r w:rsidRPr="00B749FF">
              <w:t>1</w:t>
            </w:r>
            <w:r w:rsidRPr="00B749FF">
              <w:rPr>
                <w:vertAlign w:val="superscript"/>
              </w:rPr>
              <w:t>er</w:t>
            </w:r>
            <w:r w:rsidRPr="00B749FF">
              <w:t xml:space="preserve"> niveau plein</w:t>
            </w:r>
            <w:r>
              <w:t xml:space="preserve">: max 20,00 </w:t>
            </w:r>
            <w:r w:rsidRPr="00B749FF">
              <w:t>m</w:t>
            </w:r>
          </w:p>
          <w:p w14:paraId="7E117961" w14:textId="514F9D70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>
              <w:rPr>
                <w:lang w:val="en-GB"/>
              </w:rPr>
              <w:t>Sous-sol</w:t>
            </w:r>
            <w:r w:rsidRPr="00B749FF">
              <w:rPr>
                <w:lang w:val="en-GB"/>
              </w:rPr>
              <w:t>: max 20,00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</w:tr>
      <w:tr w:rsidR="00B749FF" w:rsidRPr="00B749FF" w14:paraId="4D802EE0" w14:textId="77777777" w:rsidTr="00B749FF">
        <w:trPr>
          <w:jc w:val="center"/>
        </w:trPr>
        <w:tc>
          <w:tcPr>
            <w:tcW w:w="2581" w:type="dxa"/>
            <w:gridSpan w:val="2"/>
            <w:shd w:val="clear" w:color="auto" w:fill="auto"/>
            <w:vAlign w:val="center"/>
            <w:hideMark/>
          </w:tcPr>
          <w:p w14:paraId="35A68E2C" w14:textId="3B66745C" w:rsidR="00B749FF" w:rsidRPr="00B749FF" w:rsidRDefault="00B749FF" w:rsidP="00B749FF">
            <w:pPr>
              <w:pStyle w:val="NormalTableau"/>
              <w:jc w:val="center"/>
            </w:pPr>
            <w:r w:rsidRPr="00B749FF">
              <w:t>Nombre de niveaux</w:t>
            </w:r>
          </w:p>
        </w:tc>
        <w:tc>
          <w:tcPr>
            <w:tcW w:w="4288" w:type="dxa"/>
            <w:gridSpan w:val="3"/>
            <w:shd w:val="clear" w:color="auto" w:fill="auto"/>
            <w:vAlign w:val="center"/>
          </w:tcPr>
          <w:p w14:paraId="51A90187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Max 2 niveaux pleins</w:t>
            </w:r>
          </w:p>
          <w:p w14:paraId="5BAC8630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+ 1 comble aménageable ou étage en retrait</w:t>
            </w:r>
          </w:p>
          <w:p w14:paraId="04A4B9BB" w14:textId="77777777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+ 1 niveau sous-sol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</w:tcPr>
          <w:p w14:paraId="3E75E9B0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Max 2 niveaux pleins</w:t>
            </w:r>
          </w:p>
          <w:p w14:paraId="4C92EBF7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+ 1 comble aménageable ou étage en retrait</w:t>
            </w:r>
          </w:p>
          <w:p w14:paraId="3B733334" w14:textId="77777777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+ 2 niveau sous-sol</w:t>
            </w:r>
          </w:p>
        </w:tc>
      </w:tr>
      <w:tr w:rsidR="00B749FF" w:rsidRPr="00B749FF" w14:paraId="28CCC08A" w14:textId="77777777" w:rsidTr="00B749FF">
        <w:trPr>
          <w:jc w:val="center"/>
        </w:trPr>
        <w:tc>
          <w:tcPr>
            <w:tcW w:w="1164" w:type="dxa"/>
            <w:vMerge w:val="restart"/>
            <w:shd w:val="clear" w:color="auto" w:fill="auto"/>
            <w:vAlign w:val="center"/>
            <w:hideMark/>
          </w:tcPr>
          <w:p w14:paraId="4993312C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Hauteur des constructions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D2511B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Corniche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7E56C5" w14:textId="1B98B483" w:rsidR="00B749FF" w:rsidRPr="00B749FF" w:rsidRDefault="00B749FF" w:rsidP="00B749FF">
            <w:pPr>
              <w:pStyle w:val="NormalTableau"/>
              <w:jc w:val="center"/>
            </w:pPr>
            <w:r w:rsidRPr="00B749FF">
              <w:rPr>
                <w:lang w:val="en-GB"/>
              </w:rPr>
              <w:t>Max 7,00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6AD394DC" w14:textId="1FC2EF94" w:rsidR="00B749FF" w:rsidRPr="00B749FF" w:rsidRDefault="00B749FF" w:rsidP="00B749FF">
            <w:pPr>
              <w:pStyle w:val="NormalTableau"/>
              <w:jc w:val="center"/>
            </w:pPr>
            <w:r w:rsidRPr="00B749FF">
              <w:rPr>
                <w:lang w:val="en-GB"/>
              </w:rPr>
              <w:t>Max 10,00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202BF32" w14:textId="45E8E572" w:rsidR="00B749FF" w:rsidRPr="00B749FF" w:rsidRDefault="00B749FF" w:rsidP="00B749FF">
            <w:pPr>
              <w:pStyle w:val="NormalTableau"/>
              <w:jc w:val="center"/>
            </w:pPr>
            <w:r w:rsidRPr="00B749FF">
              <w:rPr>
                <w:lang w:val="en-GB"/>
              </w:rPr>
              <w:t>Max 7,00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E6DC3FE" w14:textId="1748E4AF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t>Max 13,00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404D784" w14:textId="79C3BC18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Max 7,00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</w:tr>
      <w:tr w:rsidR="00B749FF" w:rsidRPr="00B749FF" w14:paraId="4FD389DB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  <w:hideMark/>
          </w:tcPr>
          <w:p w14:paraId="520342F3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2C55CB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Faîtage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E42DB4" w14:textId="77EA7F30" w:rsidR="00B749FF" w:rsidRPr="00B749FF" w:rsidRDefault="00B749FF" w:rsidP="00B749FF">
            <w:pPr>
              <w:pStyle w:val="NormalTableau"/>
              <w:jc w:val="center"/>
            </w:pPr>
            <w:r w:rsidRPr="00B749FF">
              <w:t>Max 13,00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21BA2DE1" w14:textId="5471091A" w:rsidR="00B749FF" w:rsidRPr="00B749FF" w:rsidRDefault="00B749FF" w:rsidP="00B749FF">
            <w:pPr>
              <w:pStyle w:val="NormalTableau"/>
              <w:jc w:val="center"/>
            </w:pPr>
            <w:r w:rsidRPr="00B749FF">
              <w:t>Max 16,00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E7EE242" w14:textId="4C426B78" w:rsidR="00B749FF" w:rsidRPr="00B749FF" w:rsidRDefault="00B749FF" w:rsidP="00B749FF">
            <w:pPr>
              <w:pStyle w:val="NormalTableau"/>
              <w:jc w:val="center"/>
            </w:pPr>
            <w:r w:rsidRPr="00B749FF">
              <w:t>Max 13,00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64BAEFCA" w14:textId="74F8557E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t>Max 19,00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28E1549" w14:textId="546DAD23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Max 13,00</w:t>
            </w:r>
            <w:r>
              <w:rPr>
                <w:lang w:val="en-GB"/>
              </w:rPr>
              <w:t xml:space="preserve"> </w:t>
            </w:r>
            <w:r w:rsidRPr="00B749FF">
              <w:rPr>
                <w:lang w:val="en-GB"/>
              </w:rPr>
              <w:t>m</w:t>
            </w:r>
          </w:p>
        </w:tc>
      </w:tr>
      <w:tr w:rsidR="00B749FF" w:rsidRPr="00B749FF" w14:paraId="74BB7AC2" w14:textId="77777777" w:rsidTr="00B749FF">
        <w:trPr>
          <w:jc w:val="center"/>
        </w:trPr>
        <w:tc>
          <w:tcPr>
            <w:tcW w:w="1164" w:type="dxa"/>
            <w:vMerge/>
            <w:shd w:val="clear" w:color="auto" w:fill="auto"/>
            <w:vAlign w:val="center"/>
            <w:hideMark/>
          </w:tcPr>
          <w:p w14:paraId="015C659D" w14:textId="77777777" w:rsidR="00B749FF" w:rsidRPr="00B749FF" w:rsidRDefault="00B749FF" w:rsidP="00B749FF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B2DD59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Acrotère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E28AB4" w14:textId="76ADBFD3" w:rsidR="00B749FF" w:rsidRPr="00B749FF" w:rsidRDefault="00B749FF" w:rsidP="00B749FF">
            <w:pPr>
              <w:pStyle w:val="NormalTableau"/>
              <w:jc w:val="center"/>
            </w:pPr>
            <w:r w:rsidRPr="00B749FF">
              <w:t>Max 7,50</w:t>
            </w:r>
            <w:r>
              <w:t xml:space="preserve"> </w:t>
            </w:r>
            <w:r w:rsidRPr="00B749FF">
              <w:t>m</w:t>
            </w:r>
          </w:p>
          <w:p w14:paraId="25F00BDC" w14:textId="0E7BC95D" w:rsidR="00B749FF" w:rsidRPr="00B749FF" w:rsidRDefault="00B749FF" w:rsidP="00B749FF">
            <w:pPr>
              <w:pStyle w:val="NormalTableau"/>
              <w:jc w:val="center"/>
            </w:pPr>
            <w:r w:rsidRPr="00B749FF">
              <w:t>Et. retrait: max 10,50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0503C321" w14:textId="6539A730" w:rsidR="00B749FF" w:rsidRPr="00B749FF" w:rsidRDefault="00B749FF" w:rsidP="00B749FF">
            <w:pPr>
              <w:pStyle w:val="NormalTableau"/>
              <w:jc w:val="center"/>
            </w:pPr>
            <w:r w:rsidRPr="00B749FF">
              <w:t>Max 10,50</w:t>
            </w:r>
            <w:r>
              <w:t xml:space="preserve"> </w:t>
            </w:r>
            <w:r w:rsidRPr="00B749FF">
              <w:t>m</w:t>
            </w:r>
          </w:p>
          <w:p w14:paraId="7C61720C" w14:textId="1198B08D" w:rsidR="00B749FF" w:rsidRPr="00B749FF" w:rsidRDefault="00B749FF" w:rsidP="00B749FF">
            <w:pPr>
              <w:pStyle w:val="NormalTableau"/>
              <w:jc w:val="center"/>
            </w:pPr>
            <w:r w:rsidRPr="00B749FF">
              <w:t>Et. retrait: max 13,50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16124E1" w14:textId="56A4D9BC" w:rsidR="00B749FF" w:rsidRPr="00B749FF" w:rsidRDefault="00B749FF" w:rsidP="00B749FF">
            <w:pPr>
              <w:pStyle w:val="NormalTableau"/>
              <w:jc w:val="center"/>
            </w:pPr>
            <w:r w:rsidRPr="00B749FF">
              <w:t>Max 7,50</w:t>
            </w:r>
            <w:r>
              <w:t xml:space="preserve"> </w:t>
            </w:r>
            <w:r w:rsidRPr="00B749FF">
              <w:t>m</w:t>
            </w:r>
          </w:p>
          <w:p w14:paraId="46D0A295" w14:textId="31A0697A" w:rsidR="00B749FF" w:rsidRPr="00B749FF" w:rsidRDefault="00B749FF" w:rsidP="00B749FF">
            <w:pPr>
              <w:pStyle w:val="NormalTableau"/>
              <w:jc w:val="center"/>
            </w:pPr>
            <w:r w:rsidRPr="00B749FF">
              <w:t>Et. retrait: max 10,50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CF9F59C" w14:textId="4A83FB95" w:rsidR="00B749FF" w:rsidRPr="00B749FF" w:rsidRDefault="00B749FF" w:rsidP="00B749FF">
            <w:pPr>
              <w:pStyle w:val="NormalTableau"/>
              <w:jc w:val="center"/>
            </w:pPr>
            <w:r w:rsidRPr="00B749FF">
              <w:t>Max 13,50</w:t>
            </w:r>
            <w:r>
              <w:t xml:space="preserve"> </w:t>
            </w:r>
            <w:r w:rsidRPr="00B749FF">
              <w:t>m</w:t>
            </w:r>
          </w:p>
          <w:p w14:paraId="2C504674" w14:textId="68B88F31" w:rsidR="00B749FF" w:rsidRPr="00B749FF" w:rsidRDefault="00B749FF" w:rsidP="00B749FF">
            <w:pPr>
              <w:pStyle w:val="NormalTableau"/>
              <w:jc w:val="center"/>
            </w:pPr>
            <w:r w:rsidRPr="00B749FF">
              <w:t>Et. retrait: max 16,50</w:t>
            </w:r>
            <w:r>
              <w:t xml:space="preserve"> </w:t>
            </w:r>
            <w:r w:rsidRPr="00B749FF">
              <w:t>m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EAB8F62" w14:textId="1F8F52F9" w:rsidR="00B749FF" w:rsidRPr="00B749FF" w:rsidRDefault="00B749FF" w:rsidP="00B749FF">
            <w:pPr>
              <w:pStyle w:val="NormalTableau"/>
              <w:jc w:val="center"/>
            </w:pPr>
            <w:r w:rsidRPr="00B749FF">
              <w:t>Max 7,50</w:t>
            </w:r>
            <w:r>
              <w:t xml:space="preserve"> </w:t>
            </w:r>
            <w:r w:rsidRPr="00B749FF">
              <w:t>m</w:t>
            </w:r>
          </w:p>
          <w:p w14:paraId="36A861C4" w14:textId="2EF8CED3" w:rsidR="00B749FF" w:rsidRPr="00B749FF" w:rsidRDefault="00B749FF" w:rsidP="00B749FF">
            <w:pPr>
              <w:pStyle w:val="NormalTableau"/>
              <w:jc w:val="center"/>
            </w:pPr>
            <w:r w:rsidRPr="00B749FF">
              <w:t>Et. retrait: max 10,50</w:t>
            </w:r>
            <w:r>
              <w:t xml:space="preserve"> </w:t>
            </w:r>
            <w:r w:rsidRPr="00B749FF">
              <w:t>m</w:t>
            </w:r>
          </w:p>
        </w:tc>
      </w:tr>
      <w:tr w:rsidR="00B749FF" w:rsidRPr="00B749FF" w14:paraId="30EABE76" w14:textId="77777777" w:rsidTr="00B749FF">
        <w:trPr>
          <w:jc w:val="center"/>
        </w:trPr>
        <w:tc>
          <w:tcPr>
            <w:tcW w:w="2581" w:type="dxa"/>
            <w:gridSpan w:val="2"/>
            <w:shd w:val="clear" w:color="auto" w:fill="auto"/>
            <w:vAlign w:val="center"/>
            <w:hideMark/>
          </w:tcPr>
          <w:p w14:paraId="57616D85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Nombre d’unités de logement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4FB369B2" w14:textId="77777777" w:rsidR="00B749FF" w:rsidRPr="00B749FF" w:rsidRDefault="00B749FF" w:rsidP="00B749FF">
            <w:pPr>
              <w:pStyle w:val="NormalTableau"/>
              <w:jc w:val="center"/>
              <w:rPr>
                <w:lang w:val="en-GB"/>
              </w:rPr>
            </w:pPr>
            <w:r w:rsidRPr="00B749FF">
              <w:rPr>
                <w:lang w:val="en-GB"/>
              </w:rPr>
              <w:t>1</w:t>
            </w:r>
          </w:p>
        </w:tc>
      </w:tr>
      <w:tr w:rsidR="00B749FF" w:rsidRPr="00B749FF" w14:paraId="4A7DA06B" w14:textId="77777777" w:rsidTr="00B749FF">
        <w:trPr>
          <w:jc w:val="center"/>
        </w:trPr>
        <w:tc>
          <w:tcPr>
            <w:tcW w:w="2581" w:type="dxa"/>
            <w:gridSpan w:val="2"/>
            <w:shd w:val="clear" w:color="auto" w:fill="auto"/>
            <w:vAlign w:val="center"/>
          </w:tcPr>
          <w:p w14:paraId="389984D1" w14:textId="77777777" w:rsidR="00B749FF" w:rsidRPr="00B749FF" w:rsidRDefault="00B749FF" w:rsidP="00B749FF">
            <w:pPr>
              <w:pStyle w:val="NormalTableau"/>
              <w:jc w:val="center"/>
            </w:pPr>
            <w:r w:rsidRPr="00B749FF">
              <w:t>Emplacements de stationnement</w:t>
            </w:r>
          </w:p>
        </w:tc>
        <w:tc>
          <w:tcPr>
            <w:tcW w:w="7144" w:type="dxa"/>
            <w:gridSpan w:val="5"/>
            <w:shd w:val="clear" w:color="auto" w:fill="auto"/>
            <w:vAlign w:val="center"/>
          </w:tcPr>
          <w:p w14:paraId="7489187E" w14:textId="6625C7CA" w:rsidR="00B749FF" w:rsidRPr="00B749FF" w:rsidRDefault="00B749FF" w:rsidP="00B749FF">
            <w:pPr>
              <w:pStyle w:val="NormalTableau"/>
              <w:jc w:val="center"/>
            </w:pPr>
            <w:r>
              <w:t>Sur même parcelle</w:t>
            </w:r>
            <w:r w:rsidRPr="00B749FF">
              <w:t>/possible à l’extérieur de la construction</w:t>
            </w:r>
          </w:p>
        </w:tc>
      </w:tr>
    </w:tbl>
    <w:p w14:paraId="7B556EC7" w14:textId="77777777" w:rsidR="00B749FF" w:rsidRPr="001C25BC" w:rsidRDefault="00B749FF" w:rsidP="003611AB">
      <w:pPr>
        <w:rPr>
          <w:lang w:val="fr-LU"/>
        </w:rPr>
      </w:pPr>
    </w:p>
    <w:p w14:paraId="5E2FB0F4" w14:textId="1188DC5C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.1 Reculs des constructions principales par rapport aux limites du terrain à bâtir net</w:t>
      </w:r>
    </w:p>
    <w:p w14:paraId="2FA87973" w14:textId="264896E6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.1.1 Recul avant des constructions</w:t>
      </w:r>
    </w:p>
    <w:p w14:paraId="1D1BED7D" w14:textId="1B781505" w:rsidR="00BC114C" w:rsidRDefault="00B749FF" w:rsidP="003611AB">
      <w:pPr>
        <w:rPr>
          <w:lang w:val="fr-LU"/>
        </w:rPr>
      </w:pPr>
      <w:r w:rsidRPr="00B749FF">
        <w:rPr>
          <w:lang w:val="fr-LU"/>
        </w:rPr>
        <w:t>Les constructions principales doivent être implantées avec un recul avant de 4,00 m minimum;</w:t>
      </w:r>
    </w:p>
    <w:p w14:paraId="68CB31A9" w14:textId="1C2E6F27" w:rsidR="00B749FF" w:rsidRPr="001C25BC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3402618" wp14:editId="42B1058B">
            <wp:extent cx="1188720" cy="1207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6BFAC" w14:textId="40D5C39D" w:rsidR="00BC114C" w:rsidRPr="001C25BC" w:rsidRDefault="00BC114C" w:rsidP="00BC114C">
      <w:pPr>
        <w:rPr>
          <w:lang w:val="fr-LU"/>
        </w:rPr>
      </w:pPr>
    </w:p>
    <w:p w14:paraId="63BE23F1" w14:textId="6A0F3C7B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.1.2 Recul latéral des constructions</w:t>
      </w:r>
    </w:p>
    <w:p w14:paraId="3AFB66BD" w14:textId="2EF2E13B" w:rsidR="00B749FF" w:rsidRPr="00B749FF" w:rsidRDefault="00B749FF" w:rsidP="00B749FF">
      <w:pPr>
        <w:rPr>
          <w:lang w:val="fr-LU"/>
        </w:rPr>
      </w:pPr>
      <w:r w:rsidRPr="00B749FF">
        <w:rPr>
          <w:lang w:val="fr-LU"/>
        </w:rPr>
        <w:t>Toute constr</w:t>
      </w:r>
      <w:r>
        <w:rPr>
          <w:lang w:val="fr-LU"/>
        </w:rPr>
        <w:t>uction principale est implantée</w:t>
      </w:r>
      <w:r w:rsidRPr="00B749FF">
        <w:rPr>
          <w:lang w:val="fr-LU"/>
        </w:rPr>
        <w:t>:</w:t>
      </w:r>
    </w:p>
    <w:p w14:paraId="64F7D621" w14:textId="0F7DAF3A" w:rsidR="00BC114C" w:rsidRPr="00B749FF" w:rsidRDefault="00B749FF" w:rsidP="00B749FF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recul de 3,00 m minimum de la limite de parcelle;</w:t>
      </w:r>
    </w:p>
    <w:p w14:paraId="5D30A5C4" w14:textId="5B2E7F97" w:rsidR="00BC114C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1D707307" wp14:editId="7CCC27A4">
            <wp:extent cx="1188720" cy="1188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E1A590" w14:textId="689959C1" w:rsidR="00B749FF" w:rsidRDefault="00B749FF" w:rsidP="00BC114C">
      <w:pPr>
        <w:rPr>
          <w:lang w:val="fr-LU"/>
        </w:rPr>
      </w:pPr>
    </w:p>
    <w:p w14:paraId="002264FF" w14:textId="77777777" w:rsidR="00B749FF" w:rsidRDefault="00B749FF" w:rsidP="00B749FF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B749FF">
        <w:rPr>
          <w:lang w:val="fr-LU"/>
        </w:rPr>
        <w:t>sans</w:t>
      </w:r>
      <w:proofErr w:type="gramEnd"/>
      <w:r w:rsidRPr="00B749FF">
        <w:rPr>
          <w:lang w:val="fr-LU"/>
        </w:rPr>
        <w:t xml:space="preserve"> recul si une construction principale voisine dûment autorisée est édifiée en limite latérale de parcelle</w:t>
      </w:r>
    </w:p>
    <w:p w14:paraId="5E153626" w14:textId="42894335" w:rsidR="00B749FF" w:rsidRDefault="00B749FF" w:rsidP="00B749FF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B749FF">
        <w:rPr>
          <w:lang w:val="fr-LU"/>
        </w:rPr>
        <w:t>un</w:t>
      </w:r>
      <w:proofErr w:type="gramEnd"/>
      <w:r w:rsidRPr="00B749FF">
        <w:rPr>
          <w:lang w:val="fr-LU"/>
        </w:rPr>
        <w:t xml:space="preserve"> recul nul est également possible s’il n’y a aucune construction principale sur la parcelle voisine.</w:t>
      </w:r>
    </w:p>
    <w:p w14:paraId="26E4276B" w14:textId="64D9B770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EABF623" wp14:editId="2ECF616F">
            <wp:extent cx="1188720" cy="11950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157491" w14:textId="0F5F34E8" w:rsidR="00B749FF" w:rsidRDefault="00B749FF" w:rsidP="00B749FF">
      <w:pPr>
        <w:rPr>
          <w:lang w:val="fr-LU"/>
        </w:rPr>
      </w:pPr>
    </w:p>
    <w:p w14:paraId="1BEAB392" w14:textId="15F7A21D" w:rsidR="00B749FF" w:rsidRDefault="00B749FF" w:rsidP="00B749FF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recul de 3,00 m minimum de la limite de parcelle dans le cas d’une construction principale voisine existante édifiée en limite latérale de parcelle, qui comporte une ouverture légalement existante sur la façade concernée.</w:t>
      </w:r>
    </w:p>
    <w:p w14:paraId="5812DD3E" w14:textId="7BAC0C6E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05EAB9E" wp14:editId="455C295F">
            <wp:extent cx="1188720" cy="12439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CDF0A7" w14:textId="77777777" w:rsidR="00B749FF" w:rsidRPr="00B749FF" w:rsidRDefault="00B749FF" w:rsidP="00B749FF">
      <w:pPr>
        <w:rPr>
          <w:lang w:val="fr-LU"/>
        </w:rPr>
      </w:pPr>
    </w:p>
    <w:p w14:paraId="527D6D5D" w14:textId="1265DFE2" w:rsidR="00B749FF" w:rsidRDefault="00B749FF" w:rsidP="00B749FF">
      <w:pPr>
        <w:pStyle w:val="ListParagraph"/>
        <w:numPr>
          <w:ilvl w:val="0"/>
          <w:numId w:val="10"/>
        </w:numPr>
        <w:rPr>
          <w:lang w:val="fr-LU"/>
        </w:rPr>
      </w:pPr>
      <w:r w:rsidRPr="00B749FF">
        <w:rPr>
          <w:lang w:val="fr-LU"/>
        </w:rPr>
        <w:t>Dans le cas d’une construction principale voisine dûment autorisée accusant un recul sur la limite latérale de parcelle inférieur à 3,00 m, le recul latéral minimum de la nouvelle construction principale est au moins égal au recul de la construction voisine, sans jamais être inférieur à 1,90 m.</w:t>
      </w:r>
    </w:p>
    <w:p w14:paraId="694AA7C2" w14:textId="7155F3F1" w:rsidR="00B749FF" w:rsidRP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AC9C433" wp14:editId="503DE3B8">
            <wp:extent cx="1188720" cy="11582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559A02" w14:textId="77777777" w:rsidR="00B749FF" w:rsidRPr="00B749FF" w:rsidRDefault="00B749FF" w:rsidP="00B749FF">
      <w:pPr>
        <w:rPr>
          <w:lang w:val="fr-LU"/>
        </w:rPr>
      </w:pPr>
    </w:p>
    <w:p w14:paraId="1D1422AA" w14:textId="4D158A2B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lastRenderedPageBreak/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.1.3 Recul arrière des constructions</w:t>
      </w:r>
    </w:p>
    <w:p w14:paraId="32EA269B" w14:textId="45FD14D6" w:rsidR="00BC114C" w:rsidRDefault="00B749FF" w:rsidP="003611AB">
      <w:pPr>
        <w:rPr>
          <w:lang w:val="fr-LU"/>
        </w:rPr>
      </w:pPr>
      <w:r w:rsidRPr="00B749FF">
        <w:rPr>
          <w:lang w:val="fr-LU"/>
        </w:rPr>
        <w:t>Le recul des constructions principales sur la limite arrière de parcelle est de 5,00 m minimum.</w:t>
      </w:r>
    </w:p>
    <w:p w14:paraId="19152039" w14:textId="7E47819E" w:rsidR="00B749FF" w:rsidRPr="001C25BC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74CDA46" wp14:editId="5C492CC6">
            <wp:extent cx="1188720" cy="12560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Pr="001C25BC" w:rsidRDefault="00BC114C" w:rsidP="00BC114C">
      <w:pPr>
        <w:rPr>
          <w:lang w:val="fr-LU"/>
        </w:rPr>
      </w:pPr>
    </w:p>
    <w:p w14:paraId="6166CC4A" w14:textId="55BB0C0B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.2 Type et implantation des constructions principales hors-sol et sous-sol</w:t>
      </w:r>
    </w:p>
    <w:p w14:paraId="3FB813C4" w14:textId="0B6E442E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.2.1 Type de constructions</w:t>
      </w:r>
    </w:p>
    <w:p w14:paraId="753C1AFC" w14:textId="4F6EE829" w:rsidR="00BC114C" w:rsidRPr="001C25BC" w:rsidRDefault="00B749FF" w:rsidP="00BC114C">
      <w:pPr>
        <w:rPr>
          <w:lang w:val="fr-LU"/>
        </w:rPr>
      </w:pPr>
      <w:r w:rsidRPr="00B749FF">
        <w:rPr>
          <w:lang w:val="fr-LU"/>
        </w:rPr>
        <w:t>Les constructions principales doivent être implantées de manière isolée ou groupée.</w:t>
      </w:r>
    </w:p>
    <w:p w14:paraId="579D00D9" w14:textId="7D5AF181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.2.2 Bande de construction</w:t>
      </w:r>
    </w:p>
    <w:p w14:paraId="52E94448" w14:textId="7BDB97CF" w:rsidR="001C25BC" w:rsidRPr="001C25BC" w:rsidRDefault="00B749FF" w:rsidP="001C25BC">
      <w:pPr>
        <w:rPr>
          <w:lang w:val="fr-LU"/>
        </w:rPr>
      </w:pPr>
      <w:r w:rsidRPr="00B749FF">
        <w:rPr>
          <w:lang w:val="fr-LU"/>
        </w:rPr>
        <w:t>La bande de construction est définie librement en fonction des besoins.</w:t>
      </w:r>
    </w:p>
    <w:p w14:paraId="20AAABEC" w14:textId="744DEFDC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.2.3 Profondeur de la construction hors-sol et sous-sol</w:t>
      </w:r>
    </w:p>
    <w:p w14:paraId="4F8A47FE" w14:textId="6542FB43" w:rsidR="00B749FF" w:rsidRPr="00B749FF" w:rsidRDefault="00B749FF" w:rsidP="00B749FF">
      <w:pPr>
        <w:rPr>
          <w:lang w:val="fr-LU"/>
        </w:rPr>
      </w:pPr>
      <w:r w:rsidRPr="00B749FF">
        <w:rPr>
          <w:lang w:val="fr-LU"/>
        </w:rPr>
        <w:t>Pour les constructions principales en terrain plat les profondeur</w:t>
      </w:r>
      <w:r>
        <w:rPr>
          <w:lang w:val="fr-LU"/>
        </w:rPr>
        <w:t>s autorisées sont les suivantes</w:t>
      </w:r>
      <w:r w:rsidRPr="00B749FF">
        <w:rPr>
          <w:lang w:val="fr-LU"/>
        </w:rPr>
        <w:t>:</w:t>
      </w:r>
    </w:p>
    <w:p w14:paraId="3DAC9D4F" w14:textId="77777777" w:rsidR="00B749FF" w:rsidRDefault="00B749FF" w:rsidP="00B749FF">
      <w:pPr>
        <w:pStyle w:val="ListParagraph"/>
        <w:numPr>
          <w:ilvl w:val="0"/>
          <w:numId w:val="10"/>
        </w:numPr>
        <w:rPr>
          <w:lang w:val="fr-LU"/>
        </w:rPr>
      </w:pPr>
      <w:r w:rsidRPr="00B749FF">
        <w:rPr>
          <w:lang w:val="fr-LU"/>
        </w:rPr>
        <w:t>La profondeur maximale des étages est de 15,00 m.</w:t>
      </w:r>
    </w:p>
    <w:p w14:paraId="5E6D3C62" w14:textId="77777777" w:rsidR="00B749FF" w:rsidRDefault="00B749FF" w:rsidP="00B749FF">
      <w:pPr>
        <w:pStyle w:val="ListParagraph"/>
        <w:numPr>
          <w:ilvl w:val="0"/>
          <w:numId w:val="10"/>
        </w:numPr>
        <w:rPr>
          <w:lang w:val="fr-LU"/>
        </w:rPr>
      </w:pPr>
      <w:r w:rsidRPr="00B749FF">
        <w:rPr>
          <w:lang w:val="fr-LU"/>
        </w:rPr>
        <w:t>La profondeur maximale du premier niveau plein est de 20,00 m.</w:t>
      </w:r>
    </w:p>
    <w:p w14:paraId="115CF2A9" w14:textId="27B1789F" w:rsidR="0039030E" w:rsidRPr="00B749FF" w:rsidRDefault="00B749FF" w:rsidP="00B749FF">
      <w:pPr>
        <w:pStyle w:val="ListParagraph"/>
        <w:numPr>
          <w:ilvl w:val="0"/>
          <w:numId w:val="10"/>
        </w:numPr>
        <w:rPr>
          <w:lang w:val="fr-LU"/>
        </w:rPr>
      </w:pPr>
      <w:r w:rsidRPr="00B749FF">
        <w:rPr>
          <w:lang w:val="fr-LU"/>
        </w:rPr>
        <w:t>La profondeur maximale du niveau en sous-sol est de 20,00 m. Tout dépassement du sous-sol par rapport au premier niveau plein doit être couvert de terre végétale d’une épaisseur d’au moins 0,30 m, à l’exception des surfaces aménagées en terrasse.</w:t>
      </w:r>
    </w:p>
    <w:p w14:paraId="1A97A8AE" w14:textId="0E9DF47E" w:rsidR="0039030E" w:rsidRPr="001C25BC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72C5716" wp14:editId="56B5918F">
            <wp:extent cx="1188720" cy="7867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D74A3A" w14:textId="1838CDD0" w:rsidR="0039030E" w:rsidRPr="001C25BC" w:rsidRDefault="0039030E" w:rsidP="0039030E">
      <w:pPr>
        <w:rPr>
          <w:lang w:val="fr-LU"/>
        </w:rPr>
      </w:pPr>
    </w:p>
    <w:p w14:paraId="563C5CFC" w14:textId="33CD92BC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.3 Niveaux des constructions principales</w:t>
      </w:r>
    </w:p>
    <w:p w14:paraId="631878EF" w14:textId="2014B316" w:rsidR="00B749FF" w:rsidRPr="00B749FF" w:rsidRDefault="00B749FF" w:rsidP="00B749FF">
      <w:pPr>
        <w:rPr>
          <w:lang w:val="fr-LU"/>
        </w:rPr>
      </w:pPr>
      <w:r w:rsidRPr="00B749FF">
        <w:rPr>
          <w:lang w:val="fr-LU"/>
        </w:rPr>
        <w:t>Pour les constructi</w:t>
      </w:r>
      <w:r>
        <w:rPr>
          <w:lang w:val="fr-LU"/>
        </w:rPr>
        <w:t>ons principales en terrain plat</w:t>
      </w:r>
      <w:r w:rsidRPr="00B749FF">
        <w:rPr>
          <w:lang w:val="fr-LU"/>
        </w:rPr>
        <w:t>:</w:t>
      </w:r>
    </w:p>
    <w:p w14:paraId="43FE7D56" w14:textId="77777777" w:rsidR="00B749FF" w:rsidRDefault="00B749FF" w:rsidP="00B749FF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49FF">
        <w:rPr>
          <w:lang w:val="fr-LU"/>
        </w:rPr>
        <w:t>le</w:t>
      </w:r>
      <w:proofErr w:type="gramEnd"/>
      <w:r w:rsidRPr="00B749FF">
        <w:rPr>
          <w:lang w:val="fr-LU"/>
        </w:rPr>
        <w:t xml:space="preserve"> nombre de niveaux pleins est de 2 au maximum;</w:t>
      </w:r>
    </w:p>
    <w:p w14:paraId="59C62D99" w14:textId="77777777" w:rsidR="00B749FF" w:rsidRDefault="00B749FF" w:rsidP="00B749FF">
      <w:pPr>
        <w:pStyle w:val="ListParagraph"/>
        <w:numPr>
          <w:ilvl w:val="0"/>
          <w:numId w:val="12"/>
        </w:numPr>
        <w:rPr>
          <w:lang w:val="fr-LU"/>
        </w:rPr>
      </w:pPr>
      <w:r w:rsidRPr="00B749FF">
        <w:rPr>
          <w:lang w:val="fr-LU"/>
        </w:rPr>
        <w:t>1 niveau supplémentaire peut être réalisé dans les combles ou comme étage en retrait dans le respect du gabarit théorique;</w:t>
      </w:r>
    </w:p>
    <w:p w14:paraId="51958AB0" w14:textId="77777777" w:rsidR="00B749FF" w:rsidRDefault="00B749FF" w:rsidP="00B749FF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49FF">
        <w:rPr>
          <w:lang w:val="fr-LU"/>
        </w:rPr>
        <w:t>le</w:t>
      </w:r>
      <w:proofErr w:type="gramEnd"/>
      <w:r w:rsidRPr="00B749FF">
        <w:rPr>
          <w:lang w:val="fr-LU"/>
        </w:rPr>
        <w:t xml:space="preserve"> nombre maximum de niveaux en sous-sol est 1.</w:t>
      </w:r>
    </w:p>
    <w:p w14:paraId="1C436109" w14:textId="470BD36D" w:rsidR="0039030E" w:rsidRDefault="00B749FF" w:rsidP="00B749FF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749FF">
        <w:rPr>
          <w:lang w:val="fr-LU"/>
        </w:rPr>
        <w:t>le</w:t>
      </w:r>
      <w:proofErr w:type="gramEnd"/>
      <w:r w:rsidRPr="00B749FF">
        <w:rPr>
          <w:lang w:val="fr-LU"/>
        </w:rPr>
        <w:t xml:space="preserve"> nombre maximum de niveaux en sous-sol pour les constructions principales en terrain à très forte pente est de 2.</w:t>
      </w:r>
    </w:p>
    <w:p w14:paraId="2BBAC834" w14:textId="20177C5F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400B0115" wp14:editId="013561CB">
            <wp:extent cx="2286000" cy="2981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1AFB2CE6" w14:textId="4D8813E1" w:rsidR="0039030E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749FF">
        <w:rPr>
          <w:lang w:val="fr-LU"/>
        </w:rPr>
        <w:t>16</w:t>
      </w:r>
      <w:r w:rsidRPr="001C25BC">
        <w:rPr>
          <w:lang w:val="fr-LU"/>
        </w:rPr>
        <w:t>.4 Hauteur des constructions principales</w:t>
      </w:r>
    </w:p>
    <w:p w14:paraId="308F45CF" w14:textId="49CFA99D" w:rsidR="001C25BC" w:rsidRDefault="00B749FF" w:rsidP="00B749FF">
      <w:pPr>
        <w:pStyle w:val="Heading3"/>
        <w:rPr>
          <w:lang w:val="fr-LU"/>
        </w:rPr>
      </w:pPr>
      <w:r>
        <w:rPr>
          <w:lang w:val="fr-LU"/>
        </w:rPr>
        <w:t>Art. 16.4.1 Hauteur à la corniche</w:t>
      </w:r>
    </w:p>
    <w:p w14:paraId="783E2118" w14:textId="1DEE47EE" w:rsidR="00B749FF" w:rsidRPr="00B749FF" w:rsidRDefault="00B749FF" w:rsidP="00B749FF">
      <w:pPr>
        <w:rPr>
          <w:lang w:val="fr-LU"/>
        </w:rPr>
      </w:pPr>
      <w:r w:rsidRPr="00B749FF">
        <w:rPr>
          <w:lang w:val="fr-LU"/>
        </w:rPr>
        <w:t>Les constructions principales doivent présenter les h</w:t>
      </w:r>
      <w:r>
        <w:rPr>
          <w:lang w:val="fr-LU"/>
        </w:rPr>
        <w:t>auteurs aux corniches suivantes</w:t>
      </w:r>
      <w:r w:rsidRPr="00B749FF">
        <w:rPr>
          <w:lang w:val="fr-LU"/>
        </w:rPr>
        <w:t>:</w:t>
      </w:r>
    </w:p>
    <w:p w14:paraId="58DF6655" w14:textId="5B4E0D03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plat, la hauteur à la corniche est de 7,00 m au maximum</w:t>
      </w:r>
    </w:p>
    <w:p w14:paraId="5C560840" w14:textId="38167253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85E85E7" wp14:editId="4E9B54F1">
            <wp:extent cx="1078865" cy="944880"/>
            <wp:effectExtent l="0" t="0" r="6985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BBEC6B" w14:textId="77777777" w:rsidR="00B749FF" w:rsidRPr="00B749FF" w:rsidRDefault="00B749FF" w:rsidP="00B749FF">
      <w:pPr>
        <w:rPr>
          <w:lang w:val="fr-LU"/>
        </w:rPr>
      </w:pPr>
    </w:p>
    <w:p w14:paraId="2A951A10" w14:textId="58698CBA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pente et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à la corniche est de 10,00 m au maximum</w:t>
      </w:r>
    </w:p>
    <w:p w14:paraId="64489CD3" w14:textId="2627BA26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86B8253" wp14:editId="35E4D0B7">
            <wp:extent cx="1078865" cy="1078865"/>
            <wp:effectExtent l="0" t="0" r="6985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29548" w14:textId="77777777" w:rsidR="00B749FF" w:rsidRPr="00B749FF" w:rsidRDefault="00B749FF" w:rsidP="00B749FF">
      <w:pPr>
        <w:rPr>
          <w:lang w:val="fr-LU"/>
        </w:rPr>
      </w:pPr>
    </w:p>
    <w:p w14:paraId="402EB7CD" w14:textId="40759B56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très forte pente et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à la corniche est de 13,00 m au maximum.</w:t>
      </w:r>
    </w:p>
    <w:p w14:paraId="7AD50436" w14:textId="611D999D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DF95C2E" wp14:editId="371FFC44">
            <wp:extent cx="1078865" cy="1024255"/>
            <wp:effectExtent l="0" t="0" r="6985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9CFC1D" w14:textId="77777777" w:rsidR="00B749FF" w:rsidRPr="00B749FF" w:rsidRDefault="00B749FF" w:rsidP="00B749FF">
      <w:pPr>
        <w:rPr>
          <w:lang w:val="fr-LU"/>
        </w:rPr>
      </w:pPr>
    </w:p>
    <w:p w14:paraId="3EAAD10A" w14:textId="2B809504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ou à très forte pente et en contrebas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à la corniche est de 7,00 m au maximum.</w:t>
      </w:r>
    </w:p>
    <w:p w14:paraId="7EE181EE" w14:textId="50B3DD90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6291723A" wp14:editId="0DFA26EC">
            <wp:extent cx="1078865" cy="1073150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1A414D" w14:textId="1F47AF23" w:rsidR="00B749FF" w:rsidRDefault="00B749FF" w:rsidP="00B749FF">
      <w:pPr>
        <w:rPr>
          <w:lang w:val="fr-LU"/>
        </w:rPr>
      </w:pPr>
    </w:p>
    <w:p w14:paraId="1C1692AE" w14:textId="69B22389" w:rsidR="00B749FF" w:rsidRDefault="00B749FF" w:rsidP="00B749FF">
      <w:pPr>
        <w:pStyle w:val="Heading3"/>
        <w:rPr>
          <w:lang w:val="fr-LU"/>
        </w:rPr>
      </w:pPr>
      <w:r>
        <w:rPr>
          <w:lang w:val="fr-LU"/>
        </w:rPr>
        <w:t>Art. 16.4.2 Hauteur au faîtage</w:t>
      </w:r>
    </w:p>
    <w:p w14:paraId="720A3A66" w14:textId="7AB0F3A2" w:rsidR="00B749FF" w:rsidRDefault="00B749FF" w:rsidP="00B749FF">
      <w:pPr>
        <w:rPr>
          <w:lang w:val="fr-LU"/>
        </w:rPr>
      </w:pPr>
      <w:r w:rsidRPr="00B749FF">
        <w:rPr>
          <w:lang w:val="fr-LU"/>
        </w:rPr>
        <w:t xml:space="preserve">Les constructions principales doivent présenter les </w:t>
      </w:r>
      <w:r>
        <w:rPr>
          <w:lang w:val="fr-LU"/>
        </w:rPr>
        <w:t>hauteurs aux faîtages suivantes</w:t>
      </w:r>
      <w:r w:rsidRPr="00B749FF">
        <w:rPr>
          <w:lang w:val="fr-LU"/>
        </w:rPr>
        <w:t>:</w:t>
      </w:r>
    </w:p>
    <w:p w14:paraId="30EF1AB5" w14:textId="373D8259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plat, la hauteur au faîtage est de 13,00 m au maximum.</w:t>
      </w:r>
    </w:p>
    <w:p w14:paraId="4DBE4F32" w14:textId="016F0D35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6A6CBB14" wp14:editId="3C576FF6">
            <wp:extent cx="1078865" cy="10058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474AB4" w14:textId="77777777" w:rsidR="00B749FF" w:rsidRPr="00B749FF" w:rsidRDefault="00B749FF" w:rsidP="00B749FF">
      <w:pPr>
        <w:rPr>
          <w:lang w:val="fr-LU"/>
        </w:rPr>
      </w:pPr>
    </w:p>
    <w:p w14:paraId="5F6674DA" w14:textId="77777777" w:rsidR="00B749FF" w:rsidRDefault="00B749FF" w:rsidP="006E3A47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pente et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au faîtage est de 16,00 m au maximum.</w:t>
      </w:r>
    </w:p>
    <w:p w14:paraId="5821D9A0" w14:textId="250785C4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FDBFFC7" wp14:editId="7542F6EB">
            <wp:extent cx="1078865" cy="1139825"/>
            <wp:effectExtent l="0" t="0" r="698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5F9EBE" w14:textId="77777777" w:rsidR="00B749FF" w:rsidRDefault="00B749FF" w:rsidP="00B749FF">
      <w:pPr>
        <w:rPr>
          <w:lang w:val="fr-LU"/>
        </w:rPr>
      </w:pPr>
    </w:p>
    <w:p w14:paraId="16E05585" w14:textId="10599606" w:rsidR="00B749FF" w:rsidRDefault="00B749FF" w:rsidP="006E3A47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très forte pente et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au faîtage est de 19,00 m au maximum.</w:t>
      </w:r>
    </w:p>
    <w:p w14:paraId="57DD2418" w14:textId="20B081FF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A5CB302" wp14:editId="07D20FB0">
            <wp:extent cx="1078865" cy="1042670"/>
            <wp:effectExtent l="0" t="0" r="6985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22B7D4" w14:textId="77777777" w:rsidR="00B749FF" w:rsidRPr="00B749FF" w:rsidRDefault="00B749FF" w:rsidP="00B749FF">
      <w:pPr>
        <w:rPr>
          <w:lang w:val="fr-LU"/>
        </w:rPr>
      </w:pPr>
    </w:p>
    <w:p w14:paraId="717F8BF4" w14:textId="26F31643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ou à très forte pente et en contrebas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au faîtage est de 13,00 m au maximum.</w:t>
      </w:r>
    </w:p>
    <w:p w14:paraId="56A9BE70" w14:textId="7C613768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398FFF7C" wp14:editId="3117E2B6">
            <wp:extent cx="1078865" cy="1078865"/>
            <wp:effectExtent l="0" t="0" r="6985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C3090F" w14:textId="38978213" w:rsidR="00B749FF" w:rsidRDefault="00B749FF" w:rsidP="00B749FF">
      <w:pPr>
        <w:rPr>
          <w:lang w:val="fr-LU"/>
        </w:rPr>
      </w:pPr>
    </w:p>
    <w:p w14:paraId="2765DEF5" w14:textId="17CA4601" w:rsidR="00B749FF" w:rsidRDefault="00B749FF" w:rsidP="00B749FF">
      <w:pPr>
        <w:pStyle w:val="Heading3"/>
        <w:rPr>
          <w:lang w:val="fr-LU"/>
        </w:rPr>
      </w:pPr>
      <w:r>
        <w:rPr>
          <w:lang w:val="fr-LU"/>
        </w:rPr>
        <w:t>Art. 16.4.3 Hauteur à l’acrotère</w:t>
      </w:r>
    </w:p>
    <w:p w14:paraId="6DF7DDB1" w14:textId="7362BBAA" w:rsidR="00B749FF" w:rsidRPr="00B749FF" w:rsidRDefault="00B749FF" w:rsidP="00B749FF">
      <w:pPr>
        <w:rPr>
          <w:lang w:val="fr-LU"/>
        </w:rPr>
      </w:pPr>
      <w:r w:rsidRPr="00B749FF">
        <w:rPr>
          <w:lang w:val="fr-LU"/>
        </w:rPr>
        <w:t>Les constructions principales doivent présenter les h</w:t>
      </w:r>
      <w:r>
        <w:rPr>
          <w:lang w:val="fr-LU"/>
        </w:rPr>
        <w:t>auteurs aux acrotères suivantes</w:t>
      </w:r>
      <w:r w:rsidRPr="00B749FF">
        <w:rPr>
          <w:lang w:val="fr-LU"/>
        </w:rPr>
        <w:t>:</w:t>
      </w:r>
    </w:p>
    <w:p w14:paraId="1C1D3405" w14:textId="34D2E772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plat, la hauteur à l’acrotère est de 7,50 m au maximum pour le dernier niveau plein et de 10,50 m au maximum pour l</w:t>
      </w:r>
      <w:r>
        <w:rPr>
          <w:lang w:val="fr-LU"/>
        </w:rPr>
        <w:t>’acrotère de l’étage en retrait</w:t>
      </w:r>
      <w:r w:rsidRPr="00B749FF">
        <w:rPr>
          <w:lang w:val="fr-LU"/>
        </w:rPr>
        <w:t>;</w:t>
      </w:r>
    </w:p>
    <w:p w14:paraId="1A05C26E" w14:textId="07AC3053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39009057" wp14:editId="33CE2D4A">
            <wp:extent cx="1078865" cy="725170"/>
            <wp:effectExtent l="0" t="0" r="698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CC5632" w14:textId="77777777" w:rsidR="00B749FF" w:rsidRPr="00B749FF" w:rsidRDefault="00B749FF" w:rsidP="00B749FF">
      <w:pPr>
        <w:rPr>
          <w:lang w:val="fr-LU"/>
        </w:rPr>
      </w:pPr>
    </w:p>
    <w:p w14:paraId="17C0C99A" w14:textId="2643BAAE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pente, situés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 xml:space="preserve"> la hauteur à l’acrotère est de 10,50 m au maximum pour le dernier niveau plein et de 13,50 m au maximum pour l</w:t>
      </w:r>
      <w:r>
        <w:rPr>
          <w:lang w:val="fr-LU"/>
        </w:rPr>
        <w:t>’acrotère de l’étage en retrait</w:t>
      </w:r>
      <w:r w:rsidRPr="00B749FF">
        <w:rPr>
          <w:lang w:val="fr-LU"/>
        </w:rPr>
        <w:t>;</w:t>
      </w:r>
    </w:p>
    <w:p w14:paraId="5C137F3B" w14:textId="6BB42D31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AC7B75C" wp14:editId="0E659FE8">
            <wp:extent cx="1078865" cy="841375"/>
            <wp:effectExtent l="0" t="0" r="698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B06401" w14:textId="77777777" w:rsidR="00B749FF" w:rsidRPr="00B749FF" w:rsidRDefault="00B749FF" w:rsidP="00B749FF">
      <w:pPr>
        <w:rPr>
          <w:lang w:val="fr-LU"/>
        </w:rPr>
      </w:pPr>
    </w:p>
    <w:p w14:paraId="2547213D" w14:textId="15B23C40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très forte pente, situés en contre-haut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 xml:space="preserve"> la hauteur à l’acrotère est de 13,50 m au maximum pour le dernier niveau plein et de 16,50 m au maximum pour l</w:t>
      </w:r>
      <w:r>
        <w:rPr>
          <w:lang w:val="fr-LU"/>
        </w:rPr>
        <w:t>’acrotère de l’étage en retrait</w:t>
      </w:r>
      <w:r w:rsidRPr="00B749FF">
        <w:rPr>
          <w:lang w:val="fr-LU"/>
        </w:rPr>
        <w:t>;</w:t>
      </w:r>
    </w:p>
    <w:p w14:paraId="138B29D2" w14:textId="68030E20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335B0CE" wp14:editId="0C7E655B">
            <wp:extent cx="1078865" cy="804545"/>
            <wp:effectExtent l="0" t="0" r="698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363F9F" w14:textId="77777777" w:rsidR="00B749FF" w:rsidRPr="00B749FF" w:rsidRDefault="00B749FF" w:rsidP="00B749FF">
      <w:pPr>
        <w:rPr>
          <w:lang w:val="fr-LU"/>
        </w:rPr>
      </w:pPr>
    </w:p>
    <w:p w14:paraId="45EC40F2" w14:textId="5B338669" w:rsidR="00B749FF" w:rsidRDefault="00B749FF" w:rsidP="00B749FF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749FF">
        <w:rPr>
          <w:lang w:val="fr-LU"/>
        </w:rPr>
        <w:t>en</w:t>
      </w:r>
      <w:proofErr w:type="gramEnd"/>
      <w:r w:rsidRPr="00B749FF">
        <w:rPr>
          <w:lang w:val="fr-LU"/>
        </w:rPr>
        <w:t xml:space="preserve"> terrain à forte ou à très pente et en contrebas de la voie </w:t>
      </w:r>
      <w:proofErr w:type="spellStart"/>
      <w:r w:rsidRPr="00B749FF">
        <w:rPr>
          <w:lang w:val="fr-LU"/>
        </w:rPr>
        <w:t>desservante</w:t>
      </w:r>
      <w:proofErr w:type="spellEnd"/>
      <w:r w:rsidRPr="00B749FF">
        <w:rPr>
          <w:lang w:val="fr-LU"/>
        </w:rPr>
        <w:t>, la hauteur à l’acrotère est de 7,50 m au maximum pour le dernier niveau plein et de 10,50 m au maximum pour l’acrotère de l’étage en retrait.</w:t>
      </w:r>
    </w:p>
    <w:p w14:paraId="62B84734" w14:textId="06D6B435" w:rsidR="00B749FF" w:rsidRDefault="00B749FF" w:rsidP="00B749FF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F8D3096" wp14:editId="46E97FC0">
            <wp:extent cx="1078865" cy="792480"/>
            <wp:effectExtent l="0" t="0" r="6985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AA90C5" w14:textId="77777777" w:rsidR="00B749FF" w:rsidRPr="00B749FF" w:rsidRDefault="00B749FF" w:rsidP="00B749FF">
      <w:pPr>
        <w:rPr>
          <w:lang w:val="fr-LU"/>
        </w:rPr>
      </w:pPr>
    </w:p>
    <w:p w14:paraId="6D559A4F" w14:textId="4FC9E127" w:rsidR="0039030E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4244A">
        <w:rPr>
          <w:lang w:val="fr-LU"/>
        </w:rPr>
        <w:t>16</w:t>
      </w:r>
      <w:r w:rsidR="0039030E" w:rsidRPr="001C25BC">
        <w:rPr>
          <w:lang w:val="fr-LU"/>
        </w:rPr>
        <w:t>.5</w:t>
      </w:r>
      <w:r w:rsidRPr="001C25BC">
        <w:rPr>
          <w:lang w:val="fr-LU"/>
        </w:rPr>
        <w:t xml:space="preserve"> Ouvertures en toiture des constructions principales</w:t>
      </w:r>
    </w:p>
    <w:p w14:paraId="62EC943D" w14:textId="413AFC43" w:rsidR="00B4244A" w:rsidRDefault="00B4244A" w:rsidP="00B4244A">
      <w:pPr>
        <w:rPr>
          <w:lang w:val="fr-LU"/>
        </w:rPr>
      </w:pPr>
      <w:r w:rsidRPr="00B4244A">
        <w:rPr>
          <w:lang w:val="fr-LU"/>
        </w:rPr>
        <w:t>Les ouvertures en toiture doivent être implantées à l</w:t>
      </w:r>
      <w:r>
        <w:rPr>
          <w:lang w:val="fr-LU"/>
        </w:rPr>
        <w:t>’intérieur du gabarit théorique</w:t>
      </w:r>
      <w:r w:rsidRPr="00B4244A">
        <w:rPr>
          <w:lang w:val="fr-LU"/>
        </w:rPr>
        <w:t>;</w:t>
      </w:r>
    </w:p>
    <w:p w14:paraId="0EEC7607" w14:textId="2D3E7577" w:rsidR="00B4244A" w:rsidRDefault="00B4244A" w:rsidP="00B4244A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4C00AD12" wp14:editId="7005E566">
            <wp:extent cx="939165" cy="5727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10DA76" w14:textId="77777777" w:rsidR="00B4244A" w:rsidRPr="00B4244A" w:rsidRDefault="00B4244A" w:rsidP="00B4244A">
      <w:pPr>
        <w:rPr>
          <w:lang w:val="fr-LU"/>
        </w:rPr>
      </w:pPr>
    </w:p>
    <w:p w14:paraId="28FFE1D8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Les ouvertures en toiture doivent se trouver au minimum à 0,50 m des bords latéraux de la toiture.</w:t>
      </w:r>
    </w:p>
    <w:p w14:paraId="4ABD5BF7" w14:textId="69EA9968" w:rsidR="00CE7D42" w:rsidRDefault="00B4244A" w:rsidP="00B4244A">
      <w:pPr>
        <w:rPr>
          <w:lang w:val="fr-LU"/>
        </w:rPr>
      </w:pPr>
      <w:r w:rsidRPr="00B4244A">
        <w:rPr>
          <w:lang w:val="fr-LU"/>
        </w:rPr>
        <w:t>Les ouvertures en toiture doivent observer un recul de 0,50 m minimum du pan de la façade principale.</w:t>
      </w:r>
    </w:p>
    <w:p w14:paraId="680C1B79" w14:textId="2E9894E3" w:rsidR="00B4244A" w:rsidRPr="001C25BC" w:rsidRDefault="00B4244A" w:rsidP="00B4244A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632B95D" wp14:editId="6C6660B3">
            <wp:extent cx="1243965" cy="74358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F95D9" w14:textId="79E81B3A" w:rsidR="00CE7D42" w:rsidRPr="001C25BC" w:rsidRDefault="00CE7D42" w:rsidP="0039030E">
      <w:pPr>
        <w:rPr>
          <w:lang w:val="fr-LU"/>
        </w:rPr>
      </w:pPr>
    </w:p>
    <w:p w14:paraId="3EAFFC55" w14:textId="2DA1C56A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4244A">
        <w:rPr>
          <w:lang w:val="fr-LU"/>
        </w:rPr>
        <w:t>16</w:t>
      </w:r>
      <w:r w:rsidRPr="001C25BC">
        <w:rPr>
          <w:lang w:val="fr-LU"/>
        </w:rPr>
        <w:t>.6 Avant-corps des constructions principales</w:t>
      </w:r>
    </w:p>
    <w:p w14:paraId="716999A6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Les avant-corps doivent se trouver à l’intérieur de la bande de construction. Leur surface cumulée ne peut dépasser le tiers de la surface de la façade à laquelle ils se rapportent.</w:t>
      </w:r>
    </w:p>
    <w:p w14:paraId="7B387534" w14:textId="6902E872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Les balcons sont considérés comme des avant-corps. Ils sont autorisés sous le r</w:t>
      </w:r>
      <w:r>
        <w:rPr>
          <w:lang w:val="fr-LU"/>
        </w:rPr>
        <w:t>espect des conditions suivantes</w:t>
      </w:r>
      <w:r w:rsidRPr="00B4244A">
        <w:rPr>
          <w:lang w:val="fr-LU"/>
        </w:rPr>
        <w:t>:</w:t>
      </w:r>
    </w:p>
    <w:p w14:paraId="20AB818C" w14:textId="0C953112" w:rsidR="001C25BC" w:rsidRP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sur</w:t>
      </w:r>
      <w:proofErr w:type="gramEnd"/>
      <w:r w:rsidRPr="00B4244A">
        <w:rPr>
          <w:lang w:val="fr-LU"/>
        </w:rPr>
        <w:t xml:space="preserve"> les façades latérales des constructions, les balcons doivent observer un recul de 3,00 m par rapport à la limite latérale de parcelle.</w:t>
      </w:r>
    </w:p>
    <w:p w14:paraId="097A1DA1" w14:textId="214EB1E9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4244A">
        <w:rPr>
          <w:lang w:val="fr-LU"/>
        </w:rPr>
        <w:t>16</w:t>
      </w:r>
      <w:r w:rsidRPr="001C25BC">
        <w:rPr>
          <w:lang w:val="fr-LU"/>
        </w:rPr>
        <w:t>.7 Nombre d’unités de logement</w:t>
      </w:r>
    </w:p>
    <w:p w14:paraId="35E96CB0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Par parcelle, le nombre d’unités de logements est limité à 1.</w:t>
      </w:r>
    </w:p>
    <w:p w14:paraId="0C31E87A" w14:textId="56FB7D6B" w:rsidR="00CE7D42" w:rsidRPr="001C25BC" w:rsidRDefault="00B4244A" w:rsidP="00B4244A">
      <w:pPr>
        <w:rPr>
          <w:lang w:val="fr-LU"/>
        </w:rPr>
      </w:pPr>
      <w:r w:rsidRPr="00B4244A">
        <w:rPr>
          <w:lang w:val="fr-LU"/>
        </w:rPr>
        <w:t>En cas de transformation ou de démolition/reconstruction, sans changement du mode d’affectation, d’une construction existante, le nombre de logements de cette construction peut être conservé.</w:t>
      </w:r>
    </w:p>
    <w:p w14:paraId="71B0503B" w14:textId="387856F3" w:rsidR="00CE7D42" w:rsidRPr="001C25BC" w:rsidRDefault="00B4244A" w:rsidP="00CE7D42">
      <w:pPr>
        <w:pStyle w:val="Heading2"/>
        <w:rPr>
          <w:lang w:val="fr-LU"/>
        </w:rPr>
      </w:pPr>
      <w:r>
        <w:rPr>
          <w:lang w:val="fr-LU"/>
        </w:rPr>
        <w:t>Art. 16</w:t>
      </w:r>
      <w:r w:rsidR="00CE7D42" w:rsidRPr="001C25BC">
        <w:rPr>
          <w:lang w:val="fr-LU"/>
        </w:rPr>
        <w:t>.8 Emplacements de stationnement en surface et à l’intérieur des constructions principales</w:t>
      </w:r>
    </w:p>
    <w:p w14:paraId="09A92C41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 nombre d’emplacements de stationnement minimum est déterminé dans la partie écrite du PAG.</w:t>
      </w:r>
    </w:p>
    <w:p w14:paraId="1402E551" w14:textId="3A136FCA" w:rsidR="00CE7D42" w:rsidRPr="001C25BC" w:rsidRDefault="00B4244A" w:rsidP="00B4244A">
      <w:pPr>
        <w:rPr>
          <w:lang w:val="fr-LU"/>
        </w:rPr>
      </w:pPr>
      <w:r w:rsidRPr="00B4244A">
        <w:rPr>
          <w:lang w:val="fr-LU"/>
        </w:rPr>
        <w:lastRenderedPageBreak/>
        <w:t>Les emplacements extérieurs de stationnement doivent être aménagés de manière perméable.</w:t>
      </w:r>
    </w:p>
    <w:p w14:paraId="0B4876BE" w14:textId="1A789C5A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B4244A">
        <w:rPr>
          <w:lang w:val="fr-LU"/>
        </w:rPr>
        <w:t>16</w:t>
      </w:r>
      <w:r w:rsidRPr="001C25BC">
        <w:rPr>
          <w:lang w:val="fr-LU"/>
        </w:rPr>
        <w:t>.9 Dépendances</w:t>
      </w:r>
    </w:p>
    <w:p w14:paraId="4E240DE5" w14:textId="64E68A86" w:rsidR="00CE7D42" w:rsidRPr="001C25BC" w:rsidRDefault="00B4244A" w:rsidP="00CE7D42">
      <w:pPr>
        <w:pStyle w:val="Heading3"/>
        <w:rPr>
          <w:lang w:val="fr-LU"/>
        </w:rPr>
      </w:pPr>
      <w:r>
        <w:rPr>
          <w:lang w:val="fr-LU"/>
        </w:rPr>
        <w:t>Art. 16</w:t>
      </w:r>
      <w:r w:rsidR="00CE7D42" w:rsidRPr="001C25BC">
        <w:rPr>
          <w:lang w:val="fr-LU"/>
        </w:rPr>
        <w:t>.9.1 Garages, car-ports et emplacements de stationnement</w:t>
      </w:r>
    </w:p>
    <w:p w14:paraId="528E5E9D" w14:textId="77777777" w:rsidR="00B4244A" w:rsidRPr="00B4244A" w:rsidRDefault="00B4244A" w:rsidP="00B4244A">
      <w:pPr>
        <w:rPr>
          <w:b/>
          <w:u w:val="single"/>
          <w:lang w:val="fr-LU"/>
        </w:rPr>
      </w:pPr>
      <w:r w:rsidRPr="00B4244A">
        <w:rPr>
          <w:b/>
          <w:u w:val="single"/>
          <w:lang w:val="fr-LU"/>
        </w:rPr>
        <w:t>DANS LES MARGES DE RECULS LATÉRALES DE LA CONSTRUCTION PRINCIPALE</w:t>
      </w:r>
    </w:p>
    <w:p w14:paraId="3AD08959" w14:textId="6F8BD379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Pour toute construction de garage, car-port dans les marges de reculs latéraux, les prescript</w:t>
      </w:r>
      <w:r>
        <w:rPr>
          <w:lang w:val="fr-LU"/>
        </w:rPr>
        <w:t>ions suivantes sont à respecter</w:t>
      </w:r>
      <w:r w:rsidRPr="00B4244A">
        <w:rPr>
          <w:lang w:val="fr-LU"/>
        </w:rPr>
        <w:t>:</w:t>
      </w:r>
    </w:p>
    <w:p w14:paraId="468AA731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les</w:t>
      </w:r>
      <w:proofErr w:type="gramEnd"/>
      <w:r w:rsidRPr="00B4244A">
        <w:rPr>
          <w:lang w:val="fr-LU"/>
        </w:rPr>
        <w:t xml:space="preserve"> garages et car-ports doivent présenter un recul avant de minimum 5,00 m</w:t>
      </w:r>
    </w:p>
    <w:p w14:paraId="28ED33A9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les</w:t>
      </w:r>
      <w:proofErr w:type="gramEnd"/>
      <w:r w:rsidRPr="00B4244A">
        <w:rPr>
          <w:lang w:val="fr-LU"/>
        </w:rPr>
        <w:t xml:space="preserve"> garages et car-ports peuvent s’aligner à la construction principale si ladite construction dispose d’un</w:t>
      </w:r>
      <w:r>
        <w:rPr>
          <w:lang w:val="fr-LU"/>
        </w:rPr>
        <w:t xml:space="preserve"> recul avant supérieur à 5,00 m</w:t>
      </w:r>
      <w:r w:rsidRPr="00B4244A">
        <w:rPr>
          <w:lang w:val="fr-LU"/>
        </w:rPr>
        <w:t>;</w:t>
      </w:r>
    </w:p>
    <w:p w14:paraId="2C8FD31B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avoir</w:t>
      </w:r>
      <w:proofErr w:type="gramEnd"/>
      <w:r w:rsidRPr="00B4244A">
        <w:rPr>
          <w:lang w:val="fr-LU"/>
        </w:rPr>
        <w:t xml:space="preserve"> une hauteur maximale de 4,00 m mesuré au point le plus élevé de la construction p</w:t>
      </w:r>
      <w:r>
        <w:rPr>
          <w:lang w:val="fr-LU"/>
        </w:rPr>
        <w:t>ar rapport au niveau du terrain</w:t>
      </w:r>
      <w:r w:rsidRPr="00B4244A">
        <w:rPr>
          <w:lang w:val="fr-LU"/>
        </w:rPr>
        <w:t>;</w:t>
      </w:r>
    </w:p>
    <w:p w14:paraId="12C7164B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la</w:t>
      </w:r>
      <w:proofErr w:type="gramEnd"/>
      <w:r w:rsidRPr="00B4244A">
        <w:rPr>
          <w:lang w:val="fr-LU"/>
        </w:rPr>
        <w:t xml:space="preserve"> largeur maximale est de 6,00 m</w:t>
      </w:r>
    </w:p>
    <w:p w14:paraId="521E6FA3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le</w:t>
      </w:r>
      <w:proofErr w:type="gramEnd"/>
      <w:r w:rsidRPr="00B4244A">
        <w:rPr>
          <w:lang w:val="fr-LU"/>
        </w:rPr>
        <w:t xml:space="preserve"> recul arrière minimum est le même recul arrière minimum prescrit pour la construction principale</w:t>
      </w:r>
    </w:p>
    <w:p w14:paraId="502072C2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être</w:t>
      </w:r>
      <w:proofErr w:type="gramEnd"/>
      <w:r w:rsidRPr="00B4244A">
        <w:rPr>
          <w:lang w:val="fr-LU"/>
        </w:rPr>
        <w:t xml:space="preserve"> implanté à l’intéri</w:t>
      </w:r>
      <w:r>
        <w:rPr>
          <w:lang w:val="fr-LU"/>
        </w:rPr>
        <w:t>eur de la bande de construction</w:t>
      </w:r>
      <w:r w:rsidRPr="00B4244A">
        <w:rPr>
          <w:lang w:val="fr-LU"/>
        </w:rPr>
        <w:t>;</w:t>
      </w:r>
    </w:p>
    <w:p w14:paraId="7573ADE6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avoir</w:t>
      </w:r>
      <w:proofErr w:type="gramEnd"/>
      <w:r w:rsidRPr="00B4244A">
        <w:rPr>
          <w:lang w:val="fr-LU"/>
        </w:rPr>
        <w:t xml:space="preserve"> une</w:t>
      </w:r>
      <w:r>
        <w:rPr>
          <w:lang w:val="fr-LU"/>
        </w:rPr>
        <w:t xml:space="preserve"> profondeur maximale de 12,00 m</w:t>
      </w:r>
      <w:r w:rsidRPr="00B4244A">
        <w:rPr>
          <w:lang w:val="fr-LU"/>
        </w:rPr>
        <w:t>;</w:t>
      </w:r>
    </w:p>
    <w:p w14:paraId="58B87CBF" w14:textId="77777777" w:rsid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ils</w:t>
      </w:r>
      <w:proofErr w:type="gramEnd"/>
      <w:r w:rsidRPr="00B4244A">
        <w:rPr>
          <w:lang w:val="fr-LU"/>
        </w:rPr>
        <w:t xml:space="preserve"> doivent avoir une toiture plate. Celle-ci doit être couverte d’un substrat d’</w:t>
      </w:r>
      <w:r>
        <w:rPr>
          <w:lang w:val="fr-LU"/>
        </w:rPr>
        <w:t>une épaisseur d’au moins 0,06 m</w:t>
      </w:r>
      <w:r w:rsidRPr="00B4244A">
        <w:rPr>
          <w:lang w:val="fr-LU"/>
        </w:rPr>
        <w:t>;</w:t>
      </w:r>
    </w:p>
    <w:p w14:paraId="4E71595D" w14:textId="031161C5" w:rsidR="00B4244A" w:rsidRPr="00B4244A" w:rsidRDefault="00B4244A" w:rsidP="00B4244A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4244A">
        <w:rPr>
          <w:lang w:val="fr-LU"/>
        </w:rPr>
        <w:t>la</w:t>
      </w:r>
      <w:proofErr w:type="gramEnd"/>
      <w:r w:rsidRPr="00B4244A">
        <w:rPr>
          <w:lang w:val="fr-LU"/>
        </w:rPr>
        <w:t xml:space="preserve"> limite arrière de l’emplacement de stationnement ne peut être à plus de</w:t>
      </w:r>
      <w:r>
        <w:rPr>
          <w:lang w:val="fr-LU"/>
        </w:rPr>
        <w:t xml:space="preserve"> 15,00 m de la voie </w:t>
      </w:r>
      <w:proofErr w:type="spellStart"/>
      <w:r>
        <w:rPr>
          <w:lang w:val="fr-LU"/>
        </w:rPr>
        <w:t>desservante</w:t>
      </w:r>
      <w:proofErr w:type="spellEnd"/>
      <w:r w:rsidRPr="00B4244A">
        <w:rPr>
          <w:lang w:val="fr-LU"/>
        </w:rPr>
        <w:t>;</w:t>
      </w:r>
    </w:p>
    <w:p w14:paraId="18C8D058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En cas d’adaptation à un garage existant sur une parcelle voisine, des dérogations à certains points peuvent être autorisées.</w:t>
      </w:r>
    </w:p>
    <w:p w14:paraId="6AED728B" w14:textId="5A70B1EB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La réalisation d’emplacements de stationnements est autorisée dans une des marges de reculs latérales sous le res</w:t>
      </w:r>
      <w:r>
        <w:rPr>
          <w:lang w:val="fr-LU"/>
        </w:rPr>
        <w:t>pect des dispositions suivantes</w:t>
      </w:r>
      <w:r w:rsidRPr="00B4244A">
        <w:rPr>
          <w:lang w:val="fr-LU"/>
        </w:rPr>
        <w:t>:</w:t>
      </w:r>
    </w:p>
    <w:p w14:paraId="32502FA4" w14:textId="41A5DFF9" w:rsidR="00B4244A" w:rsidRPr="00B4244A" w:rsidRDefault="00B4244A" w:rsidP="00B4244A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4244A">
        <w:rPr>
          <w:lang w:val="fr-LU"/>
        </w:rPr>
        <w:t>avoir</w:t>
      </w:r>
      <w:proofErr w:type="gramEnd"/>
      <w:r w:rsidRPr="00B4244A">
        <w:rPr>
          <w:lang w:val="fr-LU"/>
        </w:rPr>
        <w:t xml:space="preserve"> une dimensi</w:t>
      </w:r>
      <w:r>
        <w:rPr>
          <w:lang w:val="fr-LU"/>
        </w:rPr>
        <w:t>on maximale de 6,00 m x 12,00 m</w:t>
      </w:r>
      <w:r w:rsidRPr="00B4244A">
        <w:rPr>
          <w:lang w:val="fr-LU"/>
        </w:rPr>
        <w:t>;</w:t>
      </w:r>
    </w:p>
    <w:p w14:paraId="494064D8" w14:textId="7777777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 xml:space="preserve">La réalisation de garages, car-ports et emplacements de stationnements est </w:t>
      </w:r>
      <w:proofErr w:type="spellStart"/>
      <w:r w:rsidRPr="00B4244A">
        <w:rPr>
          <w:lang w:val="fr-LU"/>
        </w:rPr>
        <w:t>uniquements</w:t>
      </w:r>
      <w:proofErr w:type="spellEnd"/>
      <w:r w:rsidRPr="00B4244A">
        <w:rPr>
          <w:lang w:val="fr-LU"/>
        </w:rPr>
        <w:t xml:space="preserve"> possible dans une seule marge de recul latérale.</w:t>
      </w:r>
    </w:p>
    <w:p w14:paraId="46698A23" w14:textId="77777777" w:rsidR="00B4244A" w:rsidRPr="00B4244A" w:rsidRDefault="00B4244A" w:rsidP="00B4244A">
      <w:pPr>
        <w:rPr>
          <w:b/>
          <w:u w:val="single"/>
          <w:lang w:val="fr-LU"/>
        </w:rPr>
      </w:pPr>
      <w:r w:rsidRPr="00B4244A">
        <w:rPr>
          <w:b/>
          <w:u w:val="single"/>
          <w:lang w:val="fr-LU"/>
        </w:rPr>
        <w:t>DANS LES MARGES DE RECUL ARRIÈRE DE LA CONSTRUCTION PRINCIPALE</w:t>
      </w:r>
    </w:p>
    <w:p w14:paraId="59E5281F" w14:textId="4DFFAA37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Pour toute construction de garage, car-port ou emplacements de stationnement, dans les marges de reculs arrière, les prescript</w:t>
      </w:r>
      <w:r>
        <w:rPr>
          <w:lang w:val="fr-LU"/>
        </w:rPr>
        <w:t>ions suivantes sont à respecter</w:t>
      </w:r>
      <w:r w:rsidRPr="00B4244A">
        <w:rPr>
          <w:lang w:val="fr-LU"/>
        </w:rPr>
        <w:t>:</w:t>
      </w:r>
    </w:p>
    <w:p w14:paraId="1BBAC399" w14:textId="77777777" w:rsidR="00B4244A" w:rsidRDefault="00B4244A" w:rsidP="00B4244A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4244A">
        <w:rPr>
          <w:lang w:val="fr-LU"/>
        </w:rPr>
        <w:t>une</w:t>
      </w:r>
      <w:proofErr w:type="gramEnd"/>
      <w:r w:rsidRPr="00B4244A">
        <w:rPr>
          <w:lang w:val="fr-LU"/>
        </w:rPr>
        <w:t xml:space="preserve"> servitude de passage ou une voie publique ouverte à la circulation automobile permettant le passage de véhicules existe en limite arrière de la parcelle et desservant ces garage, car-port o</w:t>
      </w:r>
      <w:r>
        <w:rPr>
          <w:lang w:val="fr-LU"/>
        </w:rPr>
        <w:t>u emplacements de stationnement</w:t>
      </w:r>
      <w:r w:rsidRPr="00B4244A">
        <w:rPr>
          <w:lang w:val="fr-LU"/>
        </w:rPr>
        <w:t>;</w:t>
      </w:r>
    </w:p>
    <w:p w14:paraId="25529B44" w14:textId="66BFBAC4" w:rsidR="00B4244A" w:rsidRPr="00B4244A" w:rsidRDefault="00B4244A" w:rsidP="00B4244A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B4244A">
        <w:rPr>
          <w:lang w:val="fr-LU"/>
        </w:rPr>
        <w:t>être</w:t>
      </w:r>
      <w:proofErr w:type="gramEnd"/>
      <w:r w:rsidRPr="00B4244A">
        <w:rPr>
          <w:lang w:val="fr-LU"/>
        </w:rPr>
        <w:t xml:space="preserve"> implanté dans une bande maximale de 6,00 m mesurée à partir du bord de la servitude ou de la voie publique ouve</w:t>
      </w:r>
      <w:r>
        <w:rPr>
          <w:lang w:val="fr-LU"/>
        </w:rPr>
        <w:t>rte à la circulation automobile</w:t>
      </w:r>
      <w:r w:rsidRPr="00B4244A">
        <w:rPr>
          <w:lang w:val="fr-LU"/>
        </w:rPr>
        <w:t>;</w:t>
      </w:r>
    </w:p>
    <w:p w14:paraId="1E485941" w14:textId="28B1A18A" w:rsidR="00B4244A" w:rsidRDefault="00B4244A" w:rsidP="00B4244A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61770FE2" wp14:editId="09329C53">
            <wp:extent cx="1365885" cy="1024255"/>
            <wp:effectExtent l="0" t="0" r="5715" b="444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8F045F" w14:textId="77777777" w:rsidR="00B4244A" w:rsidRPr="00B4244A" w:rsidRDefault="00B4244A" w:rsidP="00B4244A">
      <w:pPr>
        <w:rPr>
          <w:lang w:val="fr-LU"/>
        </w:rPr>
      </w:pPr>
    </w:p>
    <w:p w14:paraId="7B3E9441" w14:textId="77777777" w:rsidR="00B4244A" w:rsidRDefault="00B4244A" w:rsidP="00B4244A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4244A">
        <w:rPr>
          <w:lang w:val="fr-LU"/>
        </w:rPr>
        <w:t>la</w:t>
      </w:r>
      <w:proofErr w:type="gramEnd"/>
      <w:r w:rsidRPr="00B4244A">
        <w:rPr>
          <w:lang w:val="fr-LU"/>
        </w:rPr>
        <w:t xml:space="preserve"> s</w:t>
      </w:r>
      <w:r>
        <w:rPr>
          <w:lang w:val="fr-LU"/>
        </w:rPr>
        <w:t>uperficie maximale est de 36 m</w:t>
      </w:r>
      <w:r w:rsidRPr="00B4244A">
        <w:rPr>
          <w:vertAlign w:val="superscript"/>
          <w:lang w:val="fr-LU"/>
        </w:rPr>
        <w:t>2</w:t>
      </w:r>
      <w:r w:rsidRPr="00B4244A">
        <w:rPr>
          <w:lang w:val="fr-LU"/>
        </w:rPr>
        <w:t>;</w:t>
      </w:r>
    </w:p>
    <w:p w14:paraId="1820DB5E" w14:textId="77777777" w:rsidR="00B4244A" w:rsidRDefault="00B4244A" w:rsidP="00B4244A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4244A">
        <w:rPr>
          <w:lang w:val="fr-LU"/>
        </w:rPr>
        <w:t>une</w:t>
      </w:r>
      <w:proofErr w:type="gramEnd"/>
      <w:r w:rsidRPr="00B4244A">
        <w:rPr>
          <w:lang w:val="fr-LU"/>
        </w:rPr>
        <w:t xml:space="preserve"> distance minimale de 5,00 m doit être garantie par rappo</w:t>
      </w:r>
      <w:r>
        <w:rPr>
          <w:lang w:val="fr-LU"/>
        </w:rPr>
        <w:t>rt à la construction principale</w:t>
      </w:r>
      <w:r w:rsidRPr="00B4244A">
        <w:rPr>
          <w:lang w:val="fr-LU"/>
        </w:rPr>
        <w:t>;</w:t>
      </w:r>
    </w:p>
    <w:p w14:paraId="4FBDC931" w14:textId="77777777" w:rsidR="00B4244A" w:rsidRDefault="00B4244A" w:rsidP="00B4244A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4244A">
        <w:rPr>
          <w:lang w:val="fr-LU"/>
        </w:rPr>
        <w:t>avoir</w:t>
      </w:r>
      <w:proofErr w:type="gramEnd"/>
      <w:r w:rsidRPr="00B4244A">
        <w:rPr>
          <w:lang w:val="fr-LU"/>
        </w:rPr>
        <w:t xml:space="preserve"> une hauteur maximale de 4,00 m mesuré au point le plus élevé de la construction p</w:t>
      </w:r>
      <w:r>
        <w:rPr>
          <w:lang w:val="fr-LU"/>
        </w:rPr>
        <w:t>ar rapport au niveau de terrain</w:t>
      </w:r>
      <w:r w:rsidRPr="00B4244A">
        <w:rPr>
          <w:lang w:val="fr-LU"/>
        </w:rPr>
        <w:t>;</w:t>
      </w:r>
    </w:p>
    <w:p w14:paraId="77096890" w14:textId="235C69E7" w:rsidR="00B4244A" w:rsidRPr="00B4244A" w:rsidRDefault="00B4244A" w:rsidP="00B4244A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B4244A">
        <w:rPr>
          <w:lang w:val="fr-LU"/>
        </w:rPr>
        <w:t>ils</w:t>
      </w:r>
      <w:proofErr w:type="gramEnd"/>
      <w:r w:rsidRPr="00B4244A">
        <w:rPr>
          <w:lang w:val="fr-LU"/>
        </w:rPr>
        <w:t xml:space="preserve"> doivent avoir une toiture plate. Celle-ci doit être couverte d’un substrat d’</w:t>
      </w:r>
      <w:r>
        <w:rPr>
          <w:lang w:val="fr-LU"/>
        </w:rPr>
        <w:t>une épaisseur d’au moins 0,06 m</w:t>
      </w:r>
      <w:r w:rsidRPr="00B4244A">
        <w:rPr>
          <w:lang w:val="fr-LU"/>
        </w:rPr>
        <w:t>;</w:t>
      </w:r>
    </w:p>
    <w:p w14:paraId="6684F158" w14:textId="31BD0BD7" w:rsidR="00CE7D42" w:rsidRPr="001C25BC" w:rsidRDefault="00B4244A" w:rsidP="00CE7D42">
      <w:pPr>
        <w:pStyle w:val="Heading3"/>
        <w:rPr>
          <w:lang w:val="fr-LU"/>
        </w:rPr>
      </w:pPr>
      <w:r>
        <w:rPr>
          <w:lang w:val="fr-LU"/>
        </w:rPr>
        <w:t>Art. 16</w:t>
      </w:r>
      <w:r w:rsidR="00CE7D42" w:rsidRPr="001C25BC">
        <w:rPr>
          <w:lang w:val="fr-LU"/>
        </w:rPr>
        <w:t>.9.2 Abri de jardin et serres</w:t>
      </w:r>
    </w:p>
    <w:p w14:paraId="0507B1A5" w14:textId="1D2A0CFB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Les abris de jardin et constructions similaires et les serres peuvent être réalisés sous le r</w:t>
      </w:r>
      <w:r>
        <w:rPr>
          <w:lang w:val="fr-LU"/>
        </w:rPr>
        <w:t>espect des conditions suivantes</w:t>
      </w:r>
      <w:r w:rsidRPr="00B4244A">
        <w:rPr>
          <w:lang w:val="fr-LU"/>
        </w:rPr>
        <w:t>:</w:t>
      </w:r>
    </w:p>
    <w:p w14:paraId="552FBB3E" w14:textId="1074FA12" w:rsidR="00B4244A" w:rsidRDefault="00B4244A" w:rsidP="00B4244A">
      <w:pPr>
        <w:pStyle w:val="ListParagraph"/>
        <w:numPr>
          <w:ilvl w:val="0"/>
          <w:numId w:val="16"/>
        </w:numPr>
        <w:rPr>
          <w:lang w:val="fr-LU"/>
        </w:rPr>
      </w:pPr>
      <w:r w:rsidRPr="00B4244A">
        <w:rPr>
          <w:lang w:val="fr-LU"/>
        </w:rPr>
        <w:t>Ils sont à implanter à une distance minimale de 3,00 m par rapport à la construction principale.</w:t>
      </w:r>
    </w:p>
    <w:p w14:paraId="72AA2F9F" w14:textId="1B30D5D4" w:rsidR="00B4244A" w:rsidRDefault="00B4244A" w:rsidP="00B4244A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7674A0D" wp14:editId="27278D8C">
            <wp:extent cx="1261745" cy="1292225"/>
            <wp:effectExtent l="0" t="0" r="0" b="317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7F0DF" w14:textId="77777777" w:rsidR="00B4244A" w:rsidRPr="00B4244A" w:rsidRDefault="00B4244A" w:rsidP="00B4244A">
      <w:pPr>
        <w:rPr>
          <w:lang w:val="fr-LU"/>
        </w:rPr>
      </w:pPr>
    </w:p>
    <w:p w14:paraId="5A51DE2D" w14:textId="77777777" w:rsidR="00B4244A" w:rsidRDefault="00B4244A" w:rsidP="00B4244A">
      <w:pPr>
        <w:pStyle w:val="ListParagraph"/>
        <w:numPr>
          <w:ilvl w:val="0"/>
          <w:numId w:val="16"/>
        </w:numPr>
        <w:rPr>
          <w:lang w:val="fr-LU"/>
        </w:rPr>
      </w:pPr>
      <w:r w:rsidRPr="00B4244A">
        <w:rPr>
          <w:lang w:val="fr-LU"/>
        </w:rPr>
        <w:t>La surface cumulée des abris de jardins peut être de 4,00 m</w:t>
      </w:r>
      <w:r w:rsidRPr="00B4244A">
        <w:rPr>
          <w:vertAlign w:val="superscript"/>
          <w:lang w:val="fr-LU"/>
        </w:rPr>
        <w:t>2</w:t>
      </w:r>
      <w:r w:rsidRPr="00B4244A">
        <w:rPr>
          <w:lang w:val="fr-LU"/>
        </w:rPr>
        <w:t xml:space="preserve"> par are de terrain net à bâtir sans dépasser les 20,00 m</w:t>
      </w:r>
      <w:r w:rsidRPr="00B4244A">
        <w:rPr>
          <w:vertAlign w:val="superscript"/>
          <w:lang w:val="fr-LU"/>
        </w:rPr>
        <w:t>2</w:t>
      </w:r>
      <w:r w:rsidRPr="00B4244A">
        <w:rPr>
          <w:lang w:val="fr-LU"/>
        </w:rPr>
        <w:t>.</w:t>
      </w:r>
    </w:p>
    <w:p w14:paraId="57311414" w14:textId="77777777" w:rsidR="00B4244A" w:rsidRDefault="00B4244A" w:rsidP="00B4244A">
      <w:pPr>
        <w:pStyle w:val="ListParagraph"/>
        <w:numPr>
          <w:ilvl w:val="0"/>
          <w:numId w:val="16"/>
        </w:numPr>
        <w:rPr>
          <w:lang w:val="fr-LU"/>
        </w:rPr>
      </w:pPr>
      <w:r w:rsidRPr="00B4244A">
        <w:rPr>
          <w:lang w:val="fr-LU"/>
        </w:rPr>
        <w:t>La surface cumulée des serres peut être de 4,00 m</w:t>
      </w:r>
      <w:r w:rsidRPr="00B4244A">
        <w:rPr>
          <w:vertAlign w:val="superscript"/>
          <w:lang w:val="fr-LU"/>
        </w:rPr>
        <w:t>2</w:t>
      </w:r>
      <w:r w:rsidRPr="00B4244A">
        <w:rPr>
          <w:lang w:val="fr-LU"/>
        </w:rPr>
        <w:t xml:space="preserve"> par are de terrain net à bâtir sans dépasser les 20,00 m</w:t>
      </w:r>
      <w:r w:rsidRPr="00B4244A">
        <w:rPr>
          <w:vertAlign w:val="superscript"/>
          <w:lang w:val="fr-LU"/>
        </w:rPr>
        <w:t>2</w:t>
      </w:r>
      <w:r w:rsidRPr="00B4244A">
        <w:rPr>
          <w:lang w:val="fr-LU"/>
        </w:rPr>
        <w:t>.</w:t>
      </w:r>
    </w:p>
    <w:p w14:paraId="1D388412" w14:textId="77777777" w:rsidR="00B4244A" w:rsidRDefault="00B4244A" w:rsidP="00B4244A">
      <w:pPr>
        <w:pStyle w:val="ListParagraph"/>
        <w:numPr>
          <w:ilvl w:val="0"/>
          <w:numId w:val="16"/>
        </w:numPr>
        <w:rPr>
          <w:lang w:val="fr-LU"/>
        </w:rPr>
      </w:pPr>
      <w:r w:rsidRPr="00B4244A">
        <w:rPr>
          <w:lang w:val="fr-LU"/>
        </w:rPr>
        <w:t>Ils peuvent avoir une hauteur de 3,00 m maximum, mesurée au point le plus élevé de la construction par rapport au niveau du terrain.</w:t>
      </w:r>
    </w:p>
    <w:p w14:paraId="2F91DDBF" w14:textId="648353F3" w:rsidR="00CE7D42" w:rsidRPr="00B4244A" w:rsidRDefault="00B4244A" w:rsidP="00B4244A">
      <w:pPr>
        <w:pStyle w:val="ListParagraph"/>
        <w:numPr>
          <w:ilvl w:val="0"/>
          <w:numId w:val="16"/>
        </w:numPr>
        <w:rPr>
          <w:lang w:val="fr-LU"/>
        </w:rPr>
      </w:pPr>
      <w:r w:rsidRPr="00B4244A">
        <w:rPr>
          <w:lang w:val="fr-LU"/>
        </w:rPr>
        <w:t>Le recul à respecter est d’au moins 1,00 m par rapport aux limites arrière et latérales de propriété. Ce recul peut être réduit à 0,00 m en cas de construction jumelée d’abris jardin et de serre ou avec accord entre voisins.</w:t>
      </w:r>
    </w:p>
    <w:p w14:paraId="2F3005A8" w14:textId="1A2B5BC5" w:rsidR="00CE7D42" w:rsidRDefault="00B4244A" w:rsidP="00B4244A">
      <w:pPr>
        <w:pStyle w:val="Heading3"/>
        <w:rPr>
          <w:lang w:val="fr-LU"/>
        </w:rPr>
      </w:pPr>
      <w:r>
        <w:rPr>
          <w:lang w:val="fr-LU"/>
        </w:rPr>
        <w:t>Art. 16.9.3 Construction à usage professionnel</w:t>
      </w:r>
    </w:p>
    <w:p w14:paraId="0FC817B4" w14:textId="7B8CDA15" w:rsidR="00B4244A" w:rsidRPr="00B4244A" w:rsidRDefault="00B4244A" w:rsidP="00B4244A">
      <w:pPr>
        <w:rPr>
          <w:lang w:val="fr-LU"/>
        </w:rPr>
      </w:pPr>
      <w:r w:rsidRPr="00B4244A">
        <w:rPr>
          <w:lang w:val="fr-LU"/>
        </w:rPr>
        <w:t>Les constructions à usage agricole et horticole dont les serres à usage professionnel, sont autorisées dans le r</w:t>
      </w:r>
      <w:r>
        <w:rPr>
          <w:lang w:val="fr-LU"/>
        </w:rPr>
        <w:t>espect des conditions suivantes</w:t>
      </w:r>
      <w:r w:rsidRPr="00B4244A">
        <w:rPr>
          <w:lang w:val="fr-LU"/>
        </w:rPr>
        <w:t>:</w:t>
      </w:r>
    </w:p>
    <w:p w14:paraId="34DCE1BE" w14:textId="77777777" w:rsidR="00B4244A" w:rsidRDefault="00B4244A" w:rsidP="00B4244A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B4244A">
        <w:rPr>
          <w:lang w:val="fr-LU"/>
        </w:rPr>
        <w:lastRenderedPageBreak/>
        <w:t>leur</w:t>
      </w:r>
      <w:proofErr w:type="gramEnd"/>
      <w:r w:rsidRPr="00B4244A">
        <w:rPr>
          <w:lang w:val="fr-LU"/>
        </w:rPr>
        <w:t xml:space="preserve"> recul minimum par rapport aux limites de propriété est équivalent à </w:t>
      </w:r>
      <w:proofErr w:type="spellStart"/>
      <w:r w:rsidRPr="00B4244A">
        <w:rPr>
          <w:lang w:val="fr-LU"/>
        </w:rPr>
        <w:t>l’hauteur</w:t>
      </w:r>
      <w:proofErr w:type="spellEnd"/>
      <w:r w:rsidRPr="00B4244A">
        <w:rPr>
          <w:lang w:val="fr-LU"/>
        </w:rPr>
        <w:t xml:space="preserve"> du la construction (au point le plus haut de la constr</w:t>
      </w:r>
      <w:r>
        <w:rPr>
          <w:lang w:val="fr-LU"/>
        </w:rPr>
        <w:t>uction) et de de 5,00 m minimum</w:t>
      </w:r>
      <w:r w:rsidRPr="00B4244A">
        <w:rPr>
          <w:lang w:val="fr-LU"/>
        </w:rPr>
        <w:t>;</w:t>
      </w:r>
    </w:p>
    <w:p w14:paraId="18F65692" w14:textId="77777777" w:rsidR="00B4244A" w:rsidRDefault="00B4244A" w:rsidP="00B4244A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B4244A">
        <w:rPr>
          <w:lang w:val="fr-LU"/>
        </w:rPr>
        <w:t>la</w:t>
      </w:r>
      <w:proofErr w:type="gramEnd"/>
      <w:r w:rsidRPr="00B4244A">
        <w:rPr>
          <w:lang w:val="fr-LU"/>
        </w:rPr>
        <w:t xml:space="preserve"> hauteur maximale des constructions à usage agricole est de 15,00 m, mesurée au point le plus élevé de la construction par rapport au niveau du terrain;</w:t>
      </w:r>
    </w:p>
    <w:p w14:paraId="48E1BE42" w14:textId="77777777" w:rsidR="00B4244A" w:rsidRDefault="00B4244A" w:rsidP="00B4244A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B4244A">
        <w:rPr>
          <w:lang w:val="fr-LU"/>
        </w:rPr>
        <w:t>les</w:t>
      </w:r>
      <w:proofErr w:type="gramEnd"/>
      <w:r w:rsidRPr="00B4244A">
        <w:rPr>
          <w:lang w:val="fr-LU"/>
        </w:rPr>
        <w:t xml:space="preserve"> silos à fourrage verts peuvent avoir une hauteur maximale de 13,50 m et doivent être distants d’au moins 50,00 m de tout cours d’eau.</w:t>
      </w:r>
    </w:p>
    <w:p w14:paraId="0F2D6375" w14:textId="77777777" w:rsidR="00B4244A" w:rsidRDefault="00B4244A" w:rsidP="00B4244A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B4244A">
        <w:rPr>
          <w:lang w:val="fr-LU"/>
        </w:rPr>
        <w:t>les</w:t>
      </w:r>
      <w:proofErr w:type="gramEnd"/>
      <w:r w:rsidRPr="00B4244A">
        <w:rPr>
          <w:lang w:val="fr-LU"/>
        </w:rPr>
        <w:t xml:space="preserve"> dimensions maximales autorisées d’une construction agric</w:t>
      </w:r>
      <w:r>
        <w:rPr>
          <w:lang w:val="fr-LU"/>
        </w:rPr>
        <w:t>ole sont de 40,00 m sur 60,00 m</w:t>
      </w:r>
      <w:r w:rsidRPr="00B4244A">
        <w:rPr>
          <w:lang w:val="fr-LU"/>
        </w:rPr>
        <w:t>;</w:t>
      </w:r>
    </w:p>
    <w:p w14:paraId="448DD5BE" w14:textId="3C8CAEA4" w:rsidR="00B4244A" w:rsidRPr="00B4244A" w:rsidRDefault="00B4244A" w:rsidP="00B4244A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B4244A">
        <w:rPr>
          <w:lang w:val="fr-LU"/>
        </w:rPr>
        <w:t>les</w:t>
      </w:r>
      <w:proofErr w:type="gramEnd"/>
      <w:r w:rsidRPr="00B4244A">
        <w:rPr>
          <w:lang w:val="fr-LU"/>
        </w:rPr>
        <w:t xml:space="preserve"> façades sont à traiter avec le même coloris et matériaux que les façades de la construction destinée au séjour prolongé de personnes, ou bien elles son</w:t>
      </w:r>
      <w:r>
        <w:rPr>
          <w:lang w:val="fr-LU"/>
        </w:rPr>
        <w:t>t à habiller de bardage en bois</w:t>
      </w:r>
      <w:r w:rsidRPr="00B4244A">
        <w:rPr>
          <w:lang w:val="fr-LU"/>
        </w:rPr>
        <w:t>;</w:t>
      </w:r>
    </w:p>
    <w:sectPr w:rsidR="00B4244A" w:rsidRPr="00B424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7C7F9C"/>
    <w:multiLevelType w:val="hybridMultilevel"/>
    <w:tmpl w:val="9F54F01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A08B0"/>
    <w:multiLevelType w:val="hybridMultilevel"/>
    <w:tmpl w:val="B0F8A2B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C72"/>
    <w:multiLevelType w:val="hybridMultilevel"/>
    <w:tmpl w:val="B9B4D82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F4B86"/>
    <w:multiLevelType w:val="hybridMultilevel"/>
    <w:tmpl w:val="20A0054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DB1267"/>
    <w:multiLevelType w:val="hybridMultilevel"/>
    <w:tmpl w:val="4C4A261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726C5"/>
    <w:multiLevelType w:val="hybridMultilevel"/>
    <w:tmpl w:val="2528FAD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B4797B"/>
    <w:multiLevelType w:val="hybridMultilevel"/>
    <w:tmpl w:val="7C00A6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93687"/>
    <w:multiLevelType w:val="hybridMultilevel"/>
    <w:tmpl w:val="0A48D02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DB5B56"/>
    <w:multiLevelType w:val="hybridMultilevel"/>
    <w:tmpl w:val="560A1B1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1"/>
  </w:num>
  <w:num w:numId="12">
    <w:abstractNumId w:val="8"/>
  </w:num>
  <w:num w:numId="13">
    <w:abstractNumId w:val="15"/>
  </w:num>
  <w:num w:numId="14">
    <w:abstractNumId w:val="2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0353"/>
    <w:rsid w:val="00AD5B20"/>
    <w:rsid w:val="00B11E93"/>
    <w:rsid w:val="00B208F3"/>
    <w:rsid w:val="00B4244A"/>
    <w:rsid w:val="00B749FF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1819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6</cp:revision>
  <dcterms:created xsi:type="dcterms:W3CDTF">2022-03-09T07:26:00Z</dcterms:created>
  <dcterms:modified xsi:type="dcterms:W3CDTF">2022-03-16T07:41:00Z</dcterms:modified>
</cp:coreProperties>
</file>