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A982E19" w:rsidR="006605E2" w:rsidRDefault="00F93555" w:rsidP="00F93555">
      <w:pPr>
        <w:pStyle w:val="Heading1"/>
        <w:rPr>
          <w:lang w:val="fr-FR"/>
        </w:rPr>
      </w:pPr>
      <w:r>
        <w:rPr>
          <w:lang w:val="fr-FR"/>
        </w:rPr>
        <w:t>Art. 9 Quartier existant JAR</w:t>
      </w:r>
    </w:p>
    <w:p w14:paraId="5B2D3CB6" w14:textId="282C3038" w:rsidR="00F93555" w:rsidRDefault="00F93555" w:rsidP="00732511">
      <w:pPr>
        <w:rPr>
          <w:lang w:val="fr-FR"/>
        </w:rPr>
      </w:pPr>
      <w:r w:rsidRPr="00F93555">
        <w:rPr>
          <w:lang w:val="fr-FR"/>
        </w:rPr>
        <w:t xml:space="preserve">Prescriptions du quartier </w:t>
      </w:r>
      <w:r w:rsidR="001542E2">
        <w:rPr>
          <w:lang w:val="fr-FR"/>
        </w:rPr>
        <w:t>« </w:t>
      </w:r>
      <w:r w:rsidRPr="00F93555">
        <w:rPr>
          <w:lang w:val="fr-FR"/>
        </w:rPr>
        <w:t>JAR</w:t>
      </w:r>
      <w:r w:rsidR="001542E2">
        <w:rPr>
          <w:lang w:val="fr-FR"/>
        </w:rPr>
        <w:t> »</w:t>
      </w:r>
      <w:bookmarkStart w:id="0" w:name="_GoBack"/>
      <w:bookmarkEnd w:id="0"/>
      <w:r w:rsidRPr="00F93555">
        <w:rPr>
          <w:lang w:val="fr-FR"/>
        </w:rPr>
        <w:t xml:space="preserve"> à t</w:t>
      </w:r>
      <w:r>
        <w:rPr>
          <w:lang w:val="fr-FR"/>
        </w:rPr>
        <w:t>itre indicatif et non exhaustif</w:t>
      </w:r>
      <w:r w:rsidRPr="00F93555">
        <w:rPr>
          <w:lang w:val="fr-FR"/>
        </w:rPr>
        <w:t>: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252"/>
      </w:tblGrid>
      <w:tr w:rsidR="00F93555" w:rsidRPr="00F93555" w14:paraId="05227897" w14:textId="77777777" w:rsidTr="00F93555">
        <w:trPr>
          <w:trHeight w:val="283"/>
          <w:jc w:val="center"/>
        </w:trPr>
        <w:tc>
          <w:tcPr>
            <w:tcW w:w="2835" w:type="dxa"/>
            <w:shd w:val="clear" w:color="auto" w:fill="D9D9D9" w:themeFill="background1" w:themeFillShade="D9"/>
            <w:noWrap/>
            <w:vAlign w:val="center"/>
            <w:hideMark/>
          </w:tcPr>
          <w:p w14:paraId="159BD6D6" w14:textId="77777777" w:rsidR="00F93555" w:rsidRPr="00F93555" w:rsidRDefault="00F93555" w:rsidP="00F93555">
            <w:pPr>
              <w:pStyle w:val="NormalTableau"/>
              <w:rPr>
                <w:b/>
                <w:u w:val="single"/>
              </w:rPr>
            </w:pPr>
            <w:r w:rsidRPr="00F93555">
              <w:rPr>
                <w:b/>
                <w:u w:val="single"/>
              </w:rPr>
              <w:t>Type de prescription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087CF24" w14:textId="31B7072C" w:rsidR="00F93555" w:rsidRPr="00F93555" w:rsidRDefault="00F93555" w:rsidP="00F93555">
            <w:pPr>
              <w:pStyle w:val="NormalTableau"/>
              <w:rPr>
                <w:b/>
                <w:u w:val="single"/>
              </w:rPr>
            </w:pPr>
            <w:r w:rsidRPr="00F93555">
              <w:rPr>
                <w:b/>
                <w:u w:val="single"/>
              </w:rPr>
              <w:t>Prescriptions du quartier « JAR »</w:t>
            </w:r>
          </w:p>
        </w:tc>
      </w:tr>
      <w:tr w:rsidR="00F93555" w:rsidRPr="00F93555" w14:paraId="6711EF3C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1678EA89" w14:textId="77777777" w:rsidR="00F93555" w:rsidRPr="00F93555" w:rsidRDefault="00F93555" w:rsidP="00F93555">
            <w:pPr>
              <w:pStyle w:val="NormalTableau"/>
            </w:pPr>
            <w:r w:rsidRPr="00F93555">
              <w:t>Reculs des constructions par rapport aux limites du terrain à bâtir net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7CA4DA8" w14:textId="5EC7D70D" w:rsidR="00F93555" w:rsidRPr="00F93555" w:rsidRDefault="00F93555" w:rsidP="00F93555">
            <w:pPr>
              <w:pStyle w:val="NormalTableau"/>
            </w:pPr>
            <w:r>
              <w:t xml:space="preserve">Min 2,00 </w:t>
            </w:r>
            <w:r w:rsidRPr="00F93555">
              <w:t>m</w:t>
            </w:r>
          </w:p>
        </w:tc>
      </w:tr>
      <w:tr w:rsidR="00F93555" w:rsidRPr="00F93555" w14:paraId="40D19539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613BC65" w14:textId="3430DF41" w:rsidR="00F93555" w:rsidRPr="00F93555" w:rsidRDefault="00F93555" w:rsidP="00F93555">
            <w:pPr>
              <w:pStyle w:val="NormalTableau"/>
            </w:pPr>
            <w:r w:rsidRPr="00F93555"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E2F423D" w14:textId="77777777" w:rsidR="00F93555" w:rsidRPr="00F93555" w:rsidRDefault="00F93555" w:rsidP="00F93555">
            <w:pPr>
              <w:pStyle w:val="NormalTableau"/>
            </w:pPr>
            <w:r w:rsidRPr="00F93555">
              <w:t>Isolée</w:t>
            </w:r>
          </w:p>
          <w:p w14:paraId="660CE5F1" w14:textId="0F659BBA" w:rsidR="00F93555" w:rsidRPr="00F93555" w:rsidRDefault="00F93555" w:rsidP="00F93555">
            <w:pPr>
              <w:pStyle w:val="NormalTableau"/>
            </w:pPr>
            <w:r>
              <w:t xml:space="preserve">Surface max: 16,00 </w:t>
            </w:r>
            <w:r w:rsidRPr="00F93555">
              <w:t>m</w:t>
            </w:r>
            <w:r w:rsidRPr="00F93555">
              <w:rPr>
                <w:vertAlign w:val="superscript"/>
              </w:rPr>
              <w:t>2</w:t>
            </w:r>
          </w:p>
          <w:p w14:paraId="17DE28D8" w14:textId="4813F72D" w:rsidR="00F93555" w:rsidRPr="00F93555" w:rsidRDefault="00F93555" w:rsidP="00F93555">
            <w:pPr>
              <w:pStyle w:val="NormalTableau"/>
            </w:pPr>
            <w:r>
              <w:t xml:space="preserve">Profondeur*: 5,00 </w:t>
            </w:r>
            <w:r w:rsidRPr="00F93555">
              <w:t>m</w:t>
            </w:r>
          </w:p>
        </w:tc>
      </w:tr>
      <w:tr w:rsidR="00F93555" w:rsidRPr="00F93555" w14:paraId="4538908D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435692BC" w14:textId="22987D79" w:rsidR="00F93555" w:rsidRPr="00F93555" w:rsidRDefault="00F93555" w:rsidP="00F93555">
            <w:pPr>
              <w:pStyle w:val="NormalTableau"/>
            </w:pPr>
            <w:r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4806C4" w14:textId="77777777" w:rsidR="00F93555" w:rsidRPr="00F93555" w:rsidRDefault="00F93555" w:rsidP="00F93555">
            <w:pPr>
              <w:pStyle w:val="NormalTableau"/>
            </w:pPr>
            <w:r w:rsidRPr="00F93555">
              <w:t>Max 1 niveau plein</w:t>
            </w:r>
          </w:p>
        </w:tc>
      </w:tr>
      <w:tr w:rsidR="00F93555" w:rsidRPr="00F93555" w14:paraId="4444D10A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260E5B19" w14:textId="2A7A986A" w:rsidR="00F93555" w:rsidRPr="00F93555" w:rsidRDefault="00F93555" w:rsidP="00F93555">
            <w:pPr>
              <w:pStyle w:val="NormalTableau"/>
            </w:pPr>
            <w:r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C99AD0" w14:textId="491E5F04" w:rsidR="00F93555" w:rsidRPr="00F93555" w:rsidRDefault="00F93555" w:rsidP="00F93555">
            <w:pPr>
              <w:pStyle w:val="NormalTableau"/>
            </w:pPr>
            <w:r>
              <w:t xml:space="preserve">Max 3,00 </w:t>
            </w:r>
            <w:r w:rsidRPr="00F93555">
              <w:t>m</w:t>
            </w:r>
          </w:p>
        </w:tc>
      </w:tr>
      <w:tr w:rsidR="00F93555" w:rsidRPr="00F93555" w14:paraId="321320CC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  <w:hideMark/>
          </w:tcPr>
          <w:p w14:paraId="1F143E4F" w14:textId="0E30891D" w:rsidR="00F93555" w:rsidRPr="00F93555" w:rsidRDefault="00F93555" w:rsidP="00F93555">
            <w:pPr>
              <w:pStyle w:val="NormalTableau"/>
            </w:pPr>
            <w:r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6A70FB9" w14:textId="77777777" w:rsidR="00F93555" w:rsidRPr="00F93555" w:rsidRDefault="00F93555" w:rsidP="00F93555">
            <w:pPr>
              <w:pStyle w:val="NormalTableau"/>
            </w:pPr>
            <w:r w:rsidRPr="00F93555">
              <w:t>Pas de logement autorisé</w:t>
            </w:r>
          </w:p>
        </w:tc>
      </w:tr>
      <w:tr w:rsidR="00F93555" w:rsidRPr="00F93555" w14:paraId="52959239" w14:textId="77777777" w:rsidTr="00410D4E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22DDFDDD" w14:textId="7C8FD024" w:rsidR="00F93555" w:rsidRPr="00F93555" w:rsidRDefault="00F93555" w:rsidP="00F93555">
            <w:pPr>
              <w:pStyle w:val="NormalTableau"/>
            </w:pPr>
            <w:r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960D343" w14:textId="77777777" w:rsidR="00F93555" w:rsidRPr="00F93555" w:rsidRDefault="00F93555" w:rsidP="00F93555">
            <w:pPr>
              <w:pStyle w:val="NormalTableau"/>
            </w:pPr>
            <w:r w:rsidRPr="00F93555">
              <w:t>Possible à l’extérieur</w:t>
            </w:r>
          </w:p>
        </w:tc>
      </w:tr>
    </w:tbl>
    <w:p w14:paraId="5A34F50B" w14:textId="51F182ED" w:rsidR="00F93555" w:rsidRDefault="00F93555" w:rsidP="00732511">
      <w:pPr>
        <w:rPr>
          <w:lang w:val="fr-FR"/>
        </w:rPr>
      </w:pPr>
    </w:p>
    <w:p w14:paraId="5F866A88" w14:textId="3B1444C3" w:rsidR="00F93555" w:rsidRDefault="00F93555" w:rsidP="00F93555">
      <w:pPr>
        <w:pStyle w:val="Heading2"/>
        <w:rPr>
          <w:lang w:val="fr-FR"/>
        </w:rPr>
      </w:pPr>
      <w:r>
        <w:rPr>
          <w:lang w:val="fr-FR"/>
        </w:rPr>
        <w:t>Art. 9.1 Reculs* des constructions* par rapport aux limites du terrain à bâtir net*</w:t>
      </w:r>
    </w:p>
    <w:p w14:paraId="697FAC8F" w14:textId="0A708AD5" w:rsidR="00F93555" w:rsidRDefault="00F93555" w:rsidP="00F93555">
      <w:pPr>
        <w:rPr>
          <w:lang w:val="fr-FR"/>
        </w:rPr>
      </w:pPr>
      <w:r w:rsidRPr="00F93555">
        <w:rPr>
          <w:lang w:val="fr-FR"/>
        </w:rPr>
        <w:t>Les constructions* devront respecter un recul* de 2,00 m minimum sur les limites</w:t>
      </w:r>
      <w:r>
        <w:rPr>
          <w:lang w:val="fr-FR"/>
        </w:rPr>
        <w:t xml:space="preserve"> </w:t>
      </w:r>
      <w:r w:rsidRPr="00F93555">
        <w:rPr>
          <w:lang w:val="fr-FR"/>
        </w:rPr>
        <w:t>de parcelle*.</w:t>
      </w:r>
    </w:p>
    <w:p w14:paraId="1A8AD444" w14:textId="0EEEAB78" w:rsidR="00F93555" w:rsidRDefault="00F93555" w:rsidP="00F93555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0705A67" wp14:editId="7148BFB0">
            <wp:extent cx="1838325" cy="1857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4C23A" w14:textId="7354DD17" w:rsidR="00F93555" w:rsidRDefault="00F93555" w:rsidP="00F93555">
      <w:pPr>
        <w:rPr>
          <w:lang w:val="fr-FR"/>
        </w:rPr>
      </w:pPr>
    </w:p>
    <w:p w14:paraId="19B2A874" w14:textId="2A340973" w:rsidR="00F93555" w:rsidRDefault="00F93555" w:rsidP="00F93555">
      <w:pPr>
        <w:pStyle w:val="Heading2"/>
        <w:rPr>
          <w:lang w:val="fr-FR"/>
        </w:rPr>
      </w:pPr>
      <w:r>
        <w:rPr>
          <w:lang w:val="fr-FR"/>
        </w:rPr>
        <w:t>Art. 9.2 Type et implantation des constructions* hors sol et sous-sol*</w:t>
      </w:r>
    </w:p>
    <w:p w14:paraId="1D90C4E2" w14:textId="77777777" w:rsidR="00F93555" w:rsidRPr="00F93555" w:rsidRDefault="00F93555" w:rsidP="00F93555">
      <w:pPr>
        <w:rPr>
          <w:lang w:val="fr-FR"/>
        </w:rPr>
      </w:pPr>
      <w:r w:rsidRPr="00F93555">
        <w:rPr>
          <w:lang w:val="fr-FR"/>
        </w:rPr>
        <w:t>Les constructions* doivent être implantées de manière isolée.</w:t>
      </w:r>
    </w:p>
    <w:p w14:paraId="0DE1E97B" w14:textId="77777777" w:rsidR="00F93555" w:rsidRDefault="00F93555" w:rsidP="00F93555">
      <w:pPr>
        <w:rPr>
          <w:lang w:val="fr-FR"/>
        </w:rPr>
      </w:pPr>
      <w:r w:rsidRPr="00F93555">
        <w:rPr>
          <w:lang w:val="fr-FR"/>
        </w:rPr>
        <w:t>Il n’est autorisé la construction* que d’un seul abri de jardin* et d’une seule serre</w:t>
      </w:r>
      <w:r>
        <w:rPr>
          <w:lang w:val="fr-FR"/>
        </w:rPr>
        <w:t xml:space="preserve"> </w:t>
      </w:r>
      <w:r w:rsidRPr="00F93555">
        <w:rPr>
          <w:lang w:val="fr-FR"/>
        </w:rPr>
        <w:t>par parcelle*. Leur surface ne peut excéder 16,00 m</w:t>
      </w:r>
      <w:r w:rsidRPr="00F93555">
        <w:rPr>
          <w:vertAlign w:val="superscript"/>
          <w:lang w:val="fr-FR"/>
        </w:rPr>
        <w:t>2</w:t>
      </w:r>
      <w:r w:rsidRPr="00F93555">
        <w:rPr>
          <w:lang w:val="fr-FR"/>
        </w:rPr>
        <w:t>.</w:t>
      </w:r>
    </w:p>
    <w:p w14:paraId="295B3873" w14:textId="2EC6DCBD" w:rsidR="00F93555" w:rsidRDefault="00F93555" w:rsidP="00F93555">
      <w:pPr>
        <w:rPr>
          <w:lang w:val="fr-FR"/>
        </w:rPr>
      </w:pPr>
      <w:r w:rsidRPr="00F93555">
        <w:rPr>
          <w:lang w:val="fr-FR"/>
        </w:rPr>
        <w:t>La profondeur* maximale est de 5,00 m.</w:t>
      </w:r>
    </w:p>
    <w:p w14:paraId="1E0F1C53" w14:textId="358B5FC6" w:rsidR="00F93555" w:rsidRDefault="00F93555" w:rsidP="00F93555">
      <w:pPr>
        <w:pStyle w:val="Heading2"/>
        <w:rPr>
          <w:lang w:val="fr-FR"/>
        </w:rPr>
      </w:pPr>
      <w:r>
        <w:rPr>
          <w:lang w:val="fr-FR"/>
        </w:rPr>
        <w:t>Art. 9.3 Niveaux et hauteur des constructions</w:t>
      </w:r>
    </w:p>
    <w:p w14:paraId="3EE5F9EF" w14:textId="234B85CD" w:rsidR="00F93555" w:rsidRDefault="00F93555" w:rsidP="00F93555">
      <w:pPr>
        <w:rPr>
          <w:lang w:val="fr-FR"/>
        </w:rPr>
      </w:pPr>
      <w:r w:rsidRPr="00F93555">
        <w:rPr>
          <w:lang w:val="fr-FR"/>
        </w:rPr>
        <w:t>La hauteur des constructions* est de 3,00 m maximum. Le nombre de niveaux*</w:t>
      </w:r>
      <w:r>
        <w:rPr>
          <w:lang w:val="fr-FR"/>
        </w:rPr>
        <w:t xml:space="preserve"> </w:t>
      </w:r>
      <w:r w:rsidRPr="00F93555">
        <w:rPr>
          <w:lang w:val="fr-FR"/>
        </w:rPr>
        <w:t>des constructions* est de 1 maximum.</w:t>
      </w:r>
    </w:p>
    <w:p w14:paraId="2358C05C" w14:textId="31D6255D" w:rsidR="00F93555" w:rsidRDefault="00F93555" w:rsidP="00F93555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F6425DE" wp14:editId="400DA19F">
            <wp:extent cx="1666875" cy="1285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120B1" w14:textId="65FE20DC" w:rsidR="00F93555" w:rsidRDefault="00F93555" w:rsidP="00F93555">
      <w:pPr>
        <w:rPr>
          <w:lang w:val="fr-FR"/>
        </w:rPr>
      </w:pPr>
    </w:p>
    <w:p w14:paraId="613F786E" w14:textId="1DA02175" w:rsidR="00F93555" w:rsidRDefault="00F93555" w:rsidP="00F93555">
      <w:pPr>
        <w:pStyle w:val="Heading2"/>
        <w:rPr>
          <w:lang w:val="fr-FR"/>
        </w:rPr>
      </w:pPr>
      <w:r>
        <w:rPr>
          <w:lang w:val="fr-FR"/>
        </w:rPr>
        <w:t>Art. 9.4 Nombre d’unités de logement*</w:t>
      </w:r>
    </w:p>
    <w:p w14:paraId="23303948" w14:textId="7CF3EBAA" w:rsidR="00F93555" w:rsidRDefault="00F93555" w:rsidP="00F93555">
      <w:pPr>
        <w:rPr>
          <w:lang w:val="fr-FR"/>
        </w:rPr>
      </w:pPr>
      <w:r w:rsidRPr="00F93555">
        <w:rPr>
          <w:lang w:val="fr-FR"/>
        </w:rPr>
        <w:t>Aucun logement* n’est autorisé dans ce type de quartier.</w:t>
      </w:r>
    </w:p>
    <w:p w14:paraId="34A4D0F2" w14:textId="76A411DD" w:rsidR="00F93555" w:rsidRDefault="00F93555" w:rsidP="00F93555">
      <w:pPr>
        <w:pStyle w:val="Heading2"/>
        <w:rPr>
          <w:lang w:val="fr-FR"/>
        </w:rPr>
      </w:pPr>
      <w:r>
        <w:rPr>
          <w:lang w:val="fr-FR"/>
        </w:rPr>
        <w:t>Art. 9.5 Emplacements de stationnement en surface et à l’intérieur des constructions*</w:t>
      </w:r>
    </w:p>
    <w:p w14:paraId="1735942E" w14:textId="10CEE44E" w:rsidR="00F93555" w:rsidRPr="006605E2" w:rsidRDefault="00F93555" w:rsidP="00F93555">
      <w:pPr>
        <w:rPr>
          <w:lang w:val="fr-FR"/>
        </w:rPr>
      </w:pPr>
      <w:r w:rsidRPr="00F93555">
        <w:rPr>
          <w:lang w:val="fr-FR"/>
        </w:rPr>
        <w:t>Les emplacements de stationnement doivent être aménagés de manière</w:t>
      </w:r>
      <w:r>
        <w:rPr>
          <w:lang w:val="fr-FR"/>
        </w:rPr>
        <w:t xml:space="preserve"> </w:t>
      </w:r>
      <w:r w:rsidRPr="00F93555">
        <w:rPr>
          <w:lang w:val="fr-FR"/>
        </w:rPr>
        <w:t>perméable.</w:t>
      </w:r>
    </w:p>
    <w:sectPr w:rsidR="00F9355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42E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355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2022-03-22T14:44:00Z</dcterms:modified>
</cp:coreProperties>
</file>