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0EF12357" w:rsidR="006605E2" w:rsidRDefault="00430E85" w:rsidP="00430E85">
      <w:pPr>
        <w:pStyle w:val="Heading1"/>
        <w:rPr>
          <w:lang w:val="fr-FR"/>
        </w:rPr>
      </w:pPr>
      <w:r>
        <w:rPr>
          <w:lang w:val="fr-FR"/>
        </w:rPr>
        <w:t>Art. 1 Contenu</w:t>
      </w:r>
    </w:p>
    <w:p w14:paraId="6204A5F7" w14:textId="54AE06F1" w:rsidR="00430E85" w:rsidRPr="00430E85" w:rsidRDefault="00430E85" w:rsidP="00430E85">
      <w:pPr>
        <w:rPr>
          <w:lang w:val="fr-FR"/>
        </w:rPr>
      </w:pPr>
      <w:r w:rsidRPr="00430E85">
        <w:rPr>
          <w:lang w:val="fr-FR"/>
        </w:rPr>
        <w:t xml:space="preserve">Le présent projet d’aménagement particulier </w:t>
      </w:r>
      <w:r>
        <w:rPr>
          <w:lang w:val="fr-FR"/>
        </w:rPr>
        <w:t>« quartiers existants » comprend</w:t>
      </w:r>
      <w:r w:rsidRPr="00430E85">
        <w:rPr>
          <w:lang w:val="fr-FR"/>
        </w:rPr>
        <w:t>:</w:t>
      </w:r>
    </w:p>
    <w:p w14:paraId="25D3DFA7" w14:textId="77777777" w:rsidR="00430E85" w:rsidRDefault="00430E85" w:rsidP="00430E85">
      <w:pPr>
        <w:pStyle w:val="ListParagraph"/>
        <w:numPr>
          <w:ilvl w:val="0"/>
          <w:numId w:val="7"/>
        </w:numPr>
        <w:rPr>
          <w:lang w:val="fr-FR"/>
        </w:rPr>
      </w:pPr>
      <w:r w:rsidRPr="00430E85">
        <w:rPr>
          <w:lang w:val="fr-FR"/>
        </w:rPr>
        <w:t>La présente partie écrite</w:t>
      </w:r>
    </w:p>
    <w:p w14:paraId="53E5714F" w14:textId="37547135" w:rsidR="00430E85" w:rsidRDefault="00430E85" w:rsidP="00430E85">
      <w:pPr>
        <w:pStyle w:val="ListParagraph"/>
        <w:numPr>
          <w:ilvl w:val="0"/>
          <w:numId w:val="7"/>
        </w:numPr>
        <w:rPr>
          <w:lang w:val="fr-FR"/>
        </w:rPr>
      </w:pPr>
      <w:r w:rsidRPr="00430E85">
        <w:rPr>
          <w:lang w:val="fr-FR"/>
        </w:rPr>
        <w:t xml:space="preserve">Un plan délimitant les différents </w:t>
      </w:r>
      <w:r>
        <w:rPr>
          <w:lang w:val="fr-FR"/>
        </w:rPr>
        <w:t>« </w:t>
      </w:r>
      <w:r w:rsidRPr="00430E85">
        <w:rPr>
          <w:lang w:val="fr-FR"/>
        </w:rPr>
        <w:t>quartiers existants</w:t>
      </w:r>
      <w:r>
        <w:rPr>
          <w:lang w:val="fr-FR"/>
        </w:rPr>
        <w:t> »</w:t>
      </w:r>
    </w:p>
    <w:p w14:paraId="3D87BF24" w14:textId="0107F3A2" w:rsidR="00430E85" w:rsidRDefault="00430E85" w:rsidP="00430E85">
      <w:pPr>
        <w:pStyle w:val="Heading1"/>
        <w:rPr>
          <w:lang w:val="fr-FR"/>
        </w:rPr>
      </w:pPr>
      <w:r>
        <w:rPr>
          <w:lang w:val="fr-FR"/>
        </w:rPr>
        <w:t>Art. 2 Dispositions générales</w:t>
      </w:r>
    </w:p>
    <w:p w14:paraId="291A3DF5" w14:textId="5BE24C06" w:rsidR="00430E85" w:rsidRDefault="00430E85" w:rsidP="00430E85">
      <w:pPr>
        <w:pStyle w:val="Heading2"/>
        <w:rPr>
          <w:lang w:val="fr-FR"/>
        </w:rPr>
      </w:pPr>
      <w:r>
        <w:rPr>
          <w:lang w:val="fr-FR"/>
        </w:rPr>
        <w:t>Art. 2.1 Contexte réglementaire</w:t>
      </w:r>
    </w:p>
    <w:p w14:paraId="29FB9111" w14:textId="1BEFF77A" w:rsidR="00430E85" w:rsidRPr="00430E85" w:rsidRDefault="00430E85" w:rsidP="00430E85">
      <w:pPr>
        <w:rPr>
          <w:lang w:val="fr-FR"/>
        </w:rPr>
      </w:pPr>
      <w:r w:rsidRPr="00430E85">
        <w:rPr>
          <w:lang w:val="fr-FR"/>
        </w:rPr>
        <w:t>Les présentes prescriptions précisent et exécutent les dispositions</w:t>
      </w:r>
      <w:r>
        <w:rPr>
          <w:lang w:val="fr-FR"/>
        </w:rPr>
        <w:t xml:space="preserve"> </w:t>
      </w:r>
      <w:r w:rsidRPr="00430E85">
        <w:rPr>
          <w:lang w:val="fr-FR"/>
        </w:rPr>
        <w:t>réglementaires relatives aux zones urbanisées du plan d’aménagement général</w:t>
      </w:r>
      <w:r>
        <w:rPr>
          <w:lang w:val="fr-FR"/>
        </w:rPr>
        <w:t xml:space="preserve"> </w:t>
      </w:r>
      <w:r w:rsidRPr="00430E85">
        <w:rPr>
          <w:lang w:val="fr-FR"/>
        </w:rPr>
        <w:t>de la commune d’</w:t>
      </w:r>
      <w:proofErr w:type="spellStart"/>
      <w:r w:rsidRPr="00430E85">
        <w:rPr>
          <w:lang w:val="fr-FR"/>
        </w:rPr>
        <w:t>Ell</w:t>
      </w:r>
      <w:proofErr w:type="spellEnd"/>
      <w:r w:rsidRPr="00430E85">
        <w:rPr>
          <w:lang w:val="fr-FR"/>
        </w:rPr>
        <w:t xml:space="preserve"> par des prescriptions réglementaires d’ordre urbanistique.</w:t>
      </w:r>
    </w:p>
    <w:p w14:paraId="6ADD0F9B" w14:textId="1F73805A" w:rsidR="00430E85" w:rsidRPr="00430E85" w:rsidRDefault="00430E85" w:rsidP="00430E85">
      <w:pPr>
        <w:rPr>
          <w:lang w:val="fr-FR"/>
        </w:rPr>
      </w:pPr>
      <w:r w:rsidRPr="00430E85">
        <w:rPr>
          <w:lang w:val="fr-FR"/>
        </w:rPr>
        <w:t>Le présent règlement a été réalisé conformément à la loi du 3 mars 2017</w:t>
      </w:r>
      <w:r>
        <w:rPr>
          <w:lang w:val="fr-FR"/>
        </w:rPr>
        <w:t xml:space="preserve"> </w:t>
      </w:r>
      <w:r w:rsidRPr="00430E85">
        <w:rPr>
          <w:lang w:val="fr-FR"/>
        </w:rPr>
        <w:t>modifiant la loi modifiée du 19 juillet 2004 concernant l’aménagement communal</w:t>
      </w:r>
      <w:r>
        <w:rPr>
          <w:lang w:val="fr-FR"/>
        </w:rPr>
        <w:t xml:space="preserve"> </w:t>
      </w:r>
      <w:r w:rsidRPr="00430E85">
        <w:rPr>
          <w:lang w:val="fr-FR"/>
        </w:rPr>
        <w:t>et le développement urbain.</w:t>
      </w:r>
    </w:p>
    <w:p w14:paraId="138B7606" w14:textId="5B393698" w:rsidR="00430E85" w:rsidRDefault="00430E85" w:rsidP="00430E85">
      <w:pPr>
        <w:rPr>
          <w:lang w:val="fr-FR"/>
        </w:rPr>
      </w:pPr>
      <w:r w:rsidRPr="00430E85">
        <w:rPr>
          <w:lang w:val="fr-FR"/>
        </w:rPr>
        <w:t>Les définitions des termes identifiés par un astérisque (*) et leur mode</w:t>
      </w:r>
      <w:r>
        <w:rPr>
          <w:lang w:val="fr-FR"/>
        </w:rPr>
        <w:t xml:space="preserve"> </w:t>
      </w:r>
      <w:r w:rsidRPr="00430E85">
        <w:rPr>
          <w:lang w:val="fr-FR"/>
        </w:rPr>
        <w:t>d’application se trouvent dans le Titre IV du présent règlement. Ces définitions</w:t>
      </w:r>
      <w:r>
        <w:rPr>
          <w:lang w:val="fr-FR"/>
        </w:rPr>
        <w:t xml:space="preserve"> </w:t>
      </w:r>
      <w:r w:rsidRPr="00430E85">
        <w:rPr>
          <w:lang w:val="fr-FR"/>
        </w:rPr>
        <w:t xml:space="preserve">font partie intégrante de la partie écrite du présent PAP </w:t>
      </w:r>
      <w:r>
        <w:rPr>
          <w:lang w:val="fr-FR"/>
        </w:rPr>
        <w:t>« </w:t>
      </w:r>
      <w:r w:rsidRPr="00430E85">
        <w:rPr>
          <w:lang w:val="fr-FR"/>
        </w:rPr>
        <w:t>quartiers existants</w:t>
      </w:r>
      <w:r>
        <w:rPr>
          <w:lang w:val="fr-FR"/>
        </w:rPr>
        <w:t> »</w:t>
      </w:r>
      <w:r w:rsidRPr="00430E85">
        <w:rPr>
          <w:lang w:val="fr-FR"/>
        </w:rPr>
        <w:t>.</w:t>
      </w:r>
    </w:p>
    <w:p w14:paraId="4FF916F1" w14:textId="0EDFEF52" w:rsidR="00430E85" w:rsidRDefault="00430E85" w:rsidP="00430E85">
      <w:pPr>
        <w:pStyle w:val="Heading2"/>
        <w:rPr>
          <w:lang w:val="fr-FR"/>
        </w:rPr>
      </w:pPr>
      <w:r>
        <w:rPr>
          <w:lang w:val="fr-FR"/>
        </w:rPr>
        <w:t>Art. 2.2 Portée du présent règlement</w:t>
      </w:r>
    </w:p>
    <w:p w14:paraId="3FECDDC1" w14:textId="00518BE4" w:rsidR="00430E85" w:rsidRDefault="00430E85" w:rsidP="00430E85">
      <w:pPr>
        <w:rPr>
          <w:lang w:val="fr-FR"/>
        </w:rPr>
      </w:pPr>
      <w:r w:rsidRPr="00430E85">
        <w:rPr>
          <w:lang w:val="fr-FR"/>
        </w:rPr>
        <w:t>Les dispositions du présent règlement s’appliquent à tous les actes et travaux</w:t>
      </w:r>
      <w:r>
        <w:rPr>
          <w:lang w:val="fr-FR"/>
        </w:rPr>
        <w:t xml:space="preserve"> </w:t>
      </w:r>
      <w:r w:rsidRPr="00430E85">
        <w:rPr>
          <w:lang w:val="fr-FR"/>
        </w:rPr>
        <w:t>envisagés sur les fonds concernés.</w:t>
      </w:r>
    </w:p>
    <w:p w14:paraId="537066BE" w14:textId="4D7E5651" w:rsidR="00430E85" w:rsidRPr="00BC2E2D" w:rsidRDefault="00BC2E2D" w:rsidP="00BC2E2D">
      <w:pPr>
        <w:pStyle w:val="Heading1"/>
      </w:pPr>
      <w:r w:rsidRPr="00BC2E2D">
        <w:t xml:space="preserve">Art. 10 Constructions </w:t>
      </w:r>
      <w:proofErr w:type="spellStart"/>
      <w:r w:rsidRPr="00BC2E2D">
        <w:t>principales</w:t>
      </w:r>
      <w:proofErr w:type="spellEnd"/>
      <w:r w:rsidRPr="00BC2E2D">
        <w:t xml:space="preserve">* sur </w:t>
      </w:r>
      <w:proofErr w:type="spellStart"/>
      <w:r w:rsidRPr="00BC2E2D">
        <w:t>une</w:t>
      </w:r>
      <w:proofErr w:type="spellEnd"/>
      <w:r w:rsidRPr="00BC2E2D">
        <w:t xml:space="preserve"> </w:t>
      </w:r>
      <w:proofErr w:type="spellStart"/>
      <w:r w:rsidRPr="00BC2E2D">
        <w:t>même</w:t>
      </w:r>
      <w:proofErr w:type="spellEnd"/>
      <w:r w:rsidRPr="00BC2E2D">
        <w:t xml:space="preserve"> </w:t>
      </w:r>
      <w:proofErr w:type="spellStart"/>
      <w:r w:rsidRPr="00BC2E2D">
        <w:t>parcelle</w:t>
      </w:r>
      <w:proofErr w:type="spellEnd"/>
      <w:r w:rsidRPr="00BC2E2D">
        <w:t>*</w:t>
      </w:r>
    </w:p>
    <w:p w14:paraId="02C2484E" w14:textId="505D5734" w:rsidR="00BC2E2D" w:rsidRPr="00BC2E2D" w:rsidRDefault="00BC2E2D" w:rsidP="00BC2E2D">
      <w:pPr>
        <w:pStyle w:val="Heading3"/>
      </w:pPr>
      <w:r w:rsidRPr="00BC2E2D">
        <w:t xml:space="preserve">Art. 10.1.1 Constructions </w:t>
      </w:r>
      <w:proofErr w:type="spellStart"/>
      <w:r w:rsidRPr="00BC2E2D">
        <w:t>principales</w:t>
      </w:r>
      <w:proofErr w:type="spellEnd"/>
      <w:r w:rsidRPr="00BC2E2D">
        <w:t xml:space="preserve"> sur </w:t>
      </w:r>
      <w:proofErr w:type="spellStart"/>
      <w:r w:rsidRPr="00BC2E2D">
        <w:t>une</w:t>
      </w:r>
      <w:proofErr w:type="spellEnd"/>
      <w:r w:rsidRPr="00BC2E2D">
        <w:t xml:space="preserve"> </w:t>
      </w:r>
      <w:proofErr w:type="spellStart"/>
      <w:r w:rsidRPr="00BC2E2D">
        <w:t>même</w:t>
      </w:r>
      <w:proofErr w:type="spellEnd"/>
      <w:r w:rsidRPr="00BC2E2D">
        <w:t xml:space="preserve"> </w:t>
      </w:r>
      <w:proofErr w:type="spellStart"/>
      <w:r w:rsidRPr="00BC2E2D">
        <w:t>parcelle</w:t>
      </w:r>
      <w:proofErr w:type="spellEnd"/>
    </w:p>
    <w:p w14:paraId="64271980" w14:textId="43571ED7" w:rsidR="00BC2E2D" w:rsidRPr="00BC2E2D" w:rsidRDefault="00BC2E2D" w:rsidP="00BC2E2D">
      <w:pPr>
        <w:rPr>
          <w:lang w:val="fr-FR"/>
        </w:rPr>
      </w:pPr>
      <w:r w:rsidRPr="00BC2E2D">
        <w:rPr>
          <w:lang w:val="fr-FR"/>
        </w:rPr>
        <w:t>Une seule construction principale* est autorisée par parcelle* en zone HAB ou</w:t>
      </w:r>
      <w:r>
        <w:rPr>
          <w:lang w:val="fr-FR"/>
        </w:rPr>
        <w:t xml:space="preserve"> </w:t>
      </w:r>
      <w:r w:rsidRPr="00BC2E2D">
        <w:rPr>
          <w:lang w:val="fr-FR"/>
        </w:rPr>
        <w:t>MIX-V. Plusieurs constructions principales sont autorisées par parcelle en zone</w:t>
      </w:r>
      <w:r>
        <w:rPr>
          <w:lang w:val="fr-FR"/>
        </w:rPr>
        <w:t xml:space="preserve"> </w:t>
      </w:r>
      <w:r w:rsidRPr="00BC2E2D">
        <w:rPr>
          <w:lang w:val="fr-FR"/>
        </w:rPr>
        <w:t xml:space="preserve">ECO ou </w:t>
      </w:r>
      <w:proofErr w:type="spellStart"/>
      <w:r w:rsidRPr="00BC2E2D">
        <w:rPr>
          <w:lang w:val="fr-FR"/>
        </w:rPr>
        <w:t>MIX-r</w:t>
      </w:r>
      <w:proofErr w:type="spellEnd"/>
      <w:r w:rsidRPr="00BC2E2D">
        <w:rPr>
          <w:lang w:val="fr-FR"/>
        </w:rPr>
        <w:t>.</w:t>
      </w:r>
    </w:p>
    <w:p w14:paraId="27E737A4" w14:textId="33206CDE" w:rsidR="00BC2E2D" w:rsidRDefault="00BC2E2D" w:rsidP="00BC2E2D">
      <w:pPr>
        <w:rPr>
          <w:lang w:val="fr-FR"/>
        </w:rPr>
      </w:pPr>
      <w:r w:rsidRPr="00BC2E2D">
        <w:rPr>
          <w:lang w:val="fr-FR"/>
        </w:rPr>
        <w:t>En cas de transformation d’une construction principale* existante, sans</w:t>
      </w:r>
      <w:r>
        <w:rPr>
          <w:lang w:val="fr-FR"/>
        </w:rPr>
        <w:t xml:space="preserve"> </w:t>
      </w:r>
      <w:r w:rsidRPr="00BC2E2D">
        <w:rPr>
          <w:lang w:val="fr-FR"/>
        </w:rPr>
        <w:t>changement du mode d’affectation*, l’implantation des constructions principales*</w:t>
      </w:r>
      <w:r>
        <w:rPr>
          <w:lang w:val="fr-FR"/>
        </w:rPr>
        <w:t xml:space="preserve"> </w:t>
      </w:r>
      <w:r w:rsidRPr="00BC2E2D">
        <w:rPr>
          <w:lang w:val="fr-FR"/>
        </w:rPr>
        <w:t>sur une même parcelle* peut être conservée.</w:t>
      </w:r>
    </w:p>
    <w:p w14:paraId="34DE403B" w14:textId="18ADF2DD" w:rsidR="00BC2E2D" w:rsidRDefault="00BC2E2D" w:rsidP="00BC2E2D">
      <w:pPr>
        <w:pStyle w:val="Heading3"/>
        <w:rPr>
          <w:lang w:val="fr-FR"/>
        </w:rPr>
      </w:pPr>
      <w:r>
        <w:rPr>
          <w:lang w:val="fr-FR"/>
        </w:rPr>
        <w:t>Art. 10.1.2 Constructions principales sur une même parcelle dans les secteurs protégés</w:t>
      </w:r>
    </w:p>
    <w:p w14:paraId="644AC8F2" w14:textId="22A55462" w:rsidR="00BC2E2D" w:rsidRDefault="00BC2E2D" w:rsidP="00BC2E2D">
      <w:pPr>
        <w:rPr>
          <w:lang w:val="fr-FR"/>
        </w:rPr>
      </w:pPr>
      <w:r w:rsidRPr="00BC2E2D">
        <w:rPr>
          <w:lang w:val="fr-FR"/>
        </w:rPr>
        <w:t>Des constructions* relevées dans le cadre des bâtiments protégés, ne servant</w:t>
      </w:r>
      <w:r>
        <w:rPr>
          <w:lang w:val="fr-FR"/>
        </w:rPr>
        <w:t xml:space="preserve"> </w:t>
      </w:r>
      <w:r w:rsidRPr="00BC2E2D">
        <w:rPr>
          <w:lang w:val="fr-FR"/>
        </w:rPr>
        <w:t>pas au séjour prolongé de personnes*, situées sur la même parcelle* qu’une</w:t>
      </w:r>
      <w:r>
        <w:rPr>
          <w:lang w:val="fr-FR"/>
        </w:rPr>
        <w:t xml:space="preserve"> </w:t>
      </w:r>
      <w:r w:rsidRPr="00BC2E2D">
        <w:rPr>
          <w:lang w:val="fr-FR"/>
        </w:rPr>
        <w:t>construction principale* peuvent être réaffectées à condition que toutes les</w:t>
      </w:r>
      <w:r>
        <w:rPr>
          <w:lang w:val="fr-FR"/>
        </w:rPr>
        <w:t xml:space="preserve"> </w:t>
      </w:r>
      <w:r w:rsidRPr="00BC2E2D">
        <w:rPr>
          <w:lang w:val="fr-FR"/>
        </w:rPr>
        <w:t>conditions de séjour prolongé* soient remplies.</w:t>
      </w:r>
    </w:p>
    <w:p w14:paraId="3BA2E8B0" w14:textId="1A61BC3A" w:rsidR="00BC2E2D" w:rsidRDefault="00BC2E2D" w:rsidP="00BC2E2D">
      <w:pPr>
        <w:pStyle w:val="Heading1"/>
        <w:rPr>
          <w:lang w:val="fr-FR"/>
        </w:rPr>
      </w:pPr>
      <w:r>
        <w:rPr>
          <w:lang w:val="fr-FR"/>
        </w:rPr>
        <w:lastRenderedPageBreak/>
        <w:t>Art. 11 Recul* sur une limite oblique</w:t>
      </w:r>
    </w:p>
    <w:p w14:paraId="327EAE00" w14:textId="0B579262" w:rsidR="00BC2E2D" w:rsidRDefault="00BC2E2D" w:rsidP="00BC2E2D">
      <w:pPr>
        <w:rPr>
          <w:lang w:val="fr-FR"/>
        </w:rPr>
      </w:pPr>
      <w:r w:rsidRPr="00BC2E2D">
        <w:rPr>
          <w:lang w:val="fr-FR"/>
        </w:rPr>
        <w:t>Lorsque la façade d'un bâtiment se présente obliquement par rapport à la limite</w:t>
      </w:r>
      <w:r>
        <w:rPr>
          <w:lang w:val="fr-FR"/>
        </w:rPr>
        <w:t xml:space="preserve"> </w:t>
      </w:r>
      <w:r w:rsidRPr="00BC2E2D">
        <w:rPr>
          <w:lang w:val="fr-FR"/>
        </w:rPr>
        <w:t>de parcelle*, le recul* des constructions principales* est mesuré à partir du milieu</w:t>
      </w:r>
      <w:r>
        <w:rPr>
          <w:lang w:val="fr-FR"/>
        </w:rPr>
        <w:t xml:space="preserve"> </w:t>
      </w:r>
      <w:r w:rsidRPr="00BC2E2D">
        <w:rPr>
          <w:lang w:val="fr-FR"/>
        </w:rPr>
        <w:t>de la façade, perpendiculairement à la limite. Au point le plus rapproché, le recul*</w:t>
      </w:r>
      <w:r>
        <w:rPr>
          <w:lang w:val="fr-FR"/>
        </w:rPr>
        <w:t xml:space="preserve"> </w:t>
      </w:r>
      <w:r w:rsidRPr="00BC2E2D">
        <w:rPr>
          <w:lang w:val="fr-FR"/>
        </w:rPr>
        <w:t>des constructions principales* ne peut pas être inférieur au recul* minimal de plus</w:t>
      </w:r>
      <w:r>
        <w:rPr>
          <w:lang w:val="fr-FR"/>
        </w:rPr>
        <w:t xml:space="preserve"> </w:t>
      </w:r>
      <w:r w:rsidRPr="00BC2E2D">
        <w:rPr>
          <w:lang w:val="fr-FR"/>
        </w:rPr>
        <w:t>d’1,00 m</w:t>
      </w:r>
    </w:p>
    <w:p w14:paraId="3997753F" w14:textId="39152263" w:rsidR="00BC2E2D" w:rsidRDefault="00BC2E2D" w:rsidP="00BC2E2D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0FB7C6FC" wp14:editId="185968C6">
            <wp:extent cx="1628775" cy="16573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D4FB1D" w14:textId="595B217C" w:rsidR="00BC2E2D" w:rsidRDefault="00BC2E2D" w:rsidP="00BC2E2D">
      <w:pPr>
        <w:rPr>
          <w:lang w:val="fr-FR"/>
        </w:rPr>
      </w:pPr>
    </w:p>
    <w:p w14:paraId="18207734" w14:textId="45DDD5C0" w:rsidR="00BC2E2D" w:rsidRDefault="00BC2E2D" w:rsidP="00BC2E2D">
      <w:pPr>
        <w:pStyle w:val="Heading1"/>
        <w:rPr>
          <w:lang w:val="fr-FR"/>
        </w:rPr>
      </w:pPr>
      <w:r>
        <w:rPr>
          <w:lang w:val="fr-FR"/>
        </w:rPr>
        <w:t>Art. 12 Parcelles* d’angle</w:t>
      </w:r>
    </w:p>
    <w:p w14:paraId="1BCBFADD" w14:textId="68E70FBB" w:rsidR="00BC2E2D" w:rsidRPr="00BC2E2D" w:rsidRDefault="00BC2E2D" w:rsidP="00BC2E2D">
      <w:pPr>
        <w:rPr>
          <w:lang w:val="fr-FR"/>
        </w:rPr>
      </w:pPr>
      <w:r w:rsidRPr="00BC2E2D">
        <w:rPr>
          <w:lang w:val="fr-FR"/>
        </w:rPr>
        <w:t>Dans le cas de constructions* situées sur une parcelle* placée entre plusieurs</w:t>
      </w:r>
      <w:r>
        <w:rPr>
          <w:lang w:val="fr-FR"/>
        </w:rPr>
        <w:t xml:space="preserve"> </w:t>
      </w:r>
      <w:r w:rsidRPr="00BC2E2D">
        <w:rPr>
          <w:lang w:val="fr-FR"/>
        </w:rPr>
        <w:t>voies publiques dont elle effectue l’intersection, les différentes marges de recul*</w:t>
      </w:r>
      <w:r>
        <w:rPr>
          <w:lang w:val="fr-FR"/>
        </w:rPr>
        <w:t xml:space="preserve"> </w:t>
      </w:r>
      <w:r w:rsidRPr="00BC2E2D">
        <w:rPr>
          <w:lang w:val="fr-FR"/>
        </w:rPr>
        <w:t xml:space="preserve">à prendre en compte pour l’implantation de la </w:t>
      </w:r>
      <w:r>
        <w:rPr>
          <w:lang w:val="fr-FR"/>
        </w:rPr>
        <w:t>construction* sont</w:t>
      </w:r>
      <w:r w:rsidRPr="00BC2E2D">
        <w:rPr>
          <w:lang w:val="fr-FR"/>
        </w:rPr>
        <w:t>:</w:t>
      </w:r>
    </w:p>
    <w:p w14:paraId="475DADA0" w14:textId="77777777" w:rsidR="00BC2E2D" w:rsidRDefault="00BC2E2D" w:rsidP="00BC2E2D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BC2E2D">
        <w:rPr>
          <w:lang w:val="fr-FR"/>
        </w:rPr>
        <w:t>la</w:t>
      </w:r>
      <w:proofErr w:type="gramEnd"/>
      <w:r w:rsidRPr="00BC2E2D">
        <w:rPr>
          <w:lang w:val="fr-FR"/>
        </w:rPr>
        <w:t xml:space="preserve"> marge de recul* avant pour chacun des murs donnant sur les voies</w:t>
      </w:r>
      <w:r>
        <w:rPr>
          <w:lang w:val="fr-FR"/>
        </w:rPr>
        <w:t xml:space="preserve"> publiques</w:t>
      </w:r>
      <w:r w:rsidRPr="00BC2E2D">
        <w:rPr>
          <w:lang w:val="fr-FR"/>
        </w:rPr>
        <w:t>;</w:t>
      </w:r>
    </w:p>
    <w:p w14:paraId="4A85AFD5" w14:textId="77777777" w:rsidR="00BC2E2D" w:rsidRDefault="00BC2E2D" w:rsidP="00BC2E2D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BC2E2D">
        <w:rPr>
          <w:lang w:val="fr-FR"/>
        </w:rPr>
        <w:t>la</w:t>
      </w:r>
      <w:proofErr w:type="gramEnd"/>
      <w:r w:rsidRPr="00BC2E2D">
        <w:rPr>
          <w:lang w:val="fr-FR"/>
        </w:rPr>
        <w:t xml:space="preserve"> marge de recul* latéral pour les murs donnant sur les limites de propriété touchant au moins en un point la limite longeant la voie</w:t>
      </w:r>
      <w:r>
        <w:rPr>
          <w:lang w:val="fr-FR"/>
        </w:rPr>
        <w:t xml:space="preserve"> publique</w:t>
      </w:r>
      <w:r w:rsidRPr="00BC2E2D">
        <w:rPr>
          <w:lang w:val="fr-FR"/>
        </w:rPr>
        <w:t>;</w:t>
      </w:r>
    </w:p>
    <w:p w14:paraId="6A5DEFF4" w14:textId="4B6E391B" w:rsidR="00BC2E2D" w:rsidRDefault="00BC2E2D" w:rsidP="00D857A8">
      <w:pPr>
        <w:pStyle w:val="ListParagraph"/>
        <w:numPr>
          <w:ilvl w:val="0"/>
          <w:numId w:val="8"/>
        </w:numPr>
        <w:rPr>
          <w:lang w:val="fr-FR"/>
        </w:rPr>
      </w:pPr>
      <w:r w:rsidRPr="00BC2E2D">
        <w:rPr>
          <w:lang w:val="fr-FR"/>
        </w:rPr>
        <w:t>La marge de recul* arrière pour le mur donnant sur les limites de</w:t>
      </w:r>
      <w:r>
        <w:rPr>
          <w:lang w:val="fr-FR"/>
        </w:rPr>
        <w:t xml:space="preserve"> </w:t>
      </w:r>
      <w:r w:rsidRPr="00BC2E2D">
        <w:rPr>
          <w:lang w:val="fr-FR"/>
        </w:rPr>
        <w:t>propriété ne touchant en aucun point la limite longeant la voirie publique.</w:t>
      </w:r>
    </w:p>
    <w:p w14:paraId="5E919780" w14:textId="7C45DD76" w:rsidR="00BC2E2D" w:rsidRDefault="00BC2E2D" w:rsidP="00BC2E2D">
      <w:pPr>
        <w:pStyle w:val="Heading1"/>
        <w:rPr>
          <w:lang w:val="fr-FR"/>
        </w:rPr>
      </w:pPr>
      <w:r>
        <w:rPr>
          <w:lang w:val="fr-FR"/>
        </w:rPr>
        <w:t>Art. 13 Panneaux solaires photovoltaïques en toiture</w:t>
      </w:r>
    </w:p>
    <w:p w14:paraId="0BD55DBF" w14:textId="1B5B818E" w:rsidR="00BC2E2D" w:rsidRPr="00BC2E2D" w:rsidRDefault="00BC2E2D" w:rsidP="00BC2E2D">
      <w:pPr>
        <w:rPr>
          <w:lang w:val="fr-FR"/>
        </w:rPr>
      </w:pPr>
      <w:r w:rsidRPr="00BC2E2D">
        <w:rPr>
          <w:lang w:val="fr-FR"/>
        </w:rPr>
        <w:t>Les panneaux photovoltaïques visibles depuis l’espace public doivent être de</w:t>
      </w:r>
      <w:r>
        <w:rPr>
          <w:lang w:val="fr-FR"/>
        </w:rPr>
        <w:t xml:space="preserve"> </w:t>
      </w:r>
      <w:r w:rsidRPr="00BC2E2D">
        <w:rPr>
          <w:lang w:val="fr-FR"/>
        </w:rPr>
        <w:t>couleur noire mat.</w:t>
      </w:r>
    </w:p>
    <w:p w14:paraId="1F4DFDB1" w14:textId="0D887CBB" w:rsidR="00BC2E2D" w:rsidRDefault="00BC2E2D" w:rsidP="00BC2E2D">
      <w:pPr>
        <w:rPr>
          <w:lang w:val="fr-FR"/>
        </w:rPr>
      </w:pPr>
      <w:r w:rsidRPr="00BC2E2D">
        <w:rPr>
          <w:lang w:val="fr-FR"/>
        </w:rPr>
        <w:t>Leur position sur la toiture doit être en équilibre harmonieux avec la surface et</w:t>
      </w:r>
      <w:r>
        <w:rPr>
          <w:lang w:val="fr-FR"/>
        </w:rPr>
        <w:t xml:space="preserve"> </w:t>
      </w:r>
      <w:r w:rsidRPr="00BC2E2D">
        <w:rPr>
          <w:lang w:val="fr-FR"/>
        </w:rPr>
        <w:t>les ouvertures de la toiture.</w:t>
      </w:r>
    </w:p>
    <w:p w14:paraId="4825C1BD" w14:textId="6A7909C5" w:rsidR="00BC2E2D" w:rsidRDefault="00BC2E2D" w:rsidP="00BC2E2D">
      <w:pPr>
        <w:pStyle w:val="Heading1"/>
        <w:rPr>
          <w:lang w:val="fr-FR"/>
        </w:rPr>
      </w:pPr>
      <w:r>
        <w:rPr>
          <w:lang w:val="fr-FR"/>
        </w:rPr>
        <w:t>Art. 14 Lotissement*</w:t>
      </w:r>
    </w:p>
    <w:p w14:paraId="662BC91A" w14:textId="77777777" w:rsidR="00BC2E2D" w:rsidRDefault="00BC2E2D" w:rsidP="00BC2E2D">
      <w:pPr>
        <w:rPr>
          <w:lang w:val="fr-FR"/>
        </w:rPr>
      </w:pPr>
      <w:r w:rsidRPr="00BC2E2D">
        <w:rPr>
          <w:lang w:val="fr-FR"/>
        </w:rPr>
        <w:t>Une demande d’autorisation de lotissement* est à adresser conformément à</w:t>
      </w:r>
      <w:r>
        <w:rPr>
          <w:lang w:val="fr-FR"/>
        </w:rPr>
        <w:t xml:space="preserve"> </w:t>
      </w:r>
      <w:r w:rsidRPr="00BC2E2D">
        <w:rPr>
          <w:lang w:val="fr-FR"/>
        </w:rPr>
        <w:t>l’article 29 de la loi modifiée du 19 juillet 2004 au conseil communal.</w:t>
      </w:r>
    </w:p>
    <w:p w14:paraId="02E28955" w14:textId="05F03D8C" w:rsidR="00BC2E2D" w:rsidRPr="00BC2E2D" w:rsidRDefault="00BC2E2D" w:rsidP="00BC2E2D">
      <w:pPr>
        <w:rPr>
          <w:lang w:val="fr-FR"/>
        </w:rPr>
      </w:pPr>
      <w:r w:rsidRPr="00BC2E2D">
        <w:rPr>
          <w:lang w:val="fr-FR"/>
        </w:rPr>
        <w:t>Une demande de lotissement* ne peut être autorisée qu’aux conditions</w:t>
      </w:r>
      <w:r>
        <w:rPr>
          <w:lang w:val="fr-FR"/>
        </w:rPr>
        <w:t xml:space="preserve"> cumulatives suivantes</w:t>
      </w:r>
      <w:r w:rsidRPr="00BC2E2D">
        <w:rPr>
          <w:lang w:val="fr-FR"/>
        </w:rPr>
        <w:t>:</w:t>
      </w:r>
    </w:p>
    <w:p w14:paraId="0BE3B04C" w14:textId="78651BCD" w:rsidR="00BC2E2D" w:rsidRDefault="00BC2E2D" w:rsidP="00BC2E2D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BC2E2D">
        <w:rPr>
          <w:lang w:val="fr-FR"/>
        </w:rPr>
        <w:t>les</w:t>
      </w:r>
      <w:proofErr w:type="gramEnd"/>
      <w:r w:rsidRPr="00BC2E2D">
        <w:rPr>
          <w:lang w:val="fr-FR"/>
        </w:rPr>
        <w:t xml:space="preserve"> lots* créés doivent avoir une</w:t>
      </w:r>
      <w:r>
        <w:rPr>
          <w:lang w:val="fr-FR"/>
        </w:rPr>
        <w:t xml:space="preserve"> superficie de minimum </w:t>
      </w:r>
      <w:r w:rsidR="006E3C2A">
        <w:rPr>
          <w:lang w:val="fr-FR"/>
        </w:rPr>
        <w:t>3</w:t>
      </w:r>
      <w:r>
        <w:rPr>
          <w:lang w:val="fr-FR"/>
        </w:rPr>
        <w:t>,5 ares</w:t>
      </w:r>
      <w:r w:rsidRPr="00BC2E2D">
        <w:rPr>
          <w:lang w:val="fr-FR"/>
        </w:rPr>
        <w:t>;</w:t>
      </w:r>
    </w:p>
    <w:p w14:paraId="1936377D" w14:textId="77777777" w:rsidR="00BC2E2D" w:rsidRDefault="00BC2E2D" w:rsidP="00BC2E2D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BC2E2D">
        <w:rPr>
          <w:lang w:val="fr-FR"/>
        </w:rPr>
        <w:lastRenderedPageBreak/>
        <w:t>la</w:t>
      </w:r>
      <w:proofErr w:type="gramEnd"/>
      <w:r w:rsidRPr="00BC2E2D">
        <w:rPr>
          <w:lang w:val="fr-FR"/>
        </w:rPr>
        <w:t xml:space="preserve"> longueur des façades sur voie </w:t>
      </w:r>
      <w:proofErr w:type="spellStart"/>
      <w:r w:rsidRPr="00BC2E2D">
        <w:rPr>
          <w:lang w:val="fr-FR"/>
        </w:rPr>
        <w:t>desservante</w:t>
      </w:r>
      <w:proofErr w:type="spellEnd"/>
      <w:r w:rsidRPr="00BC2E2D">
        <w:rPr>
          <w:lang w:val="fr-FR"/>
        </w:rPr>
        <w:t>* des constructions principales*</w:t>
      </w:r>
      <w:r>
        <w:rPr>
          <w:lang w:val="fr-FR"/>
        </w:rPr>
        <w:t xml:space="preserve"> </w:t>
      </w:r>
      <w:r w:rsidRPr="00BC2E2D">
        <w:rPr>
          <w:lang w:val="fr-FR"/>
        </w:rPr>
        <w:t>doit</w:t>
      </w:r>
      <w:r>
        <w:rPr>
          <w:lang w:val="fr-FR"/>
        </w:rPr>
        <w:t xml:space="preserve"> pouvoir être d’au moins 6,50 m</w:t>
      </w:r>
      <w:r w:rsidRPr="00BC2E2D">
        <w:rPr>
          <w:lang w:val="fr-FR"/>
        </w:rPr>
        <w:t>;</w:t>
      </w:r>
    </w:p>
    <w:p w14:paraId="45E66E42" w14:textId="77777777" w:rsidR="00BC2E2D" w:rsidRDefault="00BC2E2D" w:rsidP="00BC2E2D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BC2E2D">
        <w:rPr>
          <w:lang w:val="fr-FR"/>
        </w:rPr>
        <w:t>si</w:t>
      </w:r>
      <w:proofErr w:type="gramEnd"/>
      <w:r w:rsidRPr="00BC2E2D">
        <w:rPr>
          <w:lang w:val="fr-FR"/>
        </w:rPr>
        <w:t xml:space="preserve"> un lot* comporte une construction* existante, sa nouvelle configuration doit permettre à ladite construction* de rester conforme aux prescriptions</w:t>
      </w:r>
      <w:r>
        <w:rPr>
          <w:lang w:val="fr-FR"/>
        </w:rPr>
        <w:t xml:space="preserve"> </w:t>
      </w:r>
      <w:r w:rsidRPr="00BC2E2D">
        <w:rPr>
          <w:lang w:val="fr-FR"/>
        </w:rPr>
        <w:t>dimensionnelles de la régleme</w:t>
      </w:r>
      <w:r>
        <w:rPr>
          <w:lang w:val="fr-FR"/>
        </w:rPr>
        <w:t>ntation urbanistique en vigueur</w:t>
      </w:r>
      <w:r w:rsidRPr="00BC2E2D">
        <w:rPr>
          <w:lang w:val="fr-FR"/>
        </w:rPr>
        <w:t>;</w:t>
      </w:r>
    </w:p>
    <w:p w14:paraId="4078B9E9" w14:textId="59E86FEC" w:rsidR="00BC2E2D" w:rsidRDefault="00BC2E2D" w:rsidP="00AB063D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BC2E2D">
        <w:rPr>
          <w:lang w:val="fr-FR"/>
        </w:rPr>
        <w:t>tous</w:t>
      </w:r>
      <w:proofErr w:type="gramEnd"/>
      <w:r w:rsidRPr="00BC2E2D">
        <w:rPr>
          <w:lang w:val="fr-FR"/>
        </w:rPr>
        <w:t xml:space="preserve"> les nouveaux lots* doivent être constructibles dans le respect de la</w:t>
      </w:r>
      <w:r>
        <w:rPr>
          <w:lang w:val="fr-FR"/>
        </w:rPr>
        <w:t xml:space="preserve"> </w:t>
      </w:r>
      <w:r w:rsidRPr="00BC2E2D">
        <w:rPr>
          <w:lang w:val="fr-FR"/>
        </w:rPr>
        <w:t>réglementation urbanistique en vigueur.</w:t>
      </w:r>
    </w:p>
    <w:p w14:paraId="451A92AA" w14:textId="375515BF" w:rsidR="006E3C2A" w:rsidRPr="006E3C2A" w:rsidRDefault="006E3C2A" w:rsidP="006E3C2A">
      <w:pPr>
        <w:rPr>
          <w:lang w:val="fr-FR"/>
        </w:rPr>
      </w:pPr>
      <w:r w:rsidRPr="006E3C2A">
        <w:rPr>
          <w:lang w:val="fr-FR"/>
        </w:rPr>
        <w:t>Le bourgmestre peut accorder une dérogation pour la création de lot</w:t>
      </w:r>
      <w:bookmarkStart w:id="0" w:name="_GoBack"/>
      <w:bookmarkEnd w:id="0"/>
      <w:r w:rsidRPr="006E3C2A">
        <w:rPr>
          <w:lang w:val="fr-FR"/>
        </w:rPr>
        <w:t xml:space="preserve"> d’une superficie inférieure à 3,50 ares dans le cadre de la revalorisation du tissu urbain existant.</w:t>
      </w:r>
    </w:p>
    <w:p w14:paraId="5B3B3018" w14:textId="5264BA5A" w:rsidR="00BC2E2D" w:rsidRDefault="00BC2E2D" w:rsidP="00BC2E2D">
      <w:pPr>
        <w:pStyle w:val="Heading1"/>
        <w:rPr>
          <w:lang w:val="fr-FR"/>
        </w:rPr>
      </w:pPr>
      <w:r>
        <w:rPr>
          <w:lang w:val="fr-FR"/>
        </w:rPr>
        <w:t>Art. 15 Dispositions dérogatoires</w:t>
      </w:r>
    </w:p>
    <w:p w14:paraId="7D4DF857" w14:textId="3BBE46A5" w:rsidR="00BC2E2D" w:rsidRDefault="00BC2E2D" w:rsidP="00BC2E2D">
      <w:pPr>
        <w:pStyle w:val="Heading2"/>
        <w:rPr>
          <w:lang w:val="fr-FR"/>
        </w:rPr>
      </w:pPr>
      <w:r>
        <w:rPr>
          <w:lang w:val="fr-FR"/>
        </w:rPr>
        <w:t>Art. 15.1 Rénovation* d’une constructions* existante</w:t>
      </w:r>
    </w:p>
    <w:p w14:paraId="14001FF8" w14:textId="4429F414" w:rsidR="00BC2E2D" w:rsidRPr="00BC2E2D" w:rsidRDefault="00BC2E2D" w:rsidP="00BC2E2D">
      <w:pPr>
        <w:rPr>
          <w:lang w:val="fr-FR"/>
        </w:rPr>
      </w:pPr>
      <w:r w:rsidRPr="00BC2E2D">
        <w:rPr>
          <w:lang w:val="fr-FR"/>
        </w:rPr>
        <w:t>Les constructions* et installations existantes, ne pourront subir aucun</w:t>
      </w:r>
      <w:r>
        <w:rPr>
          <w:lang w:val="fr-FR"/>
        </w:rPr>
        <w:t xml:space="preserve"> </w:t>
      </w:r>
      <w:r w:rsidRPr="00BC2E2D">
        <w:rPr>
          <w:lang w:val="fr-FR"/>
        </w:rPr>
        <w:t>agrandissement ni aucune transformation* sans se conformer aux nouvelles</w:t>
      </w:r>
      <w:r>
        <w:rPr>
          <w:lang w:val="fr-FR"/>
        </w:rPr>
        <w:t xml:space="preserve"> </w:t>
      </w:r>
      <w:r w:rsidRPr="00BC2E2D">
        <w:rPr>
          <w:lang w:val="fr-FR"/>
        </w:rPr>
        <w:t>prescriptions de la zone.</w:t>
      </w:r>
    </w:p>
    <w:p w14:paraId="5114C0E1" w14:textId="55B07E50" w:rsidR="00BC2E2D" w:rsidRPr="00BC2E2D" w:rsidRDefault="00BC2E2D" w:rsidP="00BC2E2D">
      <w:pPr>
        <w:rPr>
          <w:lang w:val="fr-FR"/>
        </w:rPr>
      </w:pPr>
      <w:r w:rsidRPr="00BC2E2D">
        <w:rPr>
          <w:lang w:val="fr-FR"/>
        </w:rPr>
        <w:t>Dans le cas d’une rénovation* d’une construction* à conserver, les prescriptions</w:t>
      </w:r>
      <w:r>
        <w:rPr>
          <w:lang w:val="fr-FR"/>
        </w:rPr>
        <w:t xml:space="preserve"> </w:t>
      </w:r>
      <w:r w:rsidRPr="00BC2E2D">
        <w:rPr>
          <w:lang w:val="fr-FR"/>
        </w:rPr>
        <w:t>dimensionnelles de la construction* existante sont maintenues. Pour les autres</w:t>
      </w:r>
      <w:r>
        <w:rPr>
          <w:lang w:val="fr-FR"/>
        </w:rPr>
        <w:t xml:space="preserve"> </w:t>
      </w:r>
      <w:r w:rsidRPr="00BC2E2D">
        <w:rPr>
          <w:lang w:val="fr-FR"/>
        </w:rPr>
        <w:t>bâtiments, dans le cas d’une rénovation*, les prescriptions dimensionnelles de la</w:t>
      </w:r>
      <w:r>
        <w:rPr>
          <w:lang w:val="fr-FR"/>
        </w:rPr>
        <w:t xml:space="preserve"> </w:t>
      </w:r>
      <w:r w:rsidRPr="00BC2E2D">
        <w:rPr>
          <w:lang w:val="fr-FR"/>
        </w:rPr>
        <w:t>construction* existante peuvent aussi être maintenues s’il n’y a pas de</w:t>
      </w:r>
      <w:r>
        <w:rPr>
          <w:lang w:val="fr-FR"/>
        </w:rPr>
        <w:t xml:space="preserve"> </w:t>
      </w:r>
      <w:r w:rsidRPr="00BC2E2D">
        <w:rPr>
          <w:lang w:val="fr-FR"/>
        </w:rPr>
        <w:t>changement du mode d’affectation*.</w:t>
      </w:r>
    </w:p>
    <w:p w14:paraId="1663198F" w14:textId="5C56A233" w:rsidR="00BC2E2D" w:rsidRPr="00BC2E2D" w:rsidRDefault="00BC2E2D" w:rsidP="00BC2E2D">
      <w:pPr>
        <w:rPr>
          <w:lang w:val="fr-FR"/>
        </w:rPr>
      </w:pPr>
      <w:r w:rsidRPr="00BC2E2D">
        <w:rPr>
          <w:lang w:val="fr-FR"/>
        </w:rPr>
        <w:t>Dans le cas d’une reconstruction*, la nouvelle construction* doit se conformer</w:t>
      </w:r>
      <w:r>
        <w:rPr>
          <w:lang w:val="fr-FR"/>
        </w:rPr>
        <w:t xml:space="preserve"> </w:t>
      </w:r>
      <w:r w:rsidRPr="00BC2E2D">
        <w:rPr>
          <w:lang w:val="fr-FR"/>
        </w:rPr>
        <w:t>aux prescriptions du présent règlement. Dans le cas d’une destruction due à un</w:t>
      </w:r>
      <w:r>
        <w:rPr>
          <w:lang w:val="fr-FR"/>
        </w:rPr>
        <w:t xml:space="preserve"> </w:t>
      </w:r>
      <w:r w:rsidRPr="00BC2E2D">
        <w:rPr>
          <w:lang w:val="fr-FR"/>
        </w:rPr>
        <w:t>sinistre, le bourgmestre peut autoriser une construction* similaire à la</w:t>
      </w:r>
      <w:r>
        <w:rPr>
          <w:lang w:val="fr-FR"/>
        </w:rPr>
        <w:t xml:space="preserve"> </w:t>
      </w:r>
      <w:r w:rsidRPr="00BC2E2D">
        <w:rPr>
          <w:lang w:val="fr-FR"/>
        </w:rPr>
        <w:t>construction* préexistante.</w:t>
      </w:r>
    </w:p>
    <w:p w14:paraId="5B6AB597" w14:textId="03AA81DA" w:rsidR="00BC2E2D" w:rsidRPr="00BC2E2D" w:rsidRDefault="00BC2E2D" w:rsidP="00BC2E2D">
      <w:pPr>
        <w:rPr>
          <w:lang w:val="fr-FR"/>
        </w:rPr>
      </w:pPr>
      <w:r w:rsidRPr="00BC2E2D">
        <w:rPr>
          <w:lang w:val="fr-FR"/>
        </w:rPr>
        <w:t>Dans le cas de l’amélioration de la classe de performance thermique pour une</w:t>
      </w:r>
      <w:r>
        <w:rPr>
          <w:lang w:val="fr-FR"/>
        </w:rPr>
        <w:t xml:space="preserve"> </w:t>
      </w:r>
      <w:r w:rsidRPr="00BC2E2D">
        <w:rPr>
          <w:lang w:val="fr-FR"/>
        </w:rPr>
        <w:t>construction* existante, les marges de recul* imposées à celle-ci peuvent être</w:t>
      </w:r>
      <w:r>
        <w:rPr>
          <w:lang w:val="fr-FR"/>
        </w:rPr>
        <w:t xml:space="preserve"> </w:t>
      </w:r>
      <w:r w:rsidRPr="00BC2E2D">
        <w:rPr>
          <w:lang w:val="fr-FR"/>
        </w:rPr>
        <w:t>réduites afin de permettre la réalisation ou le renforcement d’une isolation par</w:t>
      </w:r>
      <w:r>
        <w:rPr>
          <w:lang w:val="fr-FR"/>
        </w:rPr>
        <w:t xml:space="preserve"> </w:t>
      </w:r>
      <w:r w:rsidRPr="00BC2E2D">
        <w:rPr>
          <w:lang w:val="fr-FR"/>
        </w:rPr>
        <w:t>l’extérieur. Cette réduction des marges de recul* est établie suivant la méthode</w:t>
      </w:r>
      <w:r>
        <w:rPr>
          <w:lang w:val="fr-FR"/>
        </w:rPr>
        <w:t xml:space="preserve"> </w:t>
      </w:r>
      <w:r w:rsidRPr="00BC2E2D">
        <w:rPr>
          <w:lang w:val="fr-FR"/>
        </w:rPr>
        <w:t>de calcul de la performance énergétique avec un maximum de 0,30 m, mais dans</w:t>
      </w:r>
      <w:r>
        <w:rPr>
          <w:lang w:val="fr-FR"/>
        </w:rPr>
        <w:t xml:space="preserve"> </w:t>
      </w:r>
      <w:r w:rsidRPr="00BC2E2D">
        <w:rPr>
          <w:lang w:val="fr-FR"/>
        </w:rPr>
        <w:t>tous les cas à l’intérieur de la parcelle* privée.</w:t>
      </w:r>
    </w:p>
    <w:p w14:paraId="0DA8F3C6" w14:textId="6442D094" w:rsidR="00BC2E2D" w:rsidRDefault="00BC2E2D" w:rsidP="00BC2E2D">
      <w:pPr>
        <w:rPr>
          <w:lang w:val="fr-FR"/>
        </w:rPr>
      </w:pPr>
      <w:r w:rsidRPr="00BC2E2D">
        <w:rPr>
          <w:lang w:val="fr-FR"/>
        </w:rPr>
        <w:t>Dans le cas de l’amélioration de la classe de performance thermique pour une</w:t>
      </w:r>
      <w:r>
        <w:rPr>
          <w:lang w:val="fr-FR"/>
        </w:rPr>
        <w:t xml:space="preserve"> </w:t>
      </w:r>
      <w:r w:rsidRPr="00BC2E2D">
        <w:rPr>
          <w:lang w:val="fr-FR"/>
        </w:rPr>
        <w:t>construction* existante, une augmentation de la hauteur à la corniche* et de la</w:t>
      </w:r>
      <w:r>
        <w:rPr>
          <w:lang w:val="fr-FR"/>
        </w:rPr>
        <w:t xml:space="preserve"> </w:t>
      </w:r>
      <w:r w:rsidRPr="00BC2E2D">
        <w:rPr>
          <w:lang w:val="fr-FR"/>
        </w:rPr>
        <w:t>hauteur au faîtage* de 0,30 m est autorisée pour permettre l’isolation de la toiture.</w:t>
      </w:r>
    </w:p>
    <w:p w14:paraId="7248A5FD" w14:textId="5E243E3C" w:rsidR="00BC2E2D" w:rsidRDefault="00BC2E2D" w:rsidP="00BC2E2D">
      <w:pPr>
        <w:pStyle w:val="Heading2"/>
        <w:rPr>
          <w:lang w:val="fr-FR"/>
        </w:rPr>
      </w:pPr>
      <w:r>
        <w:rPr>
          <w:lang w:val="fr-FR"/>
        </w:rPr>
        <w:t>Art. 15.2 Raisons esthétiques et de valorisation de l’espace rue</w:t>
      </w:r>
    </w:p>
    <w:p w14:paraId="78C62A34" w14:textId="24E8D610" w:rsidR="00BC2E2D" w:rsidRPr="00BC2E2D" w:rsidRDefault="00BC2E2D" w:rsidP="00BC2E2D">
      <w:pPr>
        <w:rPr>
          <w:lang w:val="fr-FR"/>
        </w:rPr>
      </w:pPr>
      <w:r w:rsidRPr="00BC2E2D">
        <w:rPr>
          <w:lang w:val="fr-FR"/>
        </w:rPr>
        <w:t>Afin d’assurer un raccordement harmonieux à une construction existante, le</w:t>
      </w:r>
      <w:r>
        <w:rPr>
          <w:lang w:val="fr-FR"/>
        </w:rPr>
        <w:t xml:space="preserve"> </w:t>
      </w:r>
      <w:r w:rsidRPr="00BC2E2D">
        <w:rPr>
          <w:lang w:val="fr-FR"/>
        </w:rPr>
        <w:t>bourgmestre peut accorder des dérogations relatives à la hauteur de corniche*,</w:t>
      </w:r>
      <w:r>
        <w:rPr>
          <w:lang w:val="fr-FR"/>
        </w:rPr>
        <w:t xml:space="preserve"> </w:t>
      </w:r>
      <w:r w:rsidRPr="00BC2E2D">
        <w:rPr>
          <w:lang w:val="fr-FR"/>
        </w:rPr>
        <w:t>à la hauteur au faîtage* et à la hauteur aux acrotères*, sous condition que cela</w:t>
      </w:r>
      <w:r>
        <w:rPr>
          <w:lang w:val="fr-FR"/>
        </w:rPr>
        <w:t xml:space="preserve"> </w:t>
      </w:r>
      <w:r w:rsidRPr="00BC2E2D">
        <w:rPr>
          <w:lang w:val="fr-FR"/>
        </w:rPr>
        <w:t>ne génère pas de surface construite brute supplémentaire.</w:t>
      </w:r>
    </w:p>
    <w:p w14:paraId="133F6D35" w14:textId="2D3DEE99" w:rsidR="00BC2E2D" w:rsidRDefault="00BC2E2D" w:rsidP="00BC2E2D">
      <w:pPr>
        <w:rPr>
          <w:lang w:val="fr-FR"/>
        </w:rPr>
      </w:pPr>
      <w:r w:rsidRPr="00BC2E2D">
        <w:rPr>
          <w:lang w:val="fr-FR"/>
        </w:rPr>
        <w:t>Le bourgmestre peut accorder une dérogation pour la réalisation d’une toiture</w:t>
      </w:r>
      <w:r>
        <w:rPr>
          <w:lang w:val="fr-FR"/>
        </w:rPr>
        <w:t xml:space="preserve"> </w:t>
      </w:r>
      <w:r w:rsidRPr="00BC2E2D">
        <w:rPr>
          <w:lang w:val="fr-FR"/>
        </w:rPr>
        <w:t>plate pour des dépendances contemporaines.</w:t>
      </w:r>
    </w:p>
    <w:p w14:paraId="62B072AA" w14:textId="0727EC3B" w:rsidR="00BC2E2D" w:rsidRPr="00BC2E2D" w:rsidRDefault="00BC2E2D" w:rsidP="00BC2E2D">
      <w:pPr>
        <w:rPr>
          <w:lang w:val="fr-FR"/>
        </w:rPr>
      </w:pPr>
      <w:r w:rsidRPr="00BC2E2D">
        <w:rPr>
          <w:lang w:val="fr-FR"/>
        </w:rPr>
        <w:lastRenderedPageBreak/>
        <w:t>Uniquement en secteur protégé et dans le cas de valorisation de l’espace-rue par</w:t>
      </w:r>
      <w:r>
        <w:rPr>
          <w:lang w:val="fr-FR"/>
        </w:rPr>
        <w:t xml:space="preserve"> </w:t>
      </w:r>
      <w:r w:rsidRPr="00BC2E2D">
        <w:rPr>
          <w:lang w:val="fr-FR"/>
        </w:rPr>
        <w:t>l’aménagement d’</w:t>
      </w:r>
      <w:proofErr w:type="spellStart"/>
      <w:r w:rsidRPr="00BC2E2D">
        <w:rPr>
          <w:lang w:val="fr-FR"/>
        </w:rPr>
        <w:t>usoir</w:t>
      </w:r>
      <w:proofErr w:type="spellEnd"/>
      <w:r w:rsidRPr="00BC2E2D">
        <w:rPr>
          <w:lang w:val="fr-FR"/>
        </w:rPr>
        <w:t xml:space="preserve"> ou de cour* qualitatifs, le bourgmestre peut accorder des</w:t>
      </w:r>
      <w:r>
        <w:rPr>
          <w:lang w:val="fr-FR"/>
        </w:rPr>
        <w:t xml:space="preserve"> </w:t>
      </w:r>
      <w:r w:rsidRPr="00BC2E2D">
        <w:rPr>
          <w:lang w:val="fr-FR"/>
        </w:rPr>
        <w:t xml:space="preserve">dérogations </w:t>
      </w:r>
      <w:r>
        <w:rPr>
          <w:lang w:val="fr-FR"/>
        </w:rPr>
        <w:t>relatives</w:t>
      </w:r>
      <w:r w:rsidRPr="00BC2E2D">
        <w:rPr>
          <w:lang w:val="fr-FR"/>
        </w:rPr>
        <w:t>:</w:t>
      </w:r>
    </w:p>
    <w:p w14:paraId="694E22F6" w14:textId="77777777" w:rsidR="00BC2E2D" w:rsidRDefault="00BC2E2D" w:rsidP="00BC2E2D">
      <w:pPr>
        <w:pStyle w:val="ListParagraph"/>
        <w:numPr>
          <w:ilvl w:val="0"/>
          <w:numId w:val="10"/>
        </w:numPr>
        <w:rPr>
          <w:lang w:val="fr-FR"/>
        </w:rPr>
      </w:pPr>
      <w:proofErr w:type="gramStart"/>
      <w:r w:rsidRPr="00BC2E2D">
        <w:rPr>
          <w:lang w:val="fr-FR"/>
        </w:rPr>
        <w:t>aux</w:t>
      </w:r>
      <w:proofErr w:type="gramEnd"/>
      <w:r w:rsidRPr="00BC2E2D">
        <w:rPr>
          <w:lang w:val="fr-FR"/>
        </w:rPr>
        <w:t xml:space="preserve"> reculs* des constructions p</w:t>
      </w:r>
      <w:r>
        <w:rPr>
          <w:lang w:val="fr-FR"/>
        </w:rPr>
        <w:t>rincipales* et des dépendances*</w:t>
      </w:r>
      <w:r w:rsidRPr="00BC2E2D">
        <w:rPr>
          <w:lang w:val="fr-FR"/>
        </w:rPr>
        <w:t>;</w:t>
      </w:r>
    </w:p>
    <w:p w14:paraId="5C98BDC7" w14:textId="77777777" w:rsidR="00BC2E2D" w:rsidRDefault="00BC2E2D" w:rsidP="00BC2E2D">
      <w:pPr>
        <w:pStyle w:val="ListParagraph"/>
        <w:numPr>
          <w:ilvl w:val="0"/>
          <w:numId w:val="10"/>
        </w:numPr>
        <w:rPr>
          <w:lang w:val="fr-FR"/>
        </w:rPr>
      </w:pPr>
      <w:proofErr w:type="gramStart"/>
      <w:r w:rsidRPr="00BC2E2D">
        <w:rPr>
          <w:lang w:val="fr-FR"/>
        </w:rPr>
        <w:t>à</w:t>
      </w:r>
      <w:proofErr w:type="gramEnd"/>
      <w:r w:rsidRPr="00BC2E2D">
        <w:rPr>
          <w:lang w:val="fr-FR"/>
        </w:rPr>
        <w:t xml:space="preserve"> la bande de construction*;</w:t>
      </w:r>
    </w:p>
    <w:p w14:paraId="3BF72A3D" w14:textId="6AB55B33" w:rsidR="00BC2E2D" w:rsidRDefault="00BC2E2D" w:rsidP="00BC2E2D">
      <w:pPr>
        <w:pStyle w:val="ListParagraph"/>
        <w:numPr>
          <w:ilvl w:val="0"/>
          <w:numId w:val="10"/>
        </w:numPr>
        <w:rPr>
          <w:lang w:val="fr-FR"/>
        </w:rPr>
      </w:pPr>
      <w:proofErr w:type="gramStart"/>
      <w:r w:rsidRPr="00BC2E2D">
        <w:rPr>
          <w:lang w:val="fr-FR"/>
        </w:rPr>
        <w:t>à</w:t>
      </w:r>
      <w:proofErr w:type="gramEnd"/>
      <w:r w:rsidRPr="00BC2E2D">
        <w:rPr>
          <w:lang w:val="fr-FR"/>
        </w:rPr>
        <w:t xml:space="preserve"> l’aménagement de parking commun.</w:t>
      </w:r>
    </w:p>
    <w:p w14:paraId="4A78A08C" w14:textId="1AF10683" w:rsidR="00BC2E2D" w:rsidRDefault="00BC2E2D" w:rsidP="00BC2E2D">
      <w:pPr>
        <w:pStyle w:val="Heading2"/>
        <w:rPr>
          <w:lang w:val="fr-FR"/>
        </w:rPr>
      </w:pPr>
      <w:r>
        <w:rPr>
          <w:lang w:val="fr-FR"/>
        </w:rPr>
        <w:t>Art. 15.3 Constructions* en second rang</w:t>
      </w:r>
    </w:p>
    <w:p w14:paraId="5297DEDA" w14:textId="361C815C" w:rsidR="00BC2E2D" w:rsidRPr="00BC2E2D" w:rsidRDefault="00BC2E2D" w:rsidP="00BC2E2D">
      <w:pPr>
        <w:rPr>
          <w:lang w:val="fr-FR"/>
        </w:rPr>
      </w:pPr>
      <w:r w:rsidRPr="00BC2E2D">
        <w:rPr>
          <w:lang w:val="fr-FR"/>
        </w:rPr>
        <w:t>Une dérogation du bourgmestre peut être autorisée en secteur protégé pour la</w:t>
      </w:r>
      <w:r>
        <w:rPr>
          <w:lang w:val="fr-FR"/>
        </w:rPr>
        <w:t xml:space="preserve"> </w:t>
      </w:r>
      <w:r w:rsidRPr="00BC2E2D">
        <w:rPr>
          <w:lang w:val="fr-FR"/>
        </w:rPr>
        <w:t>réalisation de constructions* situées en deuxième position par rapport à la voie</w:t>
      </w:r>
      <w:r>
        <w:rPr>
          <w:lang w:val="fr-FR"/>
        </w:rPr>
        <w:t xml:space="preserve"> </w:t>
      </w:r>
      <w:r w:rsidRPr="00BC2E2D">
        <w:rPr>
          <w:lang w:val="fr-FR"/>
        </w:rPr>
        <w:t>publique, si les constructions projetées répondent à l’ensemble des conditions</w:t>
      </w:r>
      <w:r>
        <w:rPr>
          <w:lang w:val="fr-FR"/>
        </w:rPr>
        <w:t xml:space="preserve"> suivantes</w:t>
      </w:r>
      <w:r w:rsidRPr="00BC2E2D">
        <w:rPr>
          <w:lang w:val="fr-FR"/>
        </w:rPr>
        <w:t>:</w:t>
      </w:r>
    </w:p>
    <w:p w14:paraId="36A57CFE" w14:textId="77777777" w:rsidR="00BC2E2D" w:rsidRDefault="00BC2E2D" w:rsidP="00BC2E2D">
      <w:pPr>
        <w:pStyle w:val="ListParagraph"/>
        <w:numPr>
          <w:ilvl w:val="0"/>
          <w:numId w:val="11"/>
        </w:numPr>
        <w:rPr>
          <w:lang w:val="fr-FR"/>
        </w:rPr>
      </w:pPr>
      <w:r w:rsidRPr="00BC2E2D">
        <w:rPr>
          <w:lang w:val="fr-FR"/>
        </w:rPr>
        <w:t xml:space="preserve">Elles doivent être superposées à une zone de servitude </w:t>
      </w:r>
      <w:r>
        <w:rPr>
          <w:lang w:val="fr-FR"/>
        </w:rPr>
        <w:t>« </w:t>
      </w:r>
      <w:r w:rsidRPr="00BC2E2D">
        <w:rPr>
          <w:lang w:val="fr-FR"/>
        </w:rPr>
        <w:t>urbanisation –</w:t>
      </w:r>
      <w:r>
        <w:rPr>
          <w:lang w:val="fr-FR"/>
        </w:rPr>
        <w:t xml:space="preserve"> a</w:t>
      </w:r>
      <w:r w:rsidRPr="00BC2E2D">
        <w:rPr>
          <w:lang w:val="fr-FR"/>
        </w:rPr>
        <w:t>lignement à respecter</w:t>
      </w:r>
      <w:r>
        <w:rPr>
          <w:lang w:val="fr-FR"/>
        </w:rPr>
        <w:t> » indiquée dans le PAG</w:t>
      </w:r>
      <w:r w:rsidRPr="00BC2E2D">
        <w:rPr>
          <w:lang w:val="fr-FR"/>
        </w:rPr>
        <w:t>;</w:t>
      </w:r>
    </w:p>
    <w:p w14:paraId="66F98910" w14:textId="77777777" w:rsidR="00BC2E2D" w:rsidRDefault="00BC2E2D" w:rsidP="00BC2E2D">
      <w:pPr>
        <w:pStyle w:val="ListParagraph"/>
        <w:numPr>
          <w:ilvl w:val="0"/>
          <w:numId w:val="11"/>
        </w:numPr>
        <w:rPr>
          <w:lang w:val="fr-FR"/>
        </w:rPr>
      </w:pPr>
      <w:r w:rsidRPr="00BC2E2D">
        <w:rPr>
          <w:lang w:val="fr-FR"/>
        </w:rPr>
        <w:t>La desserte des constructions* en deuxième position doit être assurée par une voie privée située sur la même parcelle* que la construction* située en deuxième position ou détenue (entièrement ou en copropriété) par le</w:t>
      </w:r>
      <w:r>
        <w:rPr>
          <w:lang w:val="fr-FR"/>
        </w:rPr>
        <w:t xml:space="preserve"> </w:t>
      </w:r>
      <w:r w:rsidRPr="00BC2E2D">
        <w:rPr>
          <w:lang w:val="fr-FR"/>
        </w:rPr>
        <w:t>propriétaire de la constructi</w:t>
      </w:r>
      <w:r>
        <w:rPr>
          <w:lang w:val="fr-FR"/>
        </w:rPr>
        <w:t>on* située en deuxième position</w:t>
      </w:r>
      <w:r w:rsidRPr="00BC2E2D">
        <w:rPr>
          <w:lang w:val="fr-FR"/>
        </w:rPr>
        <w:t>;</w:t>
      </w:r>
    </w:p>
    <w:p w14:paraId="25F47D09" w14:textId="77777777" w:rsidR="00BC2E2D" w:rsidRDefault="00BC2E2D" w:rsidP="00BC2E2D">
      <w:pPr>
        <w:pStyle w:val="ListParagraph"/>
        <w:numPr>
          <w:ilvl w:val="0"/>
          <w:numId w:val="11"/>
        </w:numPr>
        <w:rPr>
          <w:lang w:val="fr-FR"/>
        </w:rPr>
      </w:pPr>
      <w:r w:rsidRPr="00BC2E2D">
        <w:rPr>
          <w:lang w:val="fr-FR"/>
        </w:rPr>
        <w:t>La voie privée carrossable utilisée pour la desserte des constructions* en</w:t>
      </w:r>
      <w:r>
        <w:rPr>
          <w:lang w:val="fr-FR"/>
        </w:rPr>
        <w:t xml:space="preserve"> </w:t>
      </w:r>
      <w:r w:rsidRPr="00BC2E2D">
        <w:rPr>
          <w:lang w:val="fr-FR"/>
        </w:rPr>
        <w:t>deuxième position doit mesurer 3,50 m de large au minimum.</w:t>
      </w:r>
    </w:p>
    <w:p w14:paraId="2B93968C" w14:textId="2CD2E077" w:rsidR="00BC2E2D" w:rsidRDefault="00BC2E2D" w:rsidP="007C56CB">
      <w:pPr>
        <w:pStyle w:val="ListParagraph"/>
        <w:numPr>
          <w:ilvl w:val="0"/>
          <w:numId w:val="11"/>
        </w:numPr>
        <w:rPr>
          <w:lang w:val="fr-FR"/>
        </w:rPr>
      </w:pPr>
      <w:r w:rsidRPr="00BC2E2D">
        <w:rPr>
          <w:lang w:val="fr-FR"/>
        </w:rPr>
        <w:t>Ces constructions* ne doivent, en aucun cas, rendre impossible la</w:t>
      </w:r>
      <w:r>
        <w:rPr>
          <w:lang w:val="fr-FR"/>
        </w:rPr>
        <w:t xml:space="preserve"> </w:t>
      </w:r>
      <w:r w:rsidRPr="00BC2E2D">
        <w:rPr>
          <w:lang w:val="fr-FR"/>
        </w:rPr>
        <w:t>viabilisation des parcelles* adjacentes.</w:t>
      </w:r>
    </w:p>
    <w:p w14:paraId="30F9F4EC" w14:textId="3A3F9CE7" w:rsidR="00BC2E2D" w:rsidRDefault="00BC2E2D" w:rsidP="00BC2E2D">
      <w:pPr>
        <w:pStyle w:val="Heading2"/>
        <w:rPr>
          <w:lang w:val="fr-FR"/>
        </w:rPr>
      </w:pPr>
      <w:r>
        <w:rPr>
          <w:lang w:val="fr-FR"/>
        </w:rPr>
        <w:t>Art. 15.4 Terrains inconstructibles en zone urbanisée</w:t>
      </w:r>
    </w:p>
    <w:p w14:paraId="357329E7" w14:textId="04DC7D10" w:rsidR="00BC2E2D" w:rsidRDefault="00BC2E2D" w:rsidP="00BC2E2D">
      <w:pPr>
        <w:rPr>
          <w:lang w:val="fr-FR"/>
        </w:rPr>
      </w:pPr>
      <w:r w:rsidRPr="00BC2E2D">
        <w:rPr>
          <w:lang w:val="fr-FR"/>
        </w:rPr>
        <w:t>Dans le cas où par la stricte application des dispositions dimensionnelles, des</w:t>
      </w:r>
      <w:r>
        <w:rPr>
          <w:lang w:val="fr-FR"/>
        </w:rPr>
        <w:t xml:space="preserve"> </w:t>
      </w:r>
      <w:r w:rsidRPr="00BC2E2D">
        <w:rPr>
          <w:lang w:val="fr-FR"/>
        </w:rPr>
        <w:t>constructions* voisines ou des dimensions parcellaires rendent impropres à la</w:t>
      </w:r>
      <w:r>
        <w:rPr>
          <w:lang w:val="fr-FR"/>
        </w:rPr>
        <w:t xml:space="preserve"> </w:t>
      </w:r>
      <w:r w:rsidRPr="00BC2E2D">
        <w:rPr>
          <w:lang w:val="fr-FR"/>
        </w:rPr>
        <w:t>construction* une parcelle* libre considérée comme place à bâtir, le bourgmestre</w:t>
      </w:r>
      <w:r>
        <w:rPr>
          <w:lang w:val="fr-FR"/>
        </w:rPr>
        <w:t xml:space="preserve"> </w:t>
      </w:r>
      <w:r w:rsidRPr="00BC2E2D">
        <w:rPr>
          <w:lang w:val="fr-FR"/>
        </w:rPr>
        <w:t>peut, exceptionnellement et sous réserve de la sauvegarde des intérêts publics</w:t>
      </w:r>
      <w:r>
        <w:rPr>
          <w:lang w:val="fr-FR"/>
        </w:rPr>
        <w:t xml:space="preserve"> </w:t>
      </w:r>
      <w:r w:rsidRPr="00BC2E2D">
        <w:rPr>
          <w:lang w:val="fr-FR"/>
        </w:rPr>
        <w:t>et privés, accorder une autorisation de bâtir dérogeant aux dispositions</w:t>
      </w:r>
      <w:r>
        <w:rPr>
          <w:lang w:val="fr-FR"/>
        </w:rPr>
        <w:t xml:space="preserve"> </w:t>
      </w:r>
      <w:r w:rsidRPr="00BC2E2D">
        <w:rPr>
          <w:lang w:val="fr-FR"/>
        </w:rPr>
        <w:t>concernant les reculs* des constructions* par rapport aux limites, la surface</w:t>
      </w:r>
      <w:r>
        <w:rPr>
          <w:lang w:val="fr-FR"/>
        </w:rPr>
        <w:t xml:space="preserve"> </w:t>
      </w:r>
      <w:r w:rsidRPr="00BC2E2D">
        <w:rPr>
          <w:lang w:val="fr-FR"/>
        </w:rPr>
        <w:t>d’emprise au sol des constructions principales*, et les espaces libres des</w:t>
      </w:r>
      <w:r>
        <w:rPr>
          <w:lang w:val="fr-FR"/>
        </w:rPr>
        <w:t xml:space="preserve"> </w:t>
      </w:r>
      <w:r w:rsidRPr="00BC2E2D">
        <w:rPr>
          <w:lang w:val="fr-FR"/>
        </w:rPr>
        <w:t>parcelles*.</w:t>
      </w:r>
    </w:p>
    <w:p w14:paraId="19B685D0" w14:textId="14EA8303" w:rsidR="00BC2E2D" w:rsidRDefault="00BC2E2D" w:rsidP="00BC2E2D">
      <w:pPr>
        <w:pStyle w:val="Title"/>
      </w:pPr>
      <w:r>
        <w:lastRenderedPageBreak/>
        <w:t>Définitions</w:t>
      </w:r>
    </w:p>
    <w:p w14:paraId="13C1CD60" w14:textId="77777777" w:rsidR="00BC2E2D" w:rsidRPr="00BC2E2D" w:rsidRDefault="00BC2E2D" w:rsidP="00BC2E2D">
      <w:pPr>
        <w:rPr>
          <w:b/>
          <w:u w:val="single"/>
          <w:lang w:val="fr-LU"/>
        </w:rPr>
      </w:pPr>
      <w:r w:rsidRPr="00BC2E2D">
        <w:rPr>
          <w:b/>
          <w:u w:val="single"/>
          <w:lang w:val="fr-LU"/>
        </w:rPr>
        <w:t>Abri de jardin</w:t>
      </w:r>
    </w:p>
    <w:p w14:paraId="0CF0A023" w14:textId="77777777" w:rsidR="00BC2E2D" w:rsidRPr="00BC2E2D" w:rsidRDefault="00BC2E2D" w:rsidP="00BC2E2D">
      <w:pPr>
        <w:ind w:left="720"/>
        <w:rPr>
          <w:lang w:val="fr-LU"/>
        </w:rPr>
      </w:pPr>
      <w:r w:rsidRPr="00BC2E2D">
        <w:rPr>
          <w:lang w:val="fr-LU"/>
        </w:rPr>
        <w:t>On entend par abri de jardin une construction fermée faisant office de débarras à l’extérieur.</w:t>
      </w:r>
    </w:p>
    <w:p w14:paraId="063C2467" w14:textId="77777777" w:rsidR="00BC2E2D" w:rsidRPr="00BC2E2D" w:rsidRDefault="00BC2E2D" w:rsidP="00BC2E2D">
      <w:pPr>
        <w:rPr>
          <w:b/>
          <w:u w:val="single"/>
          <w:lang w:val="fr-LU"/>
        </w:rPr>
      </w:pPr>
      <w:r w:rsidRPr="00BC2E2D">
        <w:rPr>
          <w:b/>
          <w:u w:val="single"/>
          <w:lang w:val="fr-LU"/>
        </w:rPr>
        <w:t>Acrotère (RGD 2017)</w:t>
      </w:r>
    </w:p>
    <w:p w14:paraId="48D285C7" w14:textId="09AEB1D2" w:rsidR="00BC2E2D" w:rsidRPr="00BC2E2D" w:rsidRDefault="00BC2E2D" w:rsidP="00BC2E2D">
      <w:pPr>
        <w:ind w:left="720"/>
        <w:rPr>
          <w:lang w:val="fr-LU"/>
        </w:rPr>
      </w:pPr>
      <w:r w:rsidRPr="00BC2E2D">
        <w:rPr>
          <w:lang w:val="fr-LU"/>
        </w:rPr>
        <w:t>On entend par acrotère la remontée verticale encadrant la dalle d’une toiture-terrasse, d’une toiture plate ou</w:t>
      </w:r>
      <w:r>
        <w:rPr>
          <w:lang w:val="fr-LU"/>
        </w:rPr>
        <w:t xml:space="preserve"> </w:t>
      </w:r>
      <w:r w:rsidRPr="00BC2E2D">
        <w:rPr>
          <w:lang w:val="fr-LU"/>
        </w:rPr>
        <w:t>d’une terrasse.</w:t>
      </w:r>
    </w:p>
    <w:p w14:paraId="4F62FFD4" w14:textId="77777777" w:rsidR="00BC2E2D" w:rsidRPr="00BC2E2D" w:rsidRDefault="00BC2E2D" w:rsidP="00BC2E2D">
      <w:pPr>
        <w:rPr>
          <w:b/>
          <w:u w:val="single"/>
          <w:lang w:val="fr-LU"/>
        </w:rPr>
      </w:pPr>
      <w:r w:rsidRPr="00BC2E2D">
        <w:rPr>
          <w:b/>
          <w:u w:val="single"/>
          <w:lang w:val="fr-LU"/>
        </w:rPr>
        <w:t>Avant-corps (RGD 2017)</w:t>
      </w:r>
    </w:p>
    <w:p w14:paraId="6AA00490" w14:textId="3AEB2C13" w:rsidR="00BC2E2D" w:rsidRPr="00BC2E2D" w:rsidRDefault="00BC2E2D" w:rsidP="00BC2E2D">
      <w:pPr>
        <w:ind w:left="720"/>
        <w:rPr>
          <w:lang w:val="fr-LU"/>
        </w:rPr>
      </w:pPr>
      <w:r w:rsidRPr="00BC2E2D">
        <w:rPr>
          <w:lang w:val="fr-LU"/>
        </w:rPr>
        <w:t>On entend par avant-corps un élément architectural fermé ou une partie d’une construction se trouvant en saillie</w:t>
      </w:r>
      <w:r>
        <w:rPr>
          <w:lang w:val="fr-LU"/>
        </w:rPr>
        <w:t xml:space="preserve"> </w:t>
      </w:r>
      <w:r w:rsidRPr="00BC2E2D">
        <w:rPr>
          <w:lang w:val="fr-LU"/>
        </w:rPr>
        <w:t>par rapport à la façade. Un avant-corps est subordonné à la façade à laquelle il se rapporte. Il présente une</w:t>
      </w:r>
      <w:r>
        <w:rPr>
          <w:lang w:val="fr-LU"/>
        </w:rPr>
        <w:t xml:space="preserve"> </w:t>
      </w:r>
      <w:r w:rsidRPr="00BC2E2D">
        <w:rPr>
          <w:lang w:val="fr-LU"/>
        </w:rPr>
        <w:t>saillie inférieure à 1 mètre.</w:t>
      </w:r>
    </w:p>
    <w:p w14:paraId="17DBEEBE" w14:textId="77777777" w:rsidR="00BC2E2D" w:rsidRPr="00BC2E2D" w:rsidRDefault="00BC2E2D" w:rsidP="00BC2E2D">
      <w:pPr>
        <w:rPr>
          <w:b/>
          <w:u w:val="single"/>
          <w:lang w:val="fr-LU"/>
        </w:rPr>
      </w:pPr>
      <w:r w:rsidRPr="00BC2E2D">
        <w:rPr>
          <w:b/>
          <w:u w:val="single"/>
          <w:lang w:val="fr-LU"/>
        </w:rPr>
        <w:t>Bande de construction (RGD 2017)</w:t>
      </w:r>
    </w:p>
    <w:p w14:paraId="7A60C080" w14:textId="15DE7D9C" w:rsidR="00BC2E2D" w:rsidRPr="00BC2E2D" w:rsidRDefault="00BC2E2D" w:rsidP="00BC2E2D">
      <w:pPr>
        <w:ind w:left="720"/>
        <w:rPr>
          <w:lang w:val="fr-LU"/>
        </w:rPr>
      </w:pPr>
      <w:r w:rsidRPr="00BC2E2D">
        <w:rPr>
          <w:lang w:val="fr-LU"/>
        </w:rPr>
        <w:t>On entend par bande de construction la partie du terrain à bâtir net sur laquelle les constructions abritant des</w:t>
      </w:r>
      <w:r>
        <w:rPr>
          <w:lang w:val="fr-LU"/>
        </w:rPr>
        <w:t xml:space="preserve"> </w:t>
      </w:r>
      <w:r w:rsidRPr="00BC2E2D">
        <w:rPr>
          <w:lang w:val="fr-LU"/>
        </w:rPr>
        <w:t>pièces destinées au séjour prolongé de personnes peuvent être implantées. Cette bande est mesurée à partir</w:t>
      </w:r>
      <w:r>
        <w:rPr>
          <w:lang w:val="fr-LU"/>
        </w:rPr>
        <w:t xml:space="preserve"> </w:t>
      </w:r>
      <w:r w:rsidRPr="00BC2E2D">
        <w:rPr>
          <w:lang w:val="fr-LU"/>
        </w:rPr>
        <w:t xml:space="preserve">de la limite cadastrale du terrain à bâtir net donnant sur la voie </w:t>
      </w:r>
      <w:proofErr w:type="spellStart"/>
      <w:r w:rsidRPr="00BC2E2D">
        <w:rPr>
          <w:lang w:val="fr-LU"/>
        </w:rPr>
        <w:t>desservante</w:t>
      </w:r>
      <w:proofErr w:type="spellEnd"/>
      <w:r w:rsidRPr="00BC2E2D">
        <w:rPr>
          <w:lang w:val="fr-LU"/>
        </w:rPr>
        <w:t>.</w:t>
      </w:r>
    </w:p>
    <w:p w14:paraId="6CC5D766" w14:textId="77777777" w:rsidR="00BC2E2D" w:rsidRPr="00BC2E2D" w:rsidRDefault="00BC2E2D" w:rsidP="00BC2E2D">
      <w:pPr>
        <w:rPr>
          <w:b/>
          <w:u w:val="single"/>
          <w:lang w:val="fr-LU"/>
        </w:rPr>
      </w:pPr>
      <w:r w:rsidRPr="00BC2E2D">
        <w:rPr>
          <w:b/>
          <w:u w:val="single"/>
          <w:lang w:val="fr-LU"/>
        </w:rPr>
        <w:t>Car-port (RGD 2017)</w:t>
      </w:r>
    </w:p>
    <w:p w14:paraId="03393849" w14:textId="60CE2D35" w:rsidR="00BC2E2D" w:rsidRPr="00BC2E2D" w:rsidRDefault="00BC2E2D" w:rsidP="00BC2E2D">
      <w:pPr>
        <w:ind w:left="720"/>
        <w:rPr>
          <w:lang w:val="fr-LU"/>
        </w:rPr>
      </w:pPr>
      <w:r w:rsidRPr="00BC2E2D">
        <w:rPr>
          <w:lang w:val="fr-LU"/>
        </w:rPr>
        <w:t>On entend par car-port toute construction ouverte sur au moins deux côtés, réalisée en principe en matériaux</w:t>
      </w:r>
      <w:r>
        <w:rPr>
          <w:lang w:val="fr-LU"/>
        </w:rPr>
        <w:t xml:space="preserve"> </w:t>
      </w:r>
      <w:r w:rsidRPr="00BC2E2D">
        <w:rPr>
          <w:lang w:val="fr-LU"/>
        </w:rPr>
        <w:t>légers et servant à abriter un ou plusieurs véhicules en stationnement.</w:t>
      </w:r>
    </w:p>
    <w:p w14:paraId="4530F600" w14:textId="77777777" w:rsidR="00BC2E2D" w:rsidRPr="00BC2E2D" w:rsidRDefault="00BC2E2D" w:rsidP="00BC2E2D">
      <w:pPr>
        <w:rPr>
          <w:b/>
          <w:u w:val="single"/>
          <w:lang w:val="fr-LU"/>
        </w:rPr>
      </w:pPr>
      <w:r w:rsidRPr="00BC2E2D">
        <w:rPr>
          <w:b/>
          <w:u w:val="single"/>
          <w:lang w:val="fr-LU"/>
        </w:rPr>
        <w:t>Changement du mode d’affectation (RBVS Type)</w:t>
      </w:r>
    </w:p>
    <w:p w14:paraId="17C7C7A9" w14:textId="19A33D16" w:rsidR="00BC2E2D" w:rsidRPr="00BC2E2D" w:rsidRDefault="00BC2E2D" w:rsidP="00BC2E2D">
      <w:pPr>
        <w:ind w:left="720"/>
        <w:rPr>
          <w:lang w:val="fr-LU"/>
        </w:rPr>
      </w:pPr>
      <w:r w:rsidRPr="00BC2E2D">
        <w:rPr>
          <w:lang w:val="fr-LU"/>
        </w:rPr>
        <w:t>Changement complet ou partiel de la destination d’une construction. Sont considérées comme destination d’une</w:t>
      </w:r>
      <w:r>
        <w:rPr>
          <w:lang w:val="fr-LU"/>
        </w:rPr>
        <w:t xml:space="preserve"> </w:t>
      </w:r>
      <w:r w:rsidRPr="00BC2E2D">
        <w:rPr>
          <w:lang w:val="fr-LU"/>
        </w:rPr>
        <w:t>construction notamment les fonctions d’habitat, de commerce, d’artisanat, de service, d’industrie, d’agriculture</w:t>
      </w:r>
      <w:r>
        <w:rPr>
          <w:lang w:val="fr-LU"/>
        </w:rPr>
        <w:t xml:space="preserve"> </w:t>
      </w:r>
      <w:r w:rsidRPr="00BC2E2D">
        <w:rPr>
          <w:lang w:val="fr-LU"/>
        </w:rPr>
        <w:t>et de service public.</w:t>
      </w:r>
    </w:p>
    <w:p w14:paraId="664368CC" w14:textId="77777777" w:rsidR="00BC2E2D" w:rsidRPr="00BC2E2D" w:rsidRDefault="00BC2E2D" w:rsidP="00BC2E2D">
      <w:pPr>
        <w:rPr>
          <w:b/>
          <w:u w:val="single"/>
          <w:lang w:val="fr-LU"/>
        </w:rPr>
      </w:pPr>
      <w:r w:rsidRPr="00BC2E2D">
        <w:rPr>
          <w:b/>
          <w:u w:val="single"/>
          <w:lang w:val="fr-LU"/>
        </w:rPr>
        <w:t>Comble (RGD 2017)</w:t>
      </w:r>
    </w:p>
    <w:p w14:paraId="14AD0A82" w14:textId="79720473" w:rsidR="00BC2E2D" w:rsidRPr="00BC2E2D" w:rsidRDefault="00BC2E2D" w:rsidP="00BC2E2D">
      <w:pPr>
        <w:ind w:left="720"/>
        <w:rPr>
          <w:lang w:val="fr-LU"/>
        </w:rPr>
      </w:pPr>
      <w:r w:rsidRPr="00BC2E2D">
        <w:rPr>
          <w:lang w:val="fr-LU"/>
        </w:rPr>
        <w:t>On entend par comble le volume compris entre le dernier niveau plein et les pans de toiture en pente d’un</w:t>
      </w:r>
      <w:r>
        <w:rPr>
          <w:lang w:val="fr-LU"/>
        </w:rPr>
        <w:t xml:space="preserve"> </w:t>
      </w:r>
      <w:r w:rsidRPr="00BC2E2D">
        <w:rPr>
          <w:lang w:val="fr-LU"/>
        </w:rPr>
        <w:t>bâtiment.</w:t>
      </w:r>
    </w:p>
    <w:p w14:paraId="4D78EB00" w14:textId="77777777" w:rsidR="00BC2E2D" w:rsidRPr="00BC2E2D" w:rsidRDefault="00BC2E2D" w:rsidP="00BC2E2D">
      <w:pPr>
        <w:rPr>
          <w:b/>
          <w:u w:val="single"/>
          <w:lang w:val="fr-LU"/>
        </w:rPr>
      </w:pPr>
      <w:r w:rsidRPr="00BC2E2D">
        <w:rPr>
          <w:b/>
          <w:u w:val="single"/>
          <w:lang w:val="fr-LU"/>
        </w:rPr>
        <w:t>Construction (RGD 2017)</w:t>
      </w:r>
    </w:p>
    <w:p w14:paraId="32DC4DAC" w14:textId="77777777" w:rsidR="00BC2E2D" w:rsidRPr="00BC2E2D" w:rsidRDefault="00BC2E2D" w:rsidP="00BC2E2D">
      <w:pPr>
        <w:ind w:left="720"/>
        <w:rPr>
          <w:lang w:val="fr-LU"/>
        </w:rPr>
      </w:pPr>
      <w:r w:rsidRPr="00BC2E2D">
        <w:rPr>
          <w:lang w:val="fr-LU"/>
        </w:rPr>
        <w:t>On entend par construction tout bâtiment, bâtisse, édifice ou ouvrage, ancré au sol, qu’il soit hors sol ou enterré.</w:t>
      </w:r>
    </w:p>
    <w:p w14:paraId="489C7DD3" w14:textId="77777777" w:rsidR="00BC2E2D" w:rsidRPr="00BC2E2D" w:rsidRDefault="00BC2E2D" w:rsidP="00BC2E2D">
      <w:pPr>
        <w:rPr>
          <w:b/>
          <w:u w:val="single"/>
          <w:lang w:val="fr-LU"/>
        </w:rPr>
      </w:pPr>
      <w:r w:rsidRPr="00BC2E2D">
        <w:rPr>
          <w:b/>
          <w:u w:val="single"/>
          <w:lang w:val="fr-LU"/>
        </w:rPr>
        <w:t>Construction principale</w:t>
      </w:r>
    </w:p>
    <w:p w14:paraId="62F6682B" w14:textId="758B8060" w:rsidR="00BC2E2D" w:rsidRPr="00BC2E2D" w:rsidRDefault="00BC2E2D" w:rsidP="00BC2E2D">
      <w:pPr>
        <w:ind w:left="720"/>
        <w:rPr>
          <w:lang w:val="fr-LU"/>
        </w:rPr>
      </w:pPr>
      <w:r w:rsidRPr="00BC2E2D">
        <w:rPr>
          <w:lang w:val="fr-LU"/>
        </w:rPr>
        <w:t>On entend par construction principale toute construction accueillant des pièces destinées au séjour prolongé</w:t>
      </w:r>
      <w:r>
        <w:rPr>
          <w:lang w:val="fr-LU"/>
        </w:rPr>
        <w:t xml:space="preserve"> </w:t>
      </w:r>
      <w:r w:rsidRPr="00BC2E2D">
        <w:rPr>
          <w:lang w:val="fr-LU"/>
        </w:rPr>
        <w:t>de personnes.</w:t>
      </w:r>
    </w:p>
    <w:p w14:paraId="220717CF" w14:textId="77777777" w:rsidR="00BC2E2D" w:rsidRPr="00BC2E2D" w:rsidRDefault="00BC2E2D" w:rsidP="00BC2E2D">
      <w:pPr>
        <w:rPr>
          <w:b/>
          <w:u w:val="single"/>
          <w:lang w:val="fr-LU"/>
        </w:rPr>
      </w:pPr>
      <w:r w:rsidRPr="00BC2E2D">
        <w:rPr>
          <w:b/>
          <w:u w:val="single"/>
          <w:lang w:val="fr-LU"/>
        </w:rPr>
        <w:t>Dépendance (RGD 2017)</w:t>
      </w:r>
    </w:p>
    <w:p w14:paraId="15BEF02F" w14:textId="4C0CEFFA" w:rsidR="00BC2E2D" w:rsidRPr="00BC2E2D" w:rsidRDefault="00BC2E2D" w:rsidP="00BC2E2D">
      <w:pPr>
        <w:ind w:left="720"/>
        <w:rPr>
          <w:lang w:val="fr-LU"/>
        </w:rPr>
      </w:pPr>
      <w:r w:rsidRPr="00BC2E2D">
        <w:rPr>
          <w:lang w:val="fr-LU"/>
        </w:rPr>
        <w:lastRenderedPageBreak/>
        <w:t>On entend par dépendance tout volume accolé ou isolé, ni destiné au séjour prolongé de personnes, ni à une</w:t>
      </w:r>
      <w:r>
        <w:rPr>
          <w:lang w:val="fr-LU"/>
        </w:rPr>
        <w:t xml:space="preserve"> </w:t>
      </w:r>
      <w:r w:rsidRPr="00BC2E2D">
        <w:rPr>
          <w:lang w:val="fr-LU"/>
        </w:rPr>
        <w:t>activité professionnelle comme notamment les abris de jardin, les garages et les car-ports.</w:t>
      </w:r>
    </w:p>
    <w:p w14:paraId="5910F8AA" w14:textId="77777777" w:rsidR="00BC2E2D" w:rsidRPr="00BC2E2D" w:rsidRDefault="00BC2E2D" w:rsidP="00BC2E2D">
      <w:pPr>
        <w:rPr>
          <w:b/>
          <w:u w:val="single"/>
          <w:lang w:val="fr-LU"/>
        </w:rPr>
      </w:pPr>
      <w:r w:rsidRPr="00BC2E2D">
        <w:rPr>
          <w:b/>
          <w:u w:val="single"/>
          <w:lang w:val="fr-LU"/>
        </w:rPr>
        <w:t>Etage en retrait (RGD 2017)</w:t>
      </w:r>
    </w:p>
    <w:p w14:paraId="2792C9D2" w14:textId="075B0268" w:rsidR="00BC2E2D" w:rsidRPr="00BC2E2D" w:rsidRDefault="00BC2E2D" w:rsidP="00BC2E2D">
      <w:pPr>
        <w:ind w:left="720"/>
        <w:rPr>
          <w:lang w:val="fr-LU"/>
        </w:rPr>
      </w:pPr>
      <w:r w:rsidRPr="00BC2E2D">
        <w:rPr>
          <w:lang w:val="fr-LU"/>
        </w:rPr>
        <w:t>On entend par étage en retrait le niveau dont le plan d’au moins une façade est en retrait par rapport à celui du</w:t>
      </w:r>
      <w:r>
        <w:rPr>
          <w:lang w:val="fr-LU"/>
        </w:rPr>
        <w:t xml:space="preserve"> </w:t>
      </w:r>
      <w:r w:rsidRPr="00BC2E2D">
        <w:rPr>
          <w:lang w:val="fr-LU"/>
        </w:rPr>
        <w:t>niveau situé en dessous.</w:t>
      </w:r>
    </w:p>
    <w:p w14:paraId="455557BA" w14:textId="77777777" w:rsidR="00BC2E2D" w:rsidRPr="00BC2E2D" w:rsidRDefault="00BC2E2D" w:rsidP="00BC2E2D">
      <w:pPr>
        <w:rPr>
          <w:b/>
          <w:u w:val="single"/>
          <w:lang w:val="fr-LU"/>
        </w:rPr>
      </w:pPr>
      <w:r w:rsidRPr="00BC2E2D">
        <w:rPr>
          <w:b/>
          <w:u w:val="single"/>
          <w:lang w:val="fr-LU"/>
        </w:rPr>
        <w:t>Faîte/Faîtage (RGD 2017)</w:t>
      </w:r>
    </w:p>
    <w:p w14:paraId="03B0C5D0" w14:textId="1D949BF8" w:rsidR="00BC2E2D" w:rsidRDefault="00BC2E2D" w:rsidP="00BC2E2D">
      <w:pPr>
        <w:ind w:left="720"/>
        <w:rPr>
          <w:lang w:val="fr-LU"/>
        </w:rPr>
      </w:pPr>
      <w:r w:rsidRPr="00BC2E2D">
        <w:rPr>
          <w:lang w:val="fr-LU"/>
        </w:rPr>
        <w:t>On entend par faîte ou faîtage la ligne d’intersection des deux versants d’une toiture dont les pentes sont</w:t>
      </w:r>
      <w:r>
        <w:rPr>
          <w:lang w:val="fr-LU"/>
        </w:rPr>
        <w:t xml:space="preserve"> </w:t>
      </w:r>
      <w:r w:rsidRPr="00BC2E2D">
        <w:rPr>
          <w:lang w:val="fr-LU"/>
        </w:rPr>
        <w:t>opposées ou encore le segment le plus élevé d’une toiture à une pente.</w:t>
      </w:r>
    </w:p>
    <w:p w14:paraId="2431081B" w14:textId="77777777" w:rsidR="00BC2E2D" w:rsidRPr="00BC2E2D" w:rsidRDefault="00BC2E2D" w:rsidP="00BC2E2D">
      <w:pPr>
        <w:rPr>
          <w:b/>
          <w:u w:val="single"/>
          <w:lang w:val="fr-LU"/>
        </w:rPr>
      </w:pPr>
      <w:r w:rsidRPr="00BC2E2D">
        <w:rPr>
          <w:b/>
          <w:u w:val="single"/>
          <w:lang w:val="fr-LU"/>
        </w:rPr>
        <w:t>Gabarit théorique</w:t>
      </w:r>
    </w:p>
    <w:p w14:paraId="52B85276" w14:textId="783F2809" w:rsidR="00BC2E2D" w:rsidRDefault="00BC2E2D" w:rsidP="00BC2E2D">
      <w:pPr>
        <w:ind w:left="720"/>
        <w:rPr>
          <w:lang w:val="fr-LU"/>
        </w:rPr>
      </w:pPr>
      <w:r w:rsidRPr="00BC2E2D">
        <w:rPr>
          <w:lang w:val="fr-LU"/>
        </w:rPr>
        <w:t>Le gabarit théorique de la construction destinée au séjour prolongé de personnes</w:t>
      </w:r>
      <w:r>
        <w:rPr>
          <w:lang w:val="fr-LU"/>
        </w:rPr>
        <w:t xml:space="preserve"> e</w:t>
      </w:r>
      <w:r w:rsidRPr="00BC2E2D">
        <w:rPr>
          <w:lang w:val="fr-LU"/>
        </w:rPr>
        <w:t>st établi à 45° sur la ligne de corniche formant une saillie de 0,75 m.</w:t>
      </w:r>
    </w:p>
    <w:p w14:paraId="608F8819" w14:textId="1F67CC1D" w:rsidR="00BC2E2D" w:rsidRDefault="00BC2E2D" w:rsidP="00BC2E2D">
      <w:pPr>
        <w:jc w:val="center"/>
        <w:rPr>
          <w:lang w:val="fr-LU"/>
        </w:rPr>
      </w:pPr>
      <w:r>
        <w:rPr>
          <w:noProof/>
          <w:lang w:val="lb-LU" w:eastAsia="lb-LU"/>
        </w:rPr>
        <w:drawing>
          <wp:inline distT="0" distB="0" distL="0" distR="0" wp14:anchorId="3D7ABAFB" wp14:editId="2864002F">
            <wp:extent cx="1762125" cy="15240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0E417C" w14:textId="7E09EB54" w:rsidR="00BC2E2D" w:rsidRDefault="00BC2E2D" w:rsidP="00BC2E2D">
      <w:pPr>
        <w:rPr>
          <w:lang w:val="fr-LU"/>
        </w:rPr>
      </w:pPr>
    </w:p>
    <w:p w14:paraId="1854C39D" w14:textId="77777777" w:rsidR="00BC2E2D" w:rsidRPr="00BC2E2D" w:rsidRDefault="00BC2E2D" w:rsidP="00BC2E2D">
      <w:pPr>
        <w:rPr>
          <w:b/>
          <w:u w:val="single"/>
          <w:lang w:val="fr-LU"/>
        </w:rPr>
      </w:pPr>
      <w:r w:rsidRPr="00BC2E2D">
        <w:rPr>
          <w:b/>
          <w:u w:val="single"/>
          <w:lang w:val="fr-LU"/>
        </w:rPr>
        <w:t>Hauteur à la corniche (RGD 2017)</w:t>
      </w:r>
    </w:p>
    <w:p w14:paraId="3C215EC2" w14:textId="0EDE1E87" w:rsidR="00BC2E2D" w:rsidRPr="00BC2E2D" w:rsidRDefault="00BC2E2D" w:rsidP="00BC2E2D">
      <w:pPr>
        <w:ind w:left="720"/>
        <w:rPr>
          <w:lang w:val="fr-LU"/>
        </w:rPr>
      </w:pPr>
      <w:r w:rsidRPr="00BC2E2D">
        <w:rPr>
          <w:lang w:val="fr-LU"/>
        </w:rPr>
        <w:t xml:space="preserve">On entend par hauteur à la corniche la différence d’altitude entre l’axe de la voie </w:t>
      </w:r>
      <w:proofErr w:type="spellStart"/>
      <w:r w:rsidRPr="00BC2E2D">
        <w:rPr>
          <w:lang w:val="fr-LU"/>
        </w:rPr>
        <w:t>desservante</w:t>
      </w:r>
      <w:proofErr w:type="spellEnd"/>
      <w:r w:rsidRPr="00BC2E2D">
        <w:rPr>
          <w:lang w:val="fr-LU"/>
        </w:rPr>
        <w:t xml:space="preserve"> et le point</w:t>
      </w:r>
      <w:r>
        <w:rPr>
          <w:lang w:val="fr-LU"/>
        </w:rPr>
        <w:t xml:space="preserve"> </w:t>
      </w:r>
      <w:r w:rsidRPr="00BC2E2D">
        <w:rPr>
          <w:lang w:val="fr-LU"/>
        </w:rPr>
        <w:t>d’intersection entre le plan extérieur de la façade (isolation et revêtement inclus) et le plan extérieur de la toiture</w:t>
      </w:r>
      <w:r>
        <w:rPr>
          <w:lang w:val="fr-LU"/>
        </w:rPr>
        <w:t xml:space="preserve"> </w:t>
      </w:r>
      <w:r w:rsidRPr="00BC2E2D">
        <w:rPr>
          <w:lang w:val="fr-LU"/>
        </w:rPr>
        <w:t>(couverture incluse), mesurée au milieu de la façade de la construction destinée au séjour prolongé de</w:t>
      </w:r>
      <w:r>
        <w:rPr>
          <w:lang w:val="fr-LU"/>
        </w:rPr>
        <w:t xml:space="preserve"> </w:t>
      </w:r>
      <w:r w:rsidRPr="00BC2E2D">
        <w:rPr>
          <w:lang w:val="fr-LU"/>
        </w:rPr>
        <w:t xml:space="preserve">personnes donnant sur la voie </w:t>
      </w:r>
      <w:proofErr w:type="spellStart"/>
      <w:r w:rsidRPr="00BC2E2D">
        <w:rPr>
          <w:lang w:val="fr-LU"/>
        </w:rPr>
        <w:t>desservante</w:t>
      </w:r>
      <w:proofErr w:type="spellEnd"/>
      <w:r w:rsidRPr="00BC2E2D">
        <w:rPr>
          <w:lang w:val="fr-LU"/>
        </w:rPr>
        <w:t xml:space="preserve"> et perpendiculairement à l’axe de la voie </w:t>
      </w:r>
      <w:proofErr w:type="spellStart"/>
      <w:r w:rsidRPr="00BC2E2D">
        <w:rPr>
          <w:lang w:val="fr-LU"/>
        </w:rPr>
        <w:t>desservante</w:t>
      </w:r>
      <w:proofErr w:type="spellEnd"/>
      <w:r w:rsidRPr="00BC2E2D">
        <w:rPr>
          <w:lang w:val="fr-LU"/>
        </w:rPr>
        <w:t>, sauf si le</w:t>
      </w:r>
      <w:r>
        <w:rPr>
          <w:lang w:val="fr-LU"/>
        </w:rPr>
        <w:t xml:space="preserve"> </w:t>
      </w:r>
      <w:r w:rsidRPr="00BC2E2D">
        <w:rPr>
          <w:lang w:val="fr-LU"/>
        </w:rPr>
        <w:t>PAP en dispose autrement.</w:t>
      </w:r>
    </w:p>
    <w:p w14:paraId="4AECC4D6" w14:textId="6E5EFD8D" w:rsidR="00BC2E2D" w:rsidRPr="00BC2E2D" w:rsidRDefault="00BC2E2D" w:rsidP="00BC2E2D">
      <w:pPr>
        <w:ind w:left="720"/>
        <w:rPr>
          <w:lang w:val="fr-LU"/>
        </w:rPr>
      </w:pPr>
      <w:r w:rsidRPr="00BC2E2D">
        <w:rPr>
          <w:lang w:val="fr-LU"/>
        </w:rPr>
        <w:t>Lorsqu’une construction est composée de plusieurs volumes, la hauteur à la corniche est mesurée</w:t>
      </w:r>
      <w:r>
        <w:rPr>
          <w:lang w:val="fr-LU"/>
        </w:rPr>
        <w:t xml:space="preserve"> </w:t>
      </w:r>
      <w:r w:rsidRPr="00BC2E2D">
        <w:rPr>
          <w:lang w:val="fr-LU"/>
        </w:rPr>
        <w:t xml:space="preserve">individuellement pour chaque volume. Lorsque la hauteur d’une construction n’est pas </w:t>
      </w:r>
      <w:proofErr w:type="gramStart"/>
      <w:r w:rsidRPr="00BC2E2D">
        <w:rPr>
          <w:lang w:val="fr-LU"/>
        </w:rPr>
        <w:t>la</w:t>
      </w:r>
      <w:proofErr w:type="gramEnd"/>
      <w:r w:rsidRPr="00BC2E2D">
        <w:rPr>
          <w:lang w:val="fr-LU"/>
        </w:rPr>
        <w:t xml:space="preserve"> même sur toute la</w:t>
      </w:r>
      <w:r>
        <w:rPr>
          <w:lang w:val="fr-LU"/>
        </w:rPr>
        <w:t xml:space="preserve"> </w:t>
      </w:r>
      <w:r w:rsidRPr="00BC2E2D">
        <w:rPr>
          <w:lang w:val="fr-LU"/>
        </w:rPr>
        <w:t>longueur de la construction, la hauteur la plus importante est à prendre en considération.</w:t>
      </w:r>
    </w:p>
    <w:p w14:paraId="78483023" w14:textId="77777777" w:rsidR="00BC2E2D" w:rsidRPr="00BC2E2D" w:rsidRDefault="00BC2E2D" w:rsidP="00BC2E2D">
      <w:pPr>
        <w:rPr>
          <w:b/>
          <w:u w:val="single"/>
          <w:lang w:val="fr-LU"/>
        </w:rPr>
      </w:pPr>
      <w:r w:rsidRPr="00BC2E2D">
        <w:rPr>
          <w:b/>
          <w:u w:val="single"/>
          <w:lang w:val="fr-LU"/>
        </w:rPr>
        <w:t>Hauteur à l’acrotère (RGD 2017)</w:t>
      </w:r>
    </w:p>
    <w:p w14:paraId="36084A9E" w14:textId="73F2498B" w:rsidR="00BC2E2D" w:rsidRPr="00BC2E2D" w:rsidRDefault="00BC2E2D" w:rsidP="00BC2E2D">
      <w:pPr>
        <w:ind w:left="720"/>
        <w:rPr>
          <w:lang w:val="fr-LU"/>
        </w:rPr>
      </w:pPr>
      <w:r w:rsidRPr="00BC2E2D">
        <w:rPr>
          <w:lang w:val="fr-LU"/>
        </w:rPr>
        <w:t xml:space="preserve">On entend par hauteur à l’acrotère la différence d’altitude entre l’axe de la voie </w:t>
      </w:r>
      <w:proofErr w:type="spellStart"/>
      <w:r w:rsidRPr="00BC2E2D">
        <w:rPr>
          <w:lang w:val="fr-LU"/>
        </w:rPr>
        <w:t>desservante</w:t>
      </w:r>
      <w:proofErr w:type="spellEnd"/>
      <w:r w:rsidRPr="00BC2E2D">
        <w:rPr>
          <w:lang w:val="fr-LU"/>
        </w:rPr>
        <w:t xml:space="preserve"> et le plan supérieur</w:t>
      </w:r>
      <w:r>
        <w:rPr>
          <w:lang w:val="fr-LU"/>
        </w:rPr>
        <w:t xml:space="preserve"> </w:t>
      </w:r>
      <w:r w:rsidRPr="00BC2E2D">
        <w:rPr>
          <w:lang w:val="fr-LU"/>
        </w:rPr>
        <w:t>(isolation et revêtement inclus) de l’acrotère, mesurée au milieu de la façade de la construction destinée au</w:t>
      </w:r>
      <w:r>
        <w:rPr>
          <w:lang w:val="fr-LU"/>
        </w:rPr>
        <w:t xml:space="preserve"> </w:t>
      </w:r>
      <w:r w:rsidRPr="00BC2E2D">
        <w:rPr>
          <w:lang w:val="fr-LU"/>
        </w:rPr>
        <w:t xml:space="preserve">séjour prolongé de personnes donnant sur la voie </w:t>
      </w:r>
      <w:proofErr w:type="spellStart"/>
      <w:r w:rsidRPr="00BC2E2D">
        <w:rPr>
          <w:lang w:val="fr-LU"/>
        </w:rPr>
        <w:t>desservante</w:t>
      </w:r>
      <w:proofErr w:type="spellEnd"/>
      <w:r w:rsidRPr="00BC2E2D">
        <w:rPr>
          <w:lang w:val="fr-LU"/>
        </w:rPr>
        <w:t xml:space="preserve"> et perpendiculairement à l’axe de la voie</w:t>
      </w:r>
      <w:r>
        <w:rPr>
          <w:lang w:val="fr-LU"/>
        </w:rPr>
        <w:t xml:space="preserve"> </w:t>
      </w:r>
      <w:proofErr w:type="spellStart"/>
      <w:r w:rsidRPr="00BC2E2D">
        <w:rPr>
          <w:lang w:val="fr-LU"/>
        </w:rPr>
        <w:t>desservante</w:t>
      </w:r>
      <w:proofErr w:type="spellEnd"/>
      <w:r w:rsidRPr="00BC2E2D">
        <w:rPr>
          <w:lang w:val="fr-LU"/>
        </w:rPr>
        <w:t xml:space="preserve">, </w:t>
      </w:r>
      <w:r w:rsidRPr="00BC2E2D">
        <w:rPr>
          <w:lang w:val="fr-LU"/>
        </w:rPr>
        <w:lastRenderedPageBreak/>
        <w:t>sauf si le PAP en dispose autrement. Lorsqu’une construction est composée de plusieurs</w:t>
      </w:r>
      <w:r>
        <w:rPr>
          <w:lang w:val="fr-LU"/>
        </w:rPr>
        <w:t xml:space="preserve"> </w:t>
      </w:r>
      <w:r w:rsidRPr="00BC2E2D">
        <w:rPr>
          <w:lang w:val="fr-LU"/>
        </w:rPr>
        <w:t>volumes, la hauteur à l’acrotère est mesurée individuellement pour chaque volume. Lorsque la hauteur d’une</w:t>
      </w:r>
      <w:r>
        <w:rPr>
          <w:lang w:val="fr-LU"/>
        </w:rPr>
        <w:t xml:space="preserve"> </w:t>
      </w:r>
      <w:r w:rsidRPr="00BC2E2D">
        <w:rPr>
          <w:lang w:val="fr-LU"/>
        </w:rPr>
        <w:t xml:space="preserve">construction n’est pas </w:t>
      </w:r>
      <w:proofErr w:type="gramStart"/>
      <w:r w:rsidRPr="00BC2E2D">
        <w:rPr>
          <w:lang w:val="fr-LU"/>
        </w:rPr>
        <w:t>la</w:t>
      </w:r>
      <w:proofErr w:type="gramEnd"/>
      <w:r w:rsidRPr="00BC2E2D">
        <w:rPr>
          <w:lang w:val="fr-LU"/>
        </w:rPr>
        <w:t xml:space="preserve"> même sur toute la longueur de la construction, la hauteur la plus importante est à</w:t>
      </w:r>
      <w:r>
        <w:rPr>
          <w:lang w:val="fr-LU"/>
        </w:rPr>
        <w:t xml:space="preserve"> </w:t>
      </w:r>
      <w:r w:rsidRPr="00BC2E2D">
        <w:rPr>
          <w:lang w:val="fr-LU"/>
        </w:rPr>
        <w:t>prendre en considération.</w:t>
      </w:r>
    </w:p>
    <w:p w14:paraId="77235A8C" w14:textId="77777777" w:rsidR="00BC2E2D" w:rsidRPr="00BC2E2D" w:rsidRDefault="00BC2E2D" w:rsidP="00BC2E2D">
      <w:pPr>
        <w:rPr>
          <w:b/>
          <w:u w:val="single"/>
          <w:lang w:val="fr-LU"/>
        </w:rPr>
      </w:pPr>
      <w:r w:rsidRPr="00BC2E2D">
        <w:rPr>
          <w:b/>
          <w:u w:val="single"/>
          <w:lang w:val="fr-LU"/>
        </w:rPr>
        <w:t>Logement (RGD 2017)</w:t>
      </w:r>
    </w:p>
    <w:p w14:paraId="4CEE2459" w14:textId="58C59669" w:rsidR="00BC2E2D" w:rsidRPr="00BC2E2D" w:rsidRDefault="00BC2E2D" w:rsidP="00BC2E2D">
      <w:pPr>
        <w:ind w:left="720"/>
        <w:rPr>
          <w:lang w:val="fr-LU"/>
        </w:rPr>
      </w:pPr>
      <w:r w:rsidRPr="00BC2E2D">
        <w:rPr>
          <w:lang w:val="fr-LU"/>
        </w:rPr>
        <w:t>On entend par logement un ensemble de locaux destinés à l’habitation, formant une seule unité et comprenant</w:t>
      </w:r>
      <w:r>
        <w:rPr>
          <w:lang w:val="fr-LU"/>
        </w:rPr>
        <w:t xml:space="preserve"> </w:t>
      </w:r>
      <w:r w:rsidRPr="00BC2E2D">
        <w:rPr>
          <w:lang w:val="fr-LU"/>
        </w:rPr>
        <w:t>au moins une pièce de séjour, une niche de cuisine et une salle d’eau avec WC.</w:t>
      </w:r>
    </w:p>
    <w:p w14:paraId="66F549CA" w14:textId="77777777" w:rsidR="00BC2E2D" w:rsidRPr="00BC2E2D" w:rsidRDefault="00BC2E2D" w:rsidP="00BC2E2D">
      <w:pPr>
        <w:rPr>
          <w:b/>
          <w:u w:val="single"/>
          <w:lang w:val="fr-LU"/>
        </w:rPr>
      </w:pPr>
      <w:r w:rsidRPr="00BC2E2D">
        <w:rPr>
          <w:b/>
          <w:u w:val="single"/>
          <w:lang w:val="fr-LU"/>
        </w:rPr>
        <w:t>Logement intégré (RGD 2017)</w:t>
      </w:r>
    </w:p>
    <w:p w14:paraId="2DD96FAB" w14:textId="20C98399" w:rsidR="00BC2E2D" w:rsidRPr="00BC2E2D" w:rsidRDefault="00BC2E2D" w:rsidP="00BC2E2D">
      <w:pPr>
        <w:ind w:left="720"/>
        <w:rPr>
          <w:lang w:val="fr-LU"/>
        </w:rPr>
      </w:pPr>
      <w:r w:rsidRPr="00BC2E2D">
        <w:rPr>
          <w:lang w:val="fr-LU"/>
        </w:rPr>
        <w:t>On entend par logement intégré un logement faisant partie d’une maison de type unifamilial* et appartenant au</w:t>
      </w:r>
      <w:r>
        <w:rPr>
          <w:lang w:val="fr-LU"/>
        </w:rPr>
        <w:t xml:space="preserve"> </w:t>
      </w:r>
      <w:r w:rsidRPr="00BC2E2D">
        <w:rPr>
          <w:lang w:val="fr-LU"/>
        </w:rPr>
        <w:t>propriétaire du logement principal. Le logement ne peut être destiné qu’à la location et doit être subordonné en</w:t>
      </w:r>
      <w:r>
        <w:rPr>
          <w:lang w:val="fr-LU"/>
        </w:rPr>
        <w:t xml:space="preserve"> </w:t>
      </w:r>
      <w:r w:rsidRPr="00BC2E2D">
        <w:rPr>
          <w:lang w:val="fr-LU"/>
        </w:rPr>
        <w:t>surface au logement principal.</w:t>
      </w:r>
    </w:p>
    <w:p w14:paraId="099DC34C" w14:textId="77777777" w:rsidR="00BC2E2D" w:rsidRPr="00BC2E2D" w:rsidRDefault="00BC2E2D" w:rsidP="00BC2E2D">
      <w:pPr>
        <w:rPr>
          <w:b/>
          <w:u w:val="single"/>
          <w:lang w:val="fr-LU"/>
        </w:rPr>
      </w:pPr>
      <w:r w:rsidRPr="00BC2E2D">
        <w:rPr>
          <w:b/>
          <w:u w:val="single"/>
          <w:lang w:val="fr-LU"/>
        </w:rPr>
        <w:t>Lot (RGD 2017)</w:t>
      </w:r>
    </w:p>
    <w:p w14:paraId="0459FBBA" w14:textId="77777777" w:rsidR="00BC2E2D" w:rsidRPr="00BC2E2D" w:rsidRDefault="00BC2E2D" w:rsidP="00BC2E2D">
      <w:pPr>
        <w:ind w:left="720"/>
        <w:rPr>
          <w:lang w:val="fr-LU"/>
        </w:rPr>
      </w:pPr>
      <w:r w:rsidRPr="00BC2E2D">
        <w:rPr>
          <w:lang w:val="fr-LU"/>
        </w:rPr>
        <w:t>On entend par lot une unité de parcelle foncière projetée et non encore répertoriée par le cadastre.</w:t>
      </w:r>
    </w:p>
    <w:p w14:paraId="0B1ABC21" w14:textId="77777777" w:rsidR="00BC2E2D" w:rsidRPr="00BC2E2D" w:rsidRDefault="00BC2E2D" w:rsidP="00BC2E2D">
      <w:pPr>
        <w:rPr>
          <w:b/>
          <w:u w:val="single"/>
          <w:lang w:val="fr-LU"/>
        </w:rPr>
      </w:pPr>
      <w:r w:rsidRPr="00BC2E2D">
        <w:rPr>
          <w:b/>
          <w:u w:val="single"/>
          <w:lang w:val="fr-LU"/>
        </w:rPr>
        <w:t>Maison bi-familiale (RGD 2017)</w:t>
      </w:r>
    </w:p>
    <w:p w14:paraId="4A5316EF" w14:textId="47A5F944" w:rsidR="00BC2E2D" w:rsidRPr="00BC2E2D" w:rsidRDefault="00BC2E2D" w:rsidP="00BC2E2D">
      <w:pPr>
        <w:ind w:left="720"/>
        <w:rPr>
          <w:lang w:val="fr-LU"/>
        </w:rPr>
      </w:pPr>
      <w:r w:rsidRPr="00BC2E2D">
        <w:rPr>
          <w:lang w:val="fr-LU"/>
        </w:rPr>
        <w:t>On entend par maison bi-familiale une construction servant au logement permanent et comprenant deux unités</w:t>
      </w:r>
      <w:r>
        <w:rPr>
          <w:lang w:val="fr-LU"/>
        </w:rPr>
        <w:t xml:space="preserve"> </w:t>
      </w:r>
      <w:r w:rsidRPr="00BC2E2D">
        <w:rPr>
          <w:lang w:val="fr-LU"/>
        </w:rPr>
        <w:t>de logement.</w:t>
      </w:r>
    </w:p>
    <w:p w14:paraId="70A3A5D0" w14:textId="77777777" w:rsidR="00BC2E2D" w:rsidRPr="00BC2E2D" w:rsidRDefault="00BC2E2D" w:rsidP="00BC2E2D">
      <w:pPr>
        <w:rPr>
          <w:b/>
          <w:u w:val="single"/>
          <w:lang w:val="fr-LU"/>
        </w:rPr>
      </w:pPr>
      <w:r w:rsidRPr="00BC2E2D">
        <w:rPr>
          <w:b/>
          <w:u w:val="single"/>
          <w:lang w:val="fr-LU"/>
        </w:rPr>
        <w:t>Maison en bande (RGD 2017)</w:t>
      </w:r>
    </w:p>
    <w:p w14:paraId="643BC481" w14:textId="6E025619" w:rsidR="00BC2E2D" w:rsidRPr="00BC2E2D" w:rsidRDefault="00BC2E2D" w:rsidP="00BC2E2D">
      <w:pPr>
        <w:ind w:left="720"/>
        <w:rPr>
          <w:lang w:val="fr-LU"/>
        </w:rPr>
      </w:pPr>
      <w:r w:rsidRPr="00BC2E2D">
        <w:rPr>
          <w:lang w:val="fr-LU"/>
        </w:rPr>
        <w:t>On entend par maison en bande toute construction faisant partie d’un ensemble de minimum trois maisons</w:t>
      </w:r>
      <w:r>
        <w:rPr>
          <w:lang w:val="fr-LU"/>
        </w:rPr>
        <w:t xml:space="preserve"> </w:t>
      </w:r>
      <w:r w:rsidRPr="00BC2E2D">
        <w:rPr>
          <w:lang w:val="fr-LU"/>
        </w:rPr>
        <w:t>accolées.</w:t>
      </w:r>
    </w:p>
    <w:p w14:paraId="63EE6F37" w14:textId="77777777" w:rsidR="00BC2E2D" w:rsidRPr="00BC2E2D" w:rsidRDefault="00BC2E2D" w:rsidP="00BC2E2D">
      <w:pPr>
        <w:rPr>
          <w:b/>
          <w:u w:val="single"/>
          <w:lang w:val="fr-LU"/>
        </w:rPr>
      </w:pPr>
      <w:r w:rsidRPr="00BC2E2D">
        <w:rPr>
          <w:b/>
          <w:u w:val="single"/>
          <w:lang w:val="fr-LU"/>
        </w:rPr>
        <w:t>Maison jumelée (RGD 2017)</w:t>
      </w:r>
    </w:p>
    <w:p w14:paraId="4D2D6F77" w14:textId="77777777" w:rsidR="00BC2E2D" w:rsidRPr="00BC2E2D" w:rsidRDefault="00BC2E2D" w:rsidP="00BC2E2D">
      <w:pPr>
        <w:ind w:left="720"/>
        <w:rPr>
          <w:lang w:val="fr-LU"/>
        </w:rPr>
      </w:pPr>
      <w:r w:rsidRPr="00BC2E2D">
        <w:rPr>
          <w:lang w:val="fr-LU"/>
        </w:rPr>
        <w:t>On entend par maison jumelée toute construction faisant partie d’un ensemble de deux maisons accolées.</w:t>
      </w:r>
    </w:p>
    <w:p w14:paraId="631A03F1" w14:textId="77777777" w:rsidR="00BC2E2D" w:rsidRPr="00BC2E2D" w:rsidRDefault="00BC2E2D" w:rsidP="00BC2E2D">
      <w:pPr>
        <w:rPr>
          <w:b/>
          <w:u w:val="single"/>
          <w:lang w:val="fr-LU"/>
        </w:rPr>
      </w:pPr>
      <w:r w:rsidRPr="00BC2E2D">
        <w:rPr>
          <w:b/>
          <w:u w:val="single"/>
          <w:lang w:val="fr-LU"/>
        </w:rPr>
        <w:t>Maison plurifamiliale (RGD 2017)</w:t>
      </w:r>
    </w:p>
    <w:p w14:paraId="5D95FA23" w14:textId="2E4DFD1D" w:rsidR="00BC2E2D" w:rsidRDefault="00BC2E2D" w:rsidP="00BC2E2D">
      <w:pPr>
        <w:ind w:left="720"/>
        <w:rPr>
          <w:lang w:val="fr-LU"/>
        </w:rPr>
      </w:pPr>
      <w:r w:rsidRPr="00BC2E2D">
        <w:rPr>
          <w:lang w:val="fr-LU"/>
        </w:rPr>
        <w:t>On entend par maison plurifamiliale une construction servant au logement permanent et comprenant plus de</w:t>
      </w:r>
      <w:r>
        <w:rPr>
          <w:lang w:val="fr-LU"/>
        </w:rPr>
        <w:t xml:space="preserve"> </w:t>
      </w:r>
      <w:r w:rsidRPr="00BC2E2D">
        <w:rPr>
          <w:lang w:val="fr-LU"/>
        </w:rPr>
        <w:t>deux unités de logement.</w:t>
      </w:r>
    </w:p>
    <w:p w14:paraId="27F36D52" w14:textId="77777777" w:rsidR="00BC2E2D" w:rsidRPr="00BC2E2D" w:rsidRDefault="00BC2E2D" w:rsidP="00BC2E2D">
      <w:pPr>
        <w:rPr>
          <w:b/>
          <w:u w:val="single"/>
          <w:lang w:val="fr-LU"/>
        </w:rPr>
      </w:pPr>
      <w:r w:rsidRPr="00BC2E2D">
        <w:rPr>
          <w:b/>
          <w:u w:val="single"/>
          <w:lang w:val="fr-LU"/>
        </w:rPr>
        <w:t>Maison unifamiliale (RGD 2017)</w:t>
      </w:r>
    </w:p>
    <w:p w14:paraId="150FB550" w14:textId="2FC263F0" w:rsidR="00BC2E2D" w:rsidRPr="00BC2E2D" w:rsidRDefault="00BC2E2D" w:rsidP="00BC2E2D">
      <w:pPr>
        <w:ind w:left="720"/>
        <w:rPr>
          <w:lang w:val="fr-LU"/>
        </w:rPr>
      </w:pPr>
      <w:r w:rsidRPr="00BC2E2D">
        <w:rPr>
          <w:lang w:val="fr-LU"/>
        </w:rPr>
        <w:t>On entend par maison unifamiliale une construction servant au logement permanent et comprenant en principe</w:t>
      </w:r>
      <w:r>
        <w:rPr>
          <w:lang w:val="fr-LU"/>
        </w:rPr>
        <w:t xml:space="preserve"> </w:t>
      </w:r>
      <w:r w:rsidRPr="00BC2E2D">
        <w:rPr>
          <w:lang w:val="fr-LU"/>
        </w:rPr>
        <w:t>une seule unité de logement. Un seul logement intégré supplémentaire y est admis.</w:t>
      </w:r>
    </w:p>
    <w:p w14:paraId="16AB79DC" w14:textId="77777777" w:rsidR="00BC2E2D" w:rsidRPr="00BC2E2D" w:rsidRDefault="00BC2E2D" w:rsidP="00BC2E2D">
      <w:pPr>
        <w:rPr>
          <w:b/>
          <w:u w:val="single"/>
          <w:lang w:val="fr-LU"/>
        </w:rPr>
      </w:pPr>
      <w:r w:rsidRPr="00BC2E2D">
        <w:rPr>
          <w:b/>
          <w:u w:val="single"/>
          <w:lang w:val="fr-LU"/>
        </w:rPr>
        <w:t>Nombre de niveaux (RGD 2017)</w:t>
      </w:r>
    </w:p>
    <w:p w14:paraId="6DC17E16" w14:textId="44BAF250" w:rsidR="00BC2E2D" w:rsidRPr="00BC2E2D" w:rsidRDefault="00BC2E2D" w:rsidP="00BC2E2D">
      <w:pPr>
        <w:ind w:left="720"/>
        <w:rPr>
          <w:lang w:val="fr-LU"/>
        </w:rPr>
      </w:pPr>
      <w:r w:rsidRPr="00BC2E2D">
        <w:rPr>
          <w:lang w:val="fr-LU"/>
        </w:rPr>
        <w:t>On entend par nombre de niveaux, le nombre d’espaces entre planchers et plafonds. Les niveaux en sous-sol</w:t>
      </w:r>
      <w:r>
        <w:rPr>
          <w:lang w:val="fr-LU"/>
        </w:rPr>
        <w:t xml:space="preserve"> </w:t>
      </w:r>
      <w:r w:rsidRPr="00BC2E2D">
        <w:rPr>
          <w:lang w:val="fr-LU"/>
        </w:rPr>
        <w:t>ne sont pas pris en compte.</w:t>
      </w:r>
    </w:p>
    <w:p w14:paraId="330F09CE" w14:textId="77777777" w:rsidR="00BC2E2D" w:rsidRPr="00BC2E2D" w:rsidRDefault="00BC2E2D" w:rsidP="00BC2E2D">
      <w:pPr>
        <w:rPr>
          <w:b/>
          <w:u w:val="single"/>
          <w:lang w:val="fr-LU"/>
        </w:rPr>
      </w:pPr>
      <w:r w:rsidRPr="00BC2E2D">
        <w:rPr>
          <w:b/>
          <w:u w:val="single"/>
          <w:lang w:val="fr-LU"/>
        </w:rPr>
        <w:t>Niveau en sous-sol (RGD 2017)</w:t>
      </w:r>
    </w:p>
    <w:p w14:paraId="5B9B4C3F" w14:textId="2C5150C1" w:rsidR="00BC2E2D" w:rsidRPr="00BC2E2D" w:rsidRDefault="00BC2E2D" w:rsidP="00BC2E2D">
      <w:pPr>
        <w:ind w:left="720"/>
        <w:rPr>
          <w:lang w:val="fr-LU"/>
        </w:rPr>
      </w:pPr>
      <w:r w:rsidRPr="00BC2E2D">
        <w:rPr>
          <w:lang w:val="fr-LU"/>
        </w:rPr>
        <w:t>Est considéré comme niveau en sous-sol, tout niveau dont au moins la moitié du volume construit brut est sis</w:t>
      </w:r>
      <w:r>
        <w:rPr>
          <w:lang w:val="fr-LU"/>
        </w:rPr>
        <w:t xml:space="preserve"> </w:t>
      </w:r>
      <w:r w:rsidRPr="00BC2E2D">
        <w:rPr>
          <w:lang w:val="fr-LU"/>
        </w:rPr>
        <w:t>en dessous du terrain naturel.</w:t>
      </w:r>
    </w:p>
    <w:p w14:paraId="6FC8F9C1" w14:textId="77777777" w:rsidR="00BC2E2D" w:rsidRPr="00BC2E2D" w:rsidRDefault="00BC2E2D" w:rsidP="00BC2E2D">
      <w:pPr>
        <w:rPr>
          <w:b/>
          <w:u w:val="single"/>
          <w:lang w:val="fr-LU"/>
        </w:rPr>
      </w:pPr>
      <w:r w:rsidRPr="00BC2E2D">
        <w:rPr>
          <w:b/>
          <w:u w:val="single"/>
          <w:lang w:val="fr-LU"/>
        </w:rPr>
        <w:lastRenderedPageBreak/>
        <w:t>Niveau plein (RGD 2017)</w:t>
      </w:r>
    </w:p>
    <w:p w14:paraId="2260A0BD" w14:textId="3277D4B4" w:rsidR="00BC2E2D" w:rsidRPr="00BC2E2D" w:rsidRDefault="00BC2E2D" w:rsidP="00BC2E2D">
      <w:pPr>
        <w:ind w:left="720"/>
        <w:rPr>
          <w:lang w:val="fr-LU"/>
        </w:rPr>
      </w:pPr>
      <w:r w:rsidRPr="00BC2E2D">
        <w:rPr>
          <w:lang w:val="fr-LU"/>
        </w:rPr>
        <w:t>On entend par niveaux pleins, les niveaux situés entre le niveau du terrain naturel et la ligne de corniche ou de</w:t>
      </w:r>
      <w:r>
        <w:rPr>
          <w:lang w:val="fr-LU"/>
        </w:rPr>
        <w:t xml:space="preserve"> </w:t>
      </w:r>
      <w:r w:rsidRPr="00BC2E2D">
        <w:rPr>
          <w:lang w:val="fr-LU"/>
        </w:rPr>
        <w:t>l’acrotère. Si un niveau est partiellement enterré par rapport au terrain naturel, ce dernier est à considérer</w:t>
      </w:r>
      <w:r>
        <w:rPr>
          <w:lang w:val="fr-LU"/>
        </w:rPr>
        <w:t xml:space="preserve"> </w:t>
      </w:r>
      <w:r w:rsidRPr="00BC2E2D">
        <w:rPr>
          <w:lang w:val="fr-LU"/>
        </w:rPr>
        <w:t>comme niveau plein si au moins la moitié de son volume est situé au-dessus du niveau du terrain naturel.</w:t>
      </w:r>
    </w:p>
    <w:p w14:paraId="70033246" w14:textId="77777777" w:rsidR="00BC2E2D" w:rsidRPr="00BC2E2D" w:rsidRDefault="00BC2E2D" w:rsidP="00BC2E2D">
      <w:pPr>
        <w:rPr>
          <w:b/>
          <w:u w:val="single"/>
          <w:lang w:val="fr-LU"/>
        </w:rPr>
      </w:pPr>
      <w:r w:rsidRPr="00BC2E2D">
        <w:rPr>
          <w:b/>
          <w:u w:val="single"/>
          <w:lang w:val="fr-LU"/>
        </w:rPr>
        <w:t>Parcelle (RGD 2017)</w:t>
      </w:r>
    </w:p>
    <w:p w14:paraId="45AC8970" w14:textId="77777777" w:rsidR="00BC2E2D" w:rsidRPr="00BC2E2D" w:rsidRDefault="00BC2E2D" w:rsidP="00BC2E2D">
      <w:pPr>
        <w:ind w:left="720"/>
        <w:rPr>
          <w:lang w:val="fr-LU"/>
        </w:rPr>
      </w:pPr>
      <w:r w:rsidRPr="00BC2E2D">
        <w:rPr>
          <w:lang w:val="fr-LU"/>
        </w:rPr>
        <w:t>On entend par parcelle une unité de parcelle foncière répertoriée par le cadastre et précisément délimitée.</w:t>
      </w:r>
    </w:p>
    <w:p w14:paraId="072157A5" w14:textId="77777777" w:rsidR="00BC2E2D" w:rsidRPr="00BC2E2D" w:rsidRDefault="00BC2E2D" w:rsidP="00BC2E2D">
      <w:pPr>
        <w:rPr>
          <w:b/>
          <w:u w:val="single"/>
          <w:lang w:val="fr-LU"/>
        </w:rPr>
      </w:pPr>
      <w:r w:rsidRPr="00BC2E2D">
        <w:rPr>
          <w:b/>
          <w:u w:val="single"/>
          <w:lang w:val="fr-LU"/>
        </w:rPr>
        <w:t>Pièces destinées au séjour prolongé de personnes (RBVS Type)</w:t>
      </w:r>
    </w:p>
    <w:p w14:paraId="26E6D00D" w14:textId="2400350D" w:rsidR="00BC2E2D" w:rsidRPr="00BC2E2D" w:rsidRDefault="00BC2E2D" w:rsidP="00BC2E2D">
      <w:pPr>
        <w:ind w:left="720"/>
        <w:rPr>
          <w:lang w:val="fr-LU"/>
        </w:rPr>
      </w:pPr>
      <w:r w:rsidRPr="00BC2E2D">
        <w:rPr>
          <w:lang w:val="fr-LU"/>
        </w:rPr>
        <w:t>Sont considérées comme pièces destinées au séjour prolongé de personnes notamment les pièces de séjour,</w:t>
      </w:r>
      <w:r>
        <w:rPr>
          <w:lang w:val="fr-LU"/>
        </w:rPr>
        <w:t xml:space="preserve"> </w:t>
      </w:r>
      <w:r w:rsidRPr="00BC2E2D">
        <w:rPr>
          <w:lang w:val="fr-LU"/>
        </w:rPr>
        <w:t>de jeux et de travail, les chambres à coucher et salles d’eau.</w:t>
      </w:r>
    </w:p>
    <w:p w14:paraId="426ECAB0" w14:textId="12AE7D31" w:rsidR="00BC2E2D" w:rsidRPr="00BC2E2D" w:rsidRDefault="00BC2E2D" w:rsidP="00BC2E2D">
      <w:pPr>
        <w:ind w:left="720"/>
        <w:rPr>
          <w:lang w:val="fr-LU"/>
        </w:rPr>
      </w:pPr>
      <w:r w:rsidRPr="00BC2E2D">
        <w:rPr>
          <w:lang w:val="fr-LU"/>
        </w:rPr>
        <w:t>Sont également considérées comme pièces destinées au séjour prolongé de personnes, notamment les</w:t>
      </w:r>
      <w:r>
        <w:rPr>
          <w:lang w:val="fr-LU"/>
        </w:rPr>
        <w:t xml:space="preserve"> </w:t>
      </w:r>
      <w:r w:rsidRPr="00BC2E2D">
        <w:rPr>
          <w:lang w:val="fr-LU"/>
        </w:rPr>
        <w:t>bureaux, les surfaces de vente et les ateliers.</w:t>
      </w:r>
    </w:p>
    <w:p w14:paraId="2F6288E5" w14:textId="77777777" w:rsidR="00BC2E2D" w:rsidRPr="00BC2E2D" w:rsidRDefault="00BC2E2D" w:rsidP="00BC2E2D">
      <w:pPr>
        <w:rPr>
          <w:b/>
          <w:u w:val="single"/>
          <w:lang w:val="fr-LU"/>
        </w:rPr>
      </w:pPr>
      <w:r w:rsidRPr="00BC2E2D">
        <w:rPr>
          <w:b/>
          <w:u w:val="single"/>
          <w:lang w:val="fr-LU"/>
        </w:rPr>
        <w:t>Profondeur* de construction (RGD 2017)</w:t>
      </w:r>
    </w:p>
    <w:p w14:paraId="7A916C0B" w14:textId="30ACD235" w:rsidR="00BC2E2D" w:rsidRPr="00BC2E2D" w:rsidRDefault="00BC2E2D" w:rsidP="00BC2E2D">
      <w:pPr>
        <w:ind w:left="720"/>
        <w:rPr>
          <w:lang w:val="fr-LU"/>
        </w:rPr>
      </w:pPr>
      <w:r w:rsidRPr="00BC2E2D">
        <w:rPr>
          <w:lang w:val="fr-LU"/>
        </w:rPr>
        <w:t>On entend par profondeur* de construction soit la distance mesurée entre la façade avant et la façade arrière,</w:t>
      </w:r>
      <w:r>
        <w:rPr>
          <w:lang w:val="fr-LU"/>
        </w:rPr>
        <w:t xml:space="preserve"> </w:t>
      </w:r>
      <w:r w:rsidRPr="00BC2E2D">
        <w:rPr>
          <w:lang w:val="fr-LU"/>
        </w:rPr>
        <w:t>soit la distance mesurée entre les deux façades opposées les plus rapprochées l’une de l’autre, au niveau</w:t>
      </w:r>
      <w:r>
        <w:rPr>
          <w:lang w:val="fr-LU"/>
        </w:rPr>
        <w:t xml:space="preserve"> </w:t>
      </w:r>
      <w:r w:rsidRPr="00BC2E2D">
        <w:rPr>
          <w:lang w:val="fr-LU"/>
        </w:rPr>
        <w:t>comportant la surface construite brute la plus importante. Dans le cas de constructions composées de deux ou</w:t>
      </w:r>
      <w:r>
        <w:rPr>
          <w:lang w:val="fr-LU"/>
        </w:rPr>
        <w:t xml:space="preserve"> </w:t>
      </w:r>
      <w:r w:rsidRPr="00BC2E2D">
        <w:rPr>
          <w:lang w:val="fr-LU"/>
        </w:rPr>
        <w:t>plusieurs corps de bâtiment, la profondeur* de construction est mesurée séparément pour chacun d’entre eux.</w:t>
      </w:r>
    </w:p>
    <w:p w14:paraId="37EADDB4" w14:textId="77777777" w:rsidR="00BC2E2D" w:rsidRPr="00BC2E2D" w:rsidRDefault="00BC2E2D" w:rsidP="00BC2E2D">
      <w:pPr>
        <w:rPr>
          <w:b/>
          <w:u w:val="single"/>
          <w:lang w:val="fr-LU"/>
        </w:rPr>
      </w:pPr>
      <w:r w:rsidRPr="00BC2E2D">
        <w:rPr>
          <w:b/>
          <w:u w:val="single"/>
          <w:lang w:val="fr-LU"/>
        </w:rPr>
        <w:t>Recul (RGD 2017)</w:t>
      </w:r>
    </w:p>
    <w:p w14:paraId="10CEDC5A" w14:textId="02674352" w:rsidR="00BC2E2D" w:rsidRPr="00BC2E2D" w:rsidRDefault="00BC2E2D" w:rsidP="00BC2E2D">
      <w:pPr>
        <w:ind w:left="720"/>
        <w:rPr>
          <w:lang w:val="fr-LU"/>
        </w:rPr>
      </w:pPr>
      <w:r w:rsidRPr="00BC2E2D">
        <w:rPr>
          <w:lang w:val="fr-LU"/>
        </w:rPr>
        <w:t>Le recul constitue la distance entre la construction ou la surface constructible et la limite du lot ou de la parcelle,</w:t>
      </w:r>
      <w:r>
        <w:rPr>
          <w:lang w:val="fr-LU"/>
        </w:rPr>
        <w:t xml:space="preserve"> </w:t>
      </w:r>
      <w:r w:rsidRPr="00BC2E2D">
        <w:rPr>
          <w:lang w:val="fr-LU"/>
        </w:rPr>
        <w:t>respectivement la limite de la zone destinée à rester libre.</w:t>
      </w:r>
    </w:p>
    <w:p w14:paraId="65935565" w14:textId="447A4F6E" w:rsidR="00BC2E2D" w:rsidRPr="00BC2E2D" w:rsidRDefault="00BC2E2D" w:rsidP="00BC2E2D">
      <w:pPr>
        <w:ind w:left="720"/>
        <w:rPr>
          <w:lang w:val="fr-LU"/>
        </w:rPr>
      </w:pPr>
      <w:r w:rsidRPr="00BC2E2D">
        <w:rPr>
          <w:lang w:val="fr-LU"/>
        </w:rPr>
        <w:t>Le recul est mesuré au milieu de la construction à partir de la façade finie (isolation incluse, sauf en cas</w:t>
      </w:r>
      <w:r>
        <w:rPr>
          <w:lang w:val="fr-LU"/>
        </w:rPr>
        <w:t xml:space="preserve"> </w:t>
      </w:r>
      <w:r w:rsidRPr="00BC2E2D">
        <w:rPr>
          <w:lang w:val="fr-LU"/>
        </w:rPr>
        <w:t>d’assainissement énergétique), perpendiculairement à la limite parcellaire ou du lot.</w:t>
      </w:r>
    </w:p>
    <w:p w14:paraId="1194C8DE" w14:textId="516A8B08" w:rsidR="00BC2E2D" w:rsidRPr="00BC2E2D" w:rsidRDefault="00BC2E2D" w:rsidP="00BC2E2D">
      <w:pPr>
        <w:ind w:left="720"/>
        <w:rPr>
          <w:lang w:val="fr-LU"/>
        </w:rPr>
      </w:pPr>
      <w:r w:rsidRPr="00BC2E2D">
        <w:rPr>
          <w:lang w:val="fr-LU"/>
        </w:rPr>
        <w:t>Dans le présent règlement, on entend aussi par recul la distance entre la construction ou la surface constructible</w:t>
      </w:r>
      <w:r>
        <w:rPr>
          <w:lang w:val="fr-LU"/>
        </w:rPr>
        <w:t xml:space="preserve"> </w:t>
      </w:r>
      <w:r w:rsidRPr="00BC2E2D">
        <w:rPr>
          <w:lang w:val="fr-LU"/>
        </w:rPr>
        <w:t>et l’alignement de la voirie.</w:t>
      </w:r>
    </w:p>
    <w:p w14:paraId="2DA2DF8E" w14:textId="4FC7CAC1" w:rsidR="00BC2E2D" w:rsidRPr="00BC2E2D" w:rsidRDefault="00BC2E2D" w:rsidP="00BC2E2D">
      <w:pPr>
        <w:ind w:left="720"/>
        <w:rPr>
          <w:lang w:val="fr-LU"/>
        </w:rPr>
      </w:pPr>
      <w:r w:rsidRPr="00BC2E2D">
        <w:rPr>
          <w:lang w:val="fr-LU"/>
        </w:rPr>
        <w:t>Le recul est mesuré au milieu de la construction à partir de la façade finie (isolation incluse, sauf en cas</w:t>
      </w:r>
      <w:r>
        <w:rPr>
          <w:lang w:val="fr-LU"/>
        </w:rPr>
        <w:t xml:space="preserve"> </w:t>
      </w:r>
      <w:r w:rsidRPr="00BC2E2D">
        <w:rPr>
          <w:lang w:val="fr-LU"/>
        </w:rPr>
        <w:t>d’assainissement énergétique), perpendiculairement à l’alignement de la voirie.</w:t>
      </w:r>
    </w:p>
    <w:p w14:paraId="5C6708DA" w14:textId="77777777" w:rsidR="00BC2E2D" w:rsidRPr="00BC2E2D" w:rsidRDefault="00BC2E2D" w:rsidP="00BC2E2D">
      <w:pPr>
        <w:rPr>
          <w:b/>
          <w:u w:val="single"/>
          <w:lang w:val="fr-LU"/>
        </w:rPr>
      </w:pPr>
      <w:r w:rsidRPr="00BC2E2D">
        <w:rPr>
          <w:b/>
          <w:u w:val="single"/>
          <w:lang w:val="fr-LU"/>
        </w:rPr>
        <w:t>Saillie (RBVS TYPE)</w:t>
      </w:r>
    </w:p>
    <w:p w14:paraId="6F851039" w14:textId="77777777" w:rsidR="00BC2E2D" w:rsidRDefault="00BC2E2D" w:rsidP="00BC2E2D">
      <w:pPr>
        <w:ind w:left="720"/>
        <w:rPr>
          <w:lang w:val="fr-LU"/>
        </w:rPr>
      </w:pPr>
      <w:r w:rsidRPr="00BC2E2D">
        <w:rPr>
          <w:lang w:val="fr-LU"/>
        </w:rPr>
        <w:t>Elément débordant par r</w:t>
      </w:r>
      <w:r>
        <w:rPr>
          <w:lang w:val="fr-LU"/>
        </w:rPr>
        <w:t>apport à un autre. On distingue</w:t>
      </w:r>
      <w:r w:rsidRPr="00BC2E2D">
        <w:rPr>
          <w:lang w:val="fr-LU"/>
        </w:rPr>
        <w:t>:</w:t>
      </w:r>
    </w:p>
    <w:p w14:paraId="7CA6C8F6" w14:textId="77777777" w:rsidR="00BC2E2D" w:rsidRDefault="00BC2E2D" w:rsidP="00BC2E2D">
      <w:pPr>
        <w:pStyle w:val="ListParagraph"/>
        <w:numPr>
          <w:ilvl w:val="0"/>
          <w:numId w:val="12"/>
        </w:numPr>
        <w:rPr>
          <w:lang w:val="fr-LU"/>
        </w:rPr>
      </w:pPr>
      <w:proofErr w:type="gramStart"/>
      <w:r w:rsidRPr="00BC2E2D">
        <w:rPr>
          <w:lang w:val="fr-LU"/>
        </w:rPr>
        <w:t>les</w:t>
      </w:r>
      <w:proofErr w:type="gramEnd"/>
      <w:r w:rsidRPr="00BC2E2D">
        <w:rPr>
          <w:lang w:val="fr-LU"/>
        </w:rPr>
        <w:t xml:space="preserve"> saillies fixes, notamment les enseignes, corniches, acrotères, auvents et</w:t>
      </w:r>
    </w:p>
    <w:p w14:paraId="1CC9CF30" w14:textId="215CB55F" w:rsidR="00BC2E2D" w:rsidRPr="00BC2E2D" w:rsidRDefault="00BC2E2D" w:rsidP="00BC2E2D">
      <w:pPr>
        <w:pStyle w:val="ListParagraph"/>
        <w:numPr>
          <w:ilvl w:val="0"/>
          <w:numId w:val="12"/>
        </w:numPr>
        <w:rPr>
          <w:lang w:val="fr-LU"/>
        </w:rPr>
      </w:pPr>
      <w:proofErr w:type="gramStart"/>
      <w:r w:rsidRPr="00BC2E2D">
        <w:rPr>
          <w:lang w:val="fr-LU"/>
        </w:rPr>
        <w:lastRenderedPageBreak/>
        <w:t>les</w:t>
      </w:r>
      <w:proofErr w:type="gramEnd"/>
      <w:r w:rsidRPr="00BC2E2D">
        <w:rPr>
          <w:lang w:val="fr-LU"/>
        </w:rPr>
        <w:t xml:space="preserve"> saillies mobiles, notamment les volets, battants de porte, marquises de devanture.</w:t>
      </w:r>
    </w:p>
    <w:p w14:paraId="051E2EC5" w14:textId="77777777" w:rsidR="00BC2E2D" w:rsidRPr="00BC2E2D" w:rsidRDefault="00BC2E2D" w:rsidP="00BC2E2D">
      <w:pPr>
        <w:rPr>
          <w:b/>
          <w:u w:val="single"/>
          <w:lang w:val="fr-LU"/>
        </w:rPr>
      </w:pPr>
      <w:r w:rsidRPr="00BC2E2D">
        <w:rPr>
          <w:b/>
          <w:u w:val="single"/>
          <w:lang w:val="fr-LU"/>
        </w:rPr>
        <w:t>Surface scellée (RGD 2017)</w:t>
      </w:r>
    </w:p>
    <w:p w14:paraId="5D973E40" w14:textId="1B27A9AF" w:rsidR="00BC2E2D" w:rsidRPr="00BC2E2D" w:rsidRDefault="00BC2E2D" w:rsidP="00BC2E2D">
      <w:pPr>
        <w:ind w:left="720"/>
        <w:rPr>
          <w:lang w:val="fr-LU"/>
        </w:rPr>
      </w:pPr>
      <w:r w:rsidRPr="00BC2E2D">
        <w:rPr>
          <w:lang w:val="fr-LU"/>
        </w:rPr>
        <w:t>Est considérée comme surface scellée toute surface consolidée ou surplombée par une construction, y compris</w:t>
      </w:r>
      <w:r>
        <w:rPr>
          <w:lang w:val="fr-LU"/>
        </w:rPr>
        <w:t xml:space="preserve"> </w:t>
      </w:r>
      <w:r w:rsidRPr="00BC2E2D">
        <w:rPr>
          <w:lang w:val="fr-LU"/>
        </w:rPr>
        <w:t>les chemins et rampes d’accès.</w:t>
      </w:r>
    </w:p>
    <w:p w14:paraId="2060055D" w14:textId="3E8AC11E" w:rsidR="00BC2E2D" w:rsidRDefault="00BC2E2D" w:rsidP="00BC2E2D">
      <w:pPr>
        <w:ind w:left="720"/>
        <w:rPr>
          <w:lang w:val="fr-LU"/>
        </w:rPr>
      </w:pPr>
      <w:r w:rsidRPr="00BC2E2D">
        <w:rPr>
          <w:lang w:val="fr-LU"/>
        </w:rPr>
        <w:t>Concernant les surfaces scellées par des constructions souterraines et couvertes de terre végétale, la surface</w:t>
      </w:r>
      <w:r>
        <w:rPr>
          <w:lang w:val="fr-LU"/>
        </w:rPr>
        <w:t xml:space="preserve"> </w:t>
      </w:r>
      <w:r w:rsidRPr="00BC2E2D">
        <w:rPr>
          <w:lang w:val="fr-LU"/>
        </w:rPr>
        <w:t>de sol scellée à prendre en compte est réduite par tranche de 15% pour 15 cm d’épaisseur de couverture de</w:t>
      </w:r>
      <w:r>
        <w:rPr>
          <w:lang w:val="fr-LU"/>
        </w:rPr>
        <w:t xml:space="preserve"> </w:t>
      </w:r>
      <w:r w:rsidRPr="00BC2E2D">
        <w:rPr>
          <w:lang w:val="fr-LU"/>
        </w:rPr>
        <w:t>terre végétale, jusqu’à concurrence de 75%.</w:t>
      </w:r>
    </w:p>
    <w:p w14:paraId="3F5E4641" w14:textId="77777777" w:rsidR="00BC2E2D" w:rsidRPr="00BC2E2D" w:rsidRDefault="00BC2E2D" w:rsidP="00BC2E2D">
      <w:pPr>
        <w:rPr>
          <w:b/>
          <w:u w:val="single"/>
          <w:lang w:val="fr-LU"/>
        </w:rPr>
      </w:pPr>
      <w:r w:rsidRPr="00BC2E2D">
        <w:rPr>
          <w:b/>
          <w:u w:val="single"/>
          <w:lang w:val="fr-LU"/>
        </w:rPr>
        <w:t>Terrain à bâtir net (RGD 2017)</w:t>
      </w:r>
    </w:p>
    <w:p w14:paraId="635E6E91" w14:textId="0D734B28" w:rsidR="00BC2E2D" w:rsidRPr="00BC2E2D" w:rsidRDefault="00BC2E2D" w:rsidP="00BC2E2D">
      <w:pPr>
        <w:ind w:left="720"/>
        <w:rPr>
          <w:lang w:val="fr-LU"/>
        </w:rPr>
      </w:pPr>
      <w:r w:rsidRPr="00BC2E2D">
        <w:rPr>
          <w:lang w:val="fr-LU"/>
        </w:rPr>
        <w:t>On entend par terrain à bâtir net tous les fonds situés en zone urbanisée ou destinée à être urbanisée déduction</w:t>
      </w:r>
      <w:r>
        <w:rPr>
          <w:lang w:val="fr-LU"/>
        </w:rPr>
        <w:t xml:space="preserve"> </w:t>
      </w:r>
      <w:r w:rsidRPr="00BC2E2D">
        <w:rPr>
          <w:lang w:val="fr-LU"/>
        </w:rPr>
        <w:t>faite de toutes les surfaces privées et publiques nécessaires à sa viabilisation.</w:t>
      </w:r>
    </w:p>
    <w:p w14:paraId="38C49E26" w14:textId="77777777" w:rsidR="00BC2E2D" w:rsidRPr="00BC2E2D" w:rsidRDefault="00BC2E2D" w:rsidP="00BC2E2D">
      <w:pPr>
        <w:rPr>
          <w:b/>
          <w:u w:val="single"/>
          <w:lang w:val="fr-LU"/>
        </w:rPr>
      </w:pPr>
      <w:r w:rsidRPr="00BC2E2D">
        <w:rPr>
          <w:b/>
          <w:u w:val="single"/>
          <w:lang w:val="fr-LU"/>
        </w:rPr>
        <w:t>Terrain en forte pente</w:t>
      </w:r>
    </w:p>
    <w:p w14:paraId="3921254E" w14:textId="5DBB4E64" w:rsidR="00BC2E2D" w:rsidRPr="00BC2E2D" w:rsidRDefault="00BC2E2D" w:rsidP="00BC2E2D">
      <w:pPr>
        <w:ind w:left="720"/>
        <w:rPr>
          <w:lang w:val="fr-LU"/>
        </w:rPr>
      </w:pPr>
      <w:r w:rsidRPr="00BC2E2D">
        <w:rPr>
          <w:lang w:val="fr-LU"/>
        </w:rPr>
        <w:t>On entend par terrain en forte pente un terrain urbanisé ou destiné à l’être, compris dans une bande de 25 m</w:t>
      </w:r>
      <w:r>
        <w:rPr>
          <w:lang w:val="fr-LU"/>
        </w:rPr>
        <w:t xml:space="preserve"> </w:t>
      </w:r>
      <w:r w:rsidRPr="00BC2E2D">
        <w:rPr>
          <w:lang w:val="fr-LU"/>
        </w:rPr>
        <w:t>de profondeur à partir du domaine public et dont la pente moyenne, calculée entre le point le plus élevé et le</w:t>
      </w:r>
      <w:r>
        <w:rPr>
          <w:lang w:val="fr-LU"/>
        </w:rPr>
        <w:t xml:space="preserve"> </w:t>
      </w:r>
      <w:r w:rsidRPr="00BC2E2D">
        <w:rPr>
          <w:lang w:val="fr-LU"/>
        </w:rPr>
        <w:t>point le plus bas dépasse les 10%.</w:t>
      </w:r>
    </w:p>
    <w:p w14:paraId="0560779C" w14:textId="16AEC57E" w:rsidR="00BC2E2D" w:rsidRPr="00BC2E2D" w:rsidRDefault="00BC2E2D" w:rsidP="00BC2E2D">
      <w:pPr>
        <w:ind w:left="720"/>
        <w:rPr>
          <w:lang w:val="fr-LU"/>
        </w:rPr>
      </w:pPr>
      <w:r w:rsidRPr="00BC2E2D">
        <w:rPr>
          <w:lang w:val="fr-LU"/>
        </w:rPr>
        <w:t>Les terrains en pente sont soumis à des prescriptions spéciales. Pour toute demande d’autorisation de</w:t>
      </w:r>
      <w:r>
        <w:rPr>
          <w:lang w:val="fr-LU"/>
        </w:rPr>
        <w:t xml:space="preserve"> </w:t>
      </w:r>
      <w:r w:rsidRPr="00BC2E2D">
        <w:rPr>
          <w:lang w:val="fr-LU"/>
        </w:rPr>
        <w:t>construire sur un terrain en pente, un levé topographique en coordonnées nationales doit accompagner le</w:t>
      </w:r>
      <w:r>
        <w:rPr>
          <w:lang w:val="fr-LU"/>
        </w:rPr>
        <w:t xml:space="preserve"> </w:t>
      </w:r>
      <w:r w:rsidRPr="00BC2E2D">
        <w:rPr>
          <w:lang w:val="fr-LU"/>
        </w:rPr>
        <w:t>dossier de demande.</w:t>
      </w:r>
    </w:p>
    <w:p w14:paraId="60D94016" w14:textId="77777777" w:rsidR="00BC2E2D" w:rsidRPr="00BC2E2D" w:rsidRDefault="00BC2E2D" w:rsidP="00BC2E2D">
      <w:pPr>
        <w:rPr>
          <w:b/>
          <w:u w:val="single"/>
          <w:lang w:val="fr-LU"/>
        </w:rPr>
      </w:pPr>
      <w:r w:rsidRPr="00BC2E2D">
        <w:rPr>
          <w:b/>
          <w:u w:val="single"/>
          <w:lang w:val="fr-LU"/>
        </w:rPr>
        <w:t>Terrasse (RGD 2017)</w:t>
      </w:r>
    </w:p>
    <w:p w14:paraId="05F39BB1" w14:textId="7AC10F9A" w:rsidR="00BC2E2D" w:rsidRPr="00BC2E2D" w:rsidRDefault="00BC2E2D" w:rsidP="00BC2E2D">
      <w:pPr>
        <w:ind w:left="720"/>
        <w:rPr>
          <w:lang w:val="fr-LU"/>
        </w:rPr>
      </w:pPr>
      <w:r w:rsidRPr="00BC2E2D">
        <w:rPr>
          <w:lang w:val="fr-LU"/>
        </w:rPr>
        <w:t>On entend par terrasse une surface stabilisée à l’air libre, non close, communiquant avec les pièces d’habitation</w:t>
      </w:r>
      <w:r>
        <w:rPr>
          <w:lang w:val="fr-LU"/>
        </w:rPr>
        <w:t xml:space="preserve"> </w:t>
      </w:r>
      <w:r w:rsidRPr="00BC2E2D">
        <w:rPr>
          <w:lang w:val="fr-LU"/>
        </w:rPr>
        <w:t xml:space="preserve">adjacentes par une ou plusieurs portes ou </w:t>
      </w:r>
      <w:proofErr w:type="spellStart"/>
      <w:r w:rsidRPr="00BC2E2D">
        <w:rPr>
          <w:lang w:val="fr-LU"/>
        </w:rPr>
        <w:t>portes-fenêtres</w:t>
      </w:r>
      <w:proofErr w:type="spellEnd"/>
      <w:r w:rsidRPr="00BC2E2D">
        <w:rPr>
          <w:lang w:val="fr-LU"/>
        </w:rPr>
        <w:t>.</w:t>
      </w:r>
    </w:p>
    <w:p w14:paraId="0C1AF833" w14:textId="77777777" w:rsidR="00BC2E2D" w:rsidRDefault="00BC2E2D" w:rsidP="00BC2E2D">
      <w:pPr>
        <w:ind w:left="720"/>
        <w:rPr>
          <w:lang w:val="fr-LU"/>
        </w:rPr>
      </w:pPr>
      <w:r w:rsidRPr="00BC2E2D">
        <w:rPr>
          <w:lang w:val="fr-LU"/>
        </w:rPr>
        <w:t>On distingue:</w:t>
      </w:r>
    </w:p>
    <w:p w14:paraId="0A6FE5E6" w14:textId="77777777" w:rsidR="00BC2E2D" w:rsidRDefault="00BC2E2D" w:rsidP="00BC2E2D">
      <w:pPr>
        <w:pStyle w:val="ListParagraph"/>
        <w:numPr>
          <w:ilvl w:val="0"/>
          <w:numId w:val="13"/>
        </w:numPr>
        <w:rPr>
          <w:lang w:val="fr-LU"/>
        </w:rPr>
      </w:pPr>
      <w:proofErr w:type="gramStart"/>
      <w:r w:rsidRPr="00BC2E2D">
        <w:rPr>
          <w:lang w:val="fr-LU"/>
        </w:rPr>
        <w:t>la</w:t>
      </w:r>
      <w:proofErr w:type="gramEnd"/>
      <w:r>
        <w:rPr>
          <w:lang w:val="fr-LU"/>
        </w:rPr>
        <w:t xml:space="preserve"> terrasse accolée à un bâtiment</w:t>
      </w:r>
      <w:r w:rsidRPr="00BC2E2D">
        <w:rPr>
          <w:lang w:val="fr-LU"/>
        </w:rPr>
        <w:t>;</w:t>
      </w:r>
    </w:p>
    <w:p w14:paraId="2F3502D4" w14:textId="77777777" w:rsidR="00BC2E2D" w:rsidRDefault="00BC2E2D" w:rsidP="00BC2E2D">
      <w:pPr>
        <w:pStyle w:val="ListParagraph"/>
        <w:numPr>
          <w:ilvl w:val="0"/>
          <w:numId w:val="13"/>
        </w:numPr>
        <w:rPr>
          <w:lang w:val="fr-LU"/>
        </w:rPr>
      </w:pPr>
      <w:proofErr w:type="gramStart"/>
      <w:r w:rsidRPr="00BC2E2D">
        <w:rPr>
          <w:lang w:val="fr-LU"/>
        </w:rPr>
        <w:t>la</w:t>
      </w:r>
      <w:proofErr w:type="gramEnd"/>
      <w:r w:rsidRPr="00BC2E2D">
        <w:rPr>
          <w:lang w:val="fr-LU"/>
        </w:rPr>
        <w:t xml:space="preserve"> terrasse aménagée sur la surface résultant du retrait d’un étage </w:t>
      </w:r>
      <w:r>
        <w:rPr>
          <w:lang w:val="fr-LU"/>
        </w:rPr>
        <w:t>par rapport à l’étage inférieur</w:t>
      </w:r>
      <w:r w:rsidRPr="00BC2E2D">
        <w:rPr>
          <w:lang w:val="fr-LU"/>
        </w:rPr>
        <w:t>;</w:t>
      </w:r>
    </w:p>
    <w:p w14:paraId="74D383B9" w14:textId="0D090C99" w:rsidR="00BC2E2D" w:rsidRPr="00BC2E2D" w:rsidRDefault="00BC2E2D" w:rsidP="00BC2E2D">
      <w:pPr>
        <w:pStyle w:val="ListParagraph"/>
        <w:numPr>
          <w:ilvl w:val="0"/>
          <w:numId w:val="13"/>
        </w:numPr>
        <w:rPr>
          <w:lang w:val="fr-LU"/>
        </w:rPr>
      </w:pPr>
      <w:proofErr w:type="gramStart"/>
      <w:r w:rsidRPr="00BC2E2D">
        <w:rPr>
          <w:lang w:val="fr-LU"/>
        </w:rPr>
        <w:t>le</w:t>
      </w:r>
      <w:proofErr w:type="gramEnd"/>
      <w:r w:rsidRPr="00BC2E2D">
        <w:rPr>
          <w:lang w:val="fr-LU"/>
        </w:rPr>
        <w:t xml:space="preserve"> toit-terrasse aménagé sur une toiture plate accessible.</w:t>
      </w:r>
    </w:p>
    <w:p w14:paraId="23A23868" w14:textId="49A22A3B" w:rsidR="00BC2E2D" w:rsidRPr="00BC2E2D" w:rsidRDefault="00BC2E2D" w:rsidP="00BC2E2D">
      <w:pPr>
        <w:ind w:left="720"/>
        <w:rPr>
          <w:lang w:val="fr-LU"/>
        </w:rPr>
      </w:pPr>
      <w:r w:rsidRPr="00BC2E2D">
        <w:rPr>
          <w:lang w:val="fr-LU"/>
        </w:rPr>
        <w:t>Dans le présent règlement on entend aussi par terrasse les terrasses non accolées à un bâtiment pour des</w:t>
      </w:r>
      <w:r>
        <w:rPr>
          <w:lang w:val="fr-LU"/>
        </w:rPr>
        <w:t xml:space="preserve"> </w:t>
      </w:r>
      <w:r w:rsidRPr="00BC2E2D">
        <w:rPr>
          <w:lang w:val="fr-LU"/>
        </w:rPr>
        <w:t>raisons topographiques dûment motivées.</w:t>
      </w:r>
    </w:p>
    <w:p w14:paraId="215ABD6F" w14:textId="77777777" w:rsidR="00BC2E2D" w:rsidRPr="00BC2E2D" w:rsidRDefault="00BC2E2D" w:rsidP="00BC2E2D">
      <w:pPr>
        <w:rPr>
          <w:b/>
          <w:u w:val="single"/>
          <w:lang w:val="fr-LU"/>
        </w:rPr>
      </w:pPr>
      <w:r w:rsidRPr="00BC2E2D">
        <w:rPr>
          <w:b/>
          <w:u w:val="single"/>
          <w:lang w:val="fr-LU"/>
        </w:rPr>
        <w:t>Transformation d’une construction (RBVS TYPE)</w:t>
      </w:r>
    </w:p>
    <w:p w14:paraId="00B46A96" w14:textId="0C28B85C" w:rsidR="00BC2E2D" w:rsidRPr="00BC2E2D" w:rsidRDefault="00BC2E2D" w:rsidP="00BC2E2D">
      <w:pPr>
        <w:ind w:left="720"/>
        <w:rPr>
          <w:lang w:val="fr-LU"/>
        </w:rPr>
      </w:pPr>
      <w:r w:rsidRPr="00BC2E2D">
        <w:rPr>
          <w:lang w:val="fr-LU"/>
        </w:rPr>
        <w:t>Travaux qui ont pour conséquence d’altérer les structures portantes, respectivement le gros-</w:t>
      </w:r>
      <w:proofErr w:type="spellStart"/>
      <w:r w:rsidRPr="00BC2E2D">
        <w:rPr>
          <w:lang w:val="fr-LU"/>
        </w:rPr>
        <w:t>oeuvre</w:t>
      </w:r>
      <w:proofErr w:type="spellEnd"/>
      <w:r w:rsidRPr="00BC2E2D">
        <w:rPr>
          <w:lang w:val="fr-LU"/>
        </w:rPr>
        <w:t xml:space="preserve"> et l’aspect</w:t>
      </w:r>
      <w:r>
        <w:rPr>
          <w:lang w:val="fr-LU"/>
        </w:rPr>
        <w:t xml:space="preserve"> </w:t>
      </w:r>
      <w:r w:rsidRPr="00BC2E2D">
        <w:rPr>
          <w:lang w:val="fr-LU"/>
        </w:rPr>
        <w:t>extérieur des constructions.</w:t>
      </w:r>
    </w:p>
    <w:p w14:paraId="2469BE22" w14:textId="77777777" w:rsidR="00BC2E2D" w:rsidRPr="00BC2E2D" w:rsidRDefault="00BC2E2D" w:rsidP="00BC2E2D">
      <w:pPr>
        <w:rPr>
          <w:b/>
          <w:u w:val="single"/>
          <w:lang w:val="fr-LU"/>
        </w:rPr>
      </w:pPr>
      <w:r w:rsidRPr="00BC2E2D">
        <w:rPr>
          <w:b/>
          <w:u w:val="single"/>
          <w:lang w:val="fr-LU"/>
        </w:rPr>
        <w:t>Unité d’exploitation dans une construction (RBVS TYPE)</w:t>
      </w:r>
    </w:p>
    <w:p w14:paraId="382FDDEB" w14:textId="730AB14A" w:rsidR="00BC2E2D" w:rsidRPr="00BC2E2D" w:rsidRDefault="00BC2E2D" w:rsidP="00BC2E2D">
      <w:pPr>
        <w:ind w:left="720"/>
        <w:rPr>
          <w:lang w:val="fr-LU"/>
        </w:rPr>
      </w:pPr>
      <w:r w:rsidRPr="00BC2E2D">
        <w:rPr>
          <w:lang w:val="fr-LU"/>
        </w:rPr>
        <w:lastRenderedPageBreak/>
        <w:t>On entend par unité d’exploitation dans une construction un ensemble de locaux non dissociables de par leur</w:t>
      </w:r>
      <w:r>
        <w:rPr>
          <w:lang w:val="fr-LU"/>
        </w:rPr>
        <w:t xml:space="preserve"> </w:t>
      </w:r>
      <w:r w:rsidRPr="00BC2E2D">
        <w:rPr>
          <w:lang w:val="fr-LU"/>
        </w:rPr>
        <w:t>activité comprenant une ou plusieurs exploitations avec un seul exploitant ou un groupe d’exploitants qui peut</w:t>
      </w:r>
      <w:r>
        <w:rPr>
          <w:lang w:val="fr-LU"/>
        </w:rPr>
        <w:t xml:space="preserve"> </w:t>
      </w:r>
      <w:r w:rsidRPr="00BC2E2D">
        <w:rPr>
          <w:lang w:val="fr-LU"/>
        </w:rPr>
        <w:t>être tenue de façon autonome.</w:t>
      </w:r>
    </w:p>
    <w:p w14:paraId="1F613F3D" w14:textId="77777777" w:rsidR="00BC2E2D" w:rsidRPr="00BC2E2D" w:rsidRDefault="00BC2E2D" w:rsidP="00BC2E2D">
      <w:pPr>
        <w:rPr>
          <w:b/>
          <w:u w:val="single"/>
          <w:lang w:val="fr-LU"/>
        </w:rPr>
      </w:pPr>
      <w:r w:rsidRPr="00BC2E2D">
        <w:rPr>
          <w:b/>
          <w:u w:val="single"/>
          <w:lang w:val="fr-LU"/>
        </w:rPr>
        <w:t xml:space="preserve">Voie </w:t>
      </w:r>
      <w:proofErr w:type="spellStart"/>
      <w:r w:rsidRPr="00BC2E2D">
        <w:rPr>
          <w:b/>
          <w:u w:val="single"/>
          <w:lang w:val="fr-LU"/>
        </w:rPr>
        <w:t>desservante</w:t>
      </w:r>
      <w:proofErr w:type="spellEnd"/>
      <w:r w:rsidRPr="00BC2E2D">
        <w:rPr>
          <w:b/>
          <w:u w:val="single"/>
          <w:lang w:val="fr-LU"/>
        </w:rPr>
        <w:t xml:space="preserve"> (RGD 2017)</w:t>
      </w:r>
    </w:p>
    <w:p w14:paraId="78B80DE2" w14:textId="49EE1889" w:rsidR="00BC2E2D" w:rsidRPr="00BC2E2D" w:rsidRDefault="00BC2E2D" w:rsidP="00BC2E2D">
      <w:pPr>
        <w:ind w:left="720"/>
        <w:rPr>
          <w:lang w:val="fr-LU"/>
        </w:rPr>
      </w:pPr>
      <w:r w:rsidRPr="00BC2E2D">
        <w:rPr>
          <w:lang w:val="fr-LU"/>
        </w:rPr>
        <w:t xml:space="preserve">On entend par voie </w:t>
      </w:r>
      <w:proofErr w:type="spellStart"/>
      <w:r w:rsidRPr="00BC2E2D">
        <w:rPr>
          <w:lang w:val="fr-LU"/>
        </w:rPr>
        <w:t>desservante</w:t>
      </w:r>
      <w:proofErr w:type="spellEnd"/>
      <w:r w:rsidRPr="00BC2E2D">
        <w:rPr>
          <w:lang w:val="fr-LU"/>
        </w:rPr>
        <w:t xml:space="preserve"> toute voie carrossable, publique ou privée, qui donne accès à une parcelle, à</w:t>
      </w:r>
      <w:r>
        <w:rPr>
          <w:lang w:val="fr-LU"/>
        </w:rPr>
        <w:t xml:space="preserve"> </w:t>
      </w:r>
      <w:r w:rsidRPr="00BC2E2D">
        <w:rPr>
          <w:lang w:val="fr-LU"/>
        </w:rPr>
        <w:t>un lot ou à une construction.</w:t>
      </w:r>
    </w:p>
    <w:sectPr w:rsidR="00BC2E2D" w:rsidRPr="00BC2E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6923"/>
    <w:multiLevelType w:val="hybridMultilevel"/>
    <w:tmpl w:val="71BEFF90"/>
    <w:lvl w:ilvl="0" w:tplc="1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95B28F8"/>
    <w:multiLevelType w:val="hybridMultilevel"/>
    <w:tmpl w:val="F89AB9DA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74658"/>
    <w:multiLevelType w:val="hybridMultilevel"/>
    <w:tmpl w:val="9EE8B5F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064F50"/>
    <w:multiLevelType w:val="hybridMultilevel"/>
    <w:tmpl w:val="119CFE3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3654B3"/>
    <w:multiLevelType w:val="hybridMultilevel"/>
    <w:tmpl w:val="53A434C8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ECB5FF8"/>
    <w:multiLevelType w:val="hybridMultilevel"/>
    <w:tmpl w:val="00E46416"/>
    <w:lvl w:ilvl="0" w:tplc="1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6D6A38EB"/>
    <w:multiLevelType w:val="hybridMultilevel"/>
    <w:tmpl w:val="873A5BA6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2"/>
  </w:num>
  <w:num w:numId="4">
    <w:abstractNumId w:val="2"/>
  </w:num>
  <w:num w:numId="5">
    <w:abstractNumId w:val="3"/>
  </w:num>
  <w:num w:numId="6">
    <w:abstractNumId w:val="5"/>
  </w:num>
  <w:num w:numId="7">
    <w:abstractNumId w:val="1"/>
  </w:num>
  <w:num w:numId="8">
    <w:abstractNumId w:val="7"/>
  </w:num>
  <w:num w:numId="9">
    <w:abstractNumId w:val="4"/>
  </w:num>
  <w:num w:numId="10">
    <w:abstractNumId w:val="11"/>
  </w:num>
  <w:num w:numId="11">
    <w:abstractNumId w:val="9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30E85"/>
    <w:rsid w:val="005D1D9B"/>
    <w:rsid w:val="006605E2"/>
    <w:rsid w:val="006653E2"/>
    <w:rsid w:val="006E3C2A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BC2E2D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C2E2D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fr-LU"/>
    </w:rPr>
  </w:style>
  <w:style w:type="character" w:customStyle="1" w:styleId="TitleChar">
    <w:name w:val="Title Char"/>
    <w:basedOn w:val="DefaultParagraphFont"/>
    <w:link w:val="Title"/>
    <w:uiPriority w:val="10"/>
    <w:rsid w:val="00BC2E2D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2748</Words>
  <Characters>15665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2023-06-02T05:29:00Z</dcterms:modified>
</cp:coreProperties>
</file>