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5EE683" w14:textId="50EE6F1E" w:rsidR="00F52153" w:rsidRPr="00F52153" w:rsidRDefault="00F52153" w:rsidP="00F52153">
      <w:pPr>
        <w:pStyle w:val="Heading1"/>
        <w:rPr>
          <w:lang w:val="fr-FR"/>
        </w:rPr>
      </w:pPr>
      <w:r w:rsidRPr="00F52153">
        <w:rPr>
          <w:lang w:val="fr-FR"/>
        </w:rPr>
        <w:t>Art. 14</w:t>
      </w:r>
      <w:r>
        <w:rPr>
          <w:lang w:val="fr-FR"/>
        </w:rPr>
        <w:t xml:space="preserve"> Zones de servitude « urbanisation »</w:t>
      </w:r>
    </w:p>
    <w:p w14:paraId="38FDEE07" w14:textId="44A6C4D3" w:rsidR="006605E2" w:rsidRDefault="00F52153" w:rsidP="00F52153">
      <w:pPr>
        <w:rPr>
          <w:lang w:val="fr-FR"/>
        </w:rPr>
      </w:pPr>
      <w:r w:rsidRPr="00F52153">
        <w:rPr>
          <w:lang w:val="fr-FR"/>
        </w:rPr>
        <w:t xml:space="preserve">Les zones de servitude </w:t>
      </w:r>
      <w:r>
        <w:rPr>
          <w:lang w:val="fr-FR"/>
        </w:rPr>
        <w:t>« </w:t>
      </w:r>
      <w:r w:rsidRPr="00F52153">
        <w:rPr>
          <w:lang w:val="fr-FR"/>
        </w:rPr>
        <w:t>urbanisation</w:t>
      </w:r>
      <w:r>
        <w:rPr>
          <w:lang w:val="fr-FR"/>
        </w:rPr>
        <w:t> »</w:t>
      </w:r>
      <w:r w:rsidRPr="00F52153">
        <w:rPr>
          <w:lang w:val="fr-FR"/>
        </w:rPr>
        <w:t xml:space="preserve">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4CD9B5B5" w14:textId="7F96FAC5" w:rsidR="0048235E" w:rsidRDefault="0048235E" w:rsidP="0048235E">
      <w:pPr>
        <w:pStyle w:val="Heading3"/>
        <w:rPr>
          <w:lang w:val="fr-FR"/>
        </w:rPr>
      </w:pPr>
      <w:r>
        <w:rPr>
          <w:lang w:val="fr-FR"/>
        </w:rPr>
        <w:t>Art. 14.1.1 Servitude « urbanisation – paysagère » [P]</w:t>
      </w:r>
    </w:p>
    <w:p w14:paraId="24293274" w14:textId="36D9320D" w:rsidR="0048235E" w:rsidRPr="0048235E" w:rsidRDefault="0048235E" w:rsidP="0048235E">
      <w:pPr>
        <w:rPr>
          <w:lang w:val="fr-FR"/>
        </w:rPr>
      </w:pPr>
      <w:r w:rsidRPr="0048235E">
        <w:rPr>
          <w:lang w:val="fr-FR"/>
        </w:rPr>
        <w:t xml:space="preserve">Ces secteurs et éléments sont soumis à des servitudes spéciales </w:t>
      </w:r>
      <w:r>
        <w:rPr>
          <w:lang w:val="fr-FR"/>
        </w:rPr>
        <w:t>« </w:t>
      </w:r>
      <w:r w:rsidRPr="0048235E">
        <w:rPr>
          <w:lang w:val="fr-FR"/>
        </w:rPr>
        <w:t xml:space="preserve">Urbanisation </w:t>
      </w:r>
      <w:r>
        <w:rPr>
          <w:lang w:val="fr-FR"/>
        </w:rPr>
        <w:t>–</w:t>
      </w:r>
      <w:r w:rsidRPr="0048235E">
        <w:rPr>
          <w:lang w:val="fr-FR"/>
        </w:rPr>
        <w:t xml:space="preserve"> Paysagère</w:t>
      </w:r>
      <w:r>
        <w:rPr>
          <w:lang w:val="fr-FR"/>
        </w:rPr>
        <w:t> »</w:t>
      </w:r>
      <w:r w:rsidRPr="0048235E">
        <w:rPr>
          <w:lang w:val="fr-FR"/>
        </w:rPr>
        <w:t xml:space="preserve"> et sont marqués de la surimpression </w:t>
      </w:r>
      <w:r>
        <w:rPr>
          <w:lang w:val="fr-FR"/>
        </w:rPr>
        <w:t>« </w:t>
      </w:r>
      <w:r w:rsidRPr="0048235E">
        <w:rPr>
          <w:lang w:val="fr-FR"/>
        </w:rPr>
        <w:t>P</w:t>
      </w:r>
      <w:r>
        <w:rPr>
          <w:lang w:val="fr-FR"/>
        </w:rPr>
        <w:t> »</w:t>
      </w:r>
      <w:r w:rsidRPr="0048235E">
        <w:rPr>
          <w:lang w:val="fr-FR"/>
        </w:rPr>
        <w:t>.</w:t>
      </w:r>
    </w:p>
    <w:p w14:paraId="5B81514C" w14:textId="3C7CAE96" w:rsidR="0048235E" w:rsidRPr="0048235E" w:rsidRDefault="0048235E" w:rsidP="0048235E">
      <w:pPr>
        <w:rPr>
          <w:lang w:val="fr-FR"/>
        </w:rPr>
      </w:pPr>
      <w:r w:rsidRPr="0048235E">
        <w:rPr>
          <w:lang w:val="fr-FR"/>
        </w:rPr>
        <w:t xml:space="preserve">La servitude </w:t>
      </w:r>
      <w:r>
        <w:rPr>
          <w:lang w:val="fr-FR"/>
        </w:rPr>
        <w:t>« </w:t>
      </w:r>
      <w:r w:rsidRPr="0048235E">
        <w:rPr>
          <w:lang w:val="fr-FR"/>
        </w:rPr>
        <w:t xml:space="preserve">urbanisation </w:t>
      </w:r>
      <w:r>
        <w:rPr>
          <w:lang w:val="fr-FR"/>
        </w:rPr>
        <w:t>–</w:t>
      </w:r>
      <w:r w:rsidRPr="0048235E">
        <w:rPr>
          <w:lang w:val="fr-FR"/>
        </w:rPr>
        <w:t xml:space="preserve"> Paysagère</w:t>
      </w:r>
      <w:r>
        <w:rPr>
          <w:lang w:val="fr-FR"/>
        </w:rPr>
        <w:t> »</w:t>
      </w:r>
      <w:r w:rsidRPr="0048235E">
        <w:rPr>
          <w:lang w:val="fr-FR"/>
        </w:rPr>
        <w:t xml:space="preserve"> vise à garantir la préservation des qualités paysagères locale.</w:t>
      </w:r>
    </w:p>
    <w:p w14:paraId="0B18C38E" w14:textId="77777777" w:rsidR="0048235E" w:rsidRPr="0048235E" w:rsidRDefault="0048235E" w:rsidP="0048235E">
      <w:pPr>
        <w:rPr>
          <w:lang w:val="fr-FR"/>
        </w:rPr>
      </w:pPr>
      <w:r w:rsidRPr="0048235E">
        <w:rPr>
          <w:lang w:val="fr-FR"/>
        </w:rPr>
        <w:t>Les arbres et haies existantes sur ces zones doivent être conservés.</w:t>
      </w:r>
    </w:p>
    <w:p w14:paraId="5E1F6541" w14:textId="5012C420" w:rsidR="0048235E" w:rsidRPr="006605E2" w:rsidRDefault="0048235E" w:rsidP="0048235E">
      <w:pPr>
        <w:rPr>
          <w:lang w:val="fr-FR"/>
        </w:rPr>
      </w:pPr>
      <w:r w:rsidRPr="0048235E">
        <w:rPr>
          <w:lang w:val="fr-FR"/>
        </w:rPr>
        <w:t>La réduction de l’emprise des haies est autorisée dans le cas d’aménagement d’accès piéton ou carrossables, dans le respect de la loi du 18 juillet 2018 concernant la protection de la nature et des ressources naturelles.</w:t>
      </w:r>
      <w:bookmarkStart w:id="0" w:name="_GoBack"/>
      <w:bookmarkEnd w:id="0"/>
    </w:p>
    <w:sectPr w:rsidR="0048235E"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8235E"/>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52153"/>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Words>
  <Characters>902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2022-03-21T08:42:00Z</dcterms:modified>
</cp:coreProperties>
</file>