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71816" w14:textId="3B2E45EF" w:rsidR="009F6B23" w:rsidRDefault="009F6B23" w:rsidP="009F6B23">
      <w:pPr>
        <w:pStyle w:val="Heading1"/>
      </w:pPr>
      <w:r>
        <w:t>Art. 11 Zones de sports et de loisirs</w:t>
      </w:r>
    </w:p>
    <w:p w14:paraId="73C3D177" w14:textId="77777777" w:rsidR="009F6B23" w:rsidRDefault="009F6B23" w:rsidP="009F6B23">
      <w:r>
        <w:t>Les zones de sports et de loisirs (REC) sont destinées aux bâtiments, infrastructures et installations de sports, de loisirs et touristiques. Y sont admis des logements de service directement liés aux activités y autorisées.</w:t>
      </w:r>
    </w:p>
    <w:p w14:paraId="67472992" w14:textId="58C8272A" w:rsidR="00EA54C8" w:rsidRDefault="009F6B23" w:rsidP="009F6B23">
      <w:r>
        <w:t>On distingue deux zones de sports et de loisirs:</w:t>
      </w:r>
      <w:bookmarkStart w:id="0" w:name="_GoBack"/>
      <w:bookmarkEnd w:id="0"/>
    </w:p>
    <w:p w14:paraId="02C7D85F" w14:textId="77777777" w:rsidR="009F6B23" w:rsidRDefault="009F6B23" w:rsidP="009F6B23">
      <w:pPr>
        <w:pStyle w:val="ListParagraph"/>
        <w:numPr>
          <w:ilvl w:val="0"/>
          <w:numId w:val="7"/>
        </w:numPr>
      </w:pPr>
      <w:r>
        <w:t>Zone REC-1: camping</w:t>
      </w:r>
    </w:p>
    <w:p w14:paraId="38FDEE07" w14:textId="3CB312ED" w:rsidR="006605E2" w:rsidRDefault="009F6B23" w:rsidP="009F6B23">
      <w:pPr>
        <w:pStyle w:val="ListParagraph"/>
        <w:numPr>
          <w:ilvl w:val="0"/>
          <w:numId w:val="7"/>
        </w:numPr>
      </w:pPr>
      <w:r>
        <w:t>Zone REC-2: activités de plein air</w:t>
      </w:r>
    </w:p>
    <w:p w14:paraId="703C274A" w14:textId="1575FAD6" w:rsidR="001F4C7D" w:rsidRDefault="001F4C7D" w:rsidP="001F4C7D">
      <w:pPr>
        <w:pStyle w:val="Heading2"/>
      </w:pPr>
      <w:r>
        <w:t>Art. 11.2 Prescriptions spécifiques à la zone REC-2</w:t>
      </w:r>
    </w:p>
    <w:p w14:paraId="4EBC47B4" w14:textId="42CBE442" w:rsidR="001F4C7D" w:rsidRDefault="001F4C7D" w:rsidP="001F4C7D">
      <w:r>
        <w:t>La zone REC-2 – « activités de plein air » est destinée à des activités extensives de plein air, sport, promenade, pique-nique et jeux.</w:t>
      </w:r>
    </w:p>
    <w:p w14:paraId="3CE9EEE8" w14:textId="2817AE1E" w:rsidR="001F4C7D" w:rsidRPr="007D461A" w:rsidRDefault="001F4C7D" w:rsidP="001F4C7D">
      <w:r>
        <w:t>Seuls sont autorisés des petits aménagements et installations légères propres aux activités de la zone, y compris locaux techniques et équipements.</w:t>
      </w:r>
    </w:p>
    <w:sectPr w:rsidR="001F4C7D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A75051"/>
    <w:multiLevelType w:val="hybridMultilevel"/>
    <w:tmpl w:val="EF7E33C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F4C7D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9F6B23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54C8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2022-08-05T13:01:00Z</dcterms:modified>
</cp:coreProperties>
</file>