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72C6B" w14:textId="77777777" w:rsidR="00915C93" w:rsidRPr="0096180B" w:rsidRDefault="00915C93" w:rsidP="00915C93">
      <w:pPr>
        <w:pStyle w:val="Heading2"/>
        <w:rPr>
          <w:lang w:val="fr-FR"/>
        </w:rPr>
      </w:pPr>
      <w:r>
        <w:rPr>
          <w:lang w:val="fr-FR"/>
        </w:rPr>
        <w:t xml:space="preserve">Art. 12.2 </w:t>
      </w:r>
      <w:r w:rsidRPr="0096180B">
        <w:rPr>
          <w:lang w:val="fr-FR"/>
        </w:rPr>
        <w:t>Eléments protégés d’intérêt communal</w:t>
      </w:r>
    </w:p>
    <w:p w14:paraId="371008AC" w14:textId="77777777" w:rsidR="00915C93" w:rsidRDefault="00915C93" w:rsidP="00915C93">
      <w:pPr>
        <w:rPr>
          <w:lang w:val="fr-FR"/>
        </w:rPr>
      </w:pPr>
      <w:r w:rsidRPr="0096180B">
        <w:rPr>
          <w:lang w:val="fr-FR"/>
        </w:rPr>
        <w:t xml:space="preserve">Les éléments protégés d’intérêt communal sont constitués des éléments construits suivants, situés dans ou hors des secteurs protégés de type </w:t>
      </w:r>
      <w:r>
        <w:rPr>
          <w:lang w:val="fr-FR"/>
        </w:rPr>
        <w:t>« </w:t>
      </w:r>
      <w:r w:rsidRPr="0096180B">
        <w:rPr>
          <w:lang w:val="fr-FR"/>
        </w:rPr>
        <w:t>environnement construit</w:t>
      </w:r>
      <w:r>
        <w:rPr>
          <w:lang w:val="fr-FR"/>
        </w:rPr>
        <w:t> »:</w:t>
      </w:r>
    </w:p>
    <w:p w14:paraId="7D297570" w14:textId="77777777" w:rsidR="00915C93" w:rsidRDefault="00915C93" w:rsidP="00915C93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6180B">
        <w:rPr>
          <w:lang w:val="fr-FR"/>
        </w:rPr>
        <w:t>Bâtiments et petit patrimoine protégés</w:t>
      </w:r>
      <w:r>
        <w:rPr>
          <w:lang w:val="fr-FR"/>
        </w:rPr>
        <w:t> »</w:t>
      </w:r>
      <w:r w:rsidRPr="0096180B">
        <w:rPr>
          <w:lang w:val="fr-FR"/>
        </w:rPr>
        <w:t>,</w:t>
      </w:r>
    </w:p>
    <w:p w14:paraId="3A8B4A6A" w14:textId="77777777" w:rsidR="00915C93" w:rsidRPr="0096180B" w:rsidRDefault="00915C93" w:rsidP="00915C93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« </w:t>
      </w:r>
      <w:r w:rsidRPr="0096180B">
        <w:rPr>
          <w:lang w:val="fr-FR"/>
        </w:rPr>
        <w:t>Gabarits protégés</w:t>
      </w:r>
      <w:r>
        <w:rPr>
          <w:lang w:val="fr-FR"/>
        </w:rPr>
        <w:t> »</w:t>
      </w:r>
      <w:r w:rsidRPr="0096180B">
        <w:rPr>
          <w:lang w:val="fr-FR"/>
        </w:rPr>
        <w:t>.</w:t>
      </w:r>
    </w:p>
    <w:p w14:paraId="0CB2A0BF" w14:textId="77777777" w:rsidR="00915C93" w:rsidRPr="0096180B" w:rsidRDefault="00915C93" w:rsidP="00915C93">
      <w:pPr>
        <w:rPr>
          <w:lang w:val="fr-FR"/>
        </w:rPr>
      </w:pPr>
      <w:r w:rsidRPr="0096180B">
        <w:rPr>
          <w:lang w:val="fr-FR"/>
        </w:rPr>
        <w:t>Les servitudes spéciales du présent article s’appliquent également aux éléments situés hors des secteurs protégés.</w:t>
      </w:r>
    </w:p>
    <w:p w14:paraId="3BCD89DE" w14:textId="77777777" w:rsidR="00915C93" w:rsidRPr="0096180B" w:rsidRDefault="00915C93" w:rsidP="00915C93">
      <w:pPr>
        <w:rPr>
          <w:lang w:val="fr-FR"/>
        </w:rPr>
      </w:pPr>
      <w:r w:rsidRPr="0096180B">
        <w:rPr>
          <w:lang w:val="fr-FR"/>
        </w:rPr>
        <w:t>Des servitudes spéciales sont également définies dans le PAP</w:t>
      </w:r>
      <w:r>
        <w:rPr>
          <w:lang w:val="fr-FR"/>
        </w:rPr>
        <w:t>-QE</w:t>
      </w:r>
      <w:r w:rsidRPr="0096180B">
        <w:rPr>
          <w:lang w:val="fr-FR"/>
        </w:rPr>
        <w:t xml:space="preserve"> pour les éléments protégés d’intérêt communal.</w:t>
      </w:r>
    </w:p>
    <w:p w14:paraId="1722D8A0" w14:textId="4F86ADC5" w:rsidR="00915C93" w:rsidRPr="00915C93" w:rsidRDefault="00915C93" w:rsidP="00915C93">
      <w:pPr>
        <w:pStyle w:val="Heading3"/>
        <w:rPr>
          <w:lang w:val="fr-FR"/>
        </w:rPr>
      </w:pPr>
      <w:r>
        <w:rPr>
          <w:lang w:val="fr-FR"/>
        </w:rPr>
        <w:t xml:space="preserve">Art. 12.2.2 </w:t>
      </w:r>
      <w:r w:rsidRPr="00915C93">
        <w:rPr>
          <w:lang w:val="fr-FR"/>
        </w:rPr>
        <w:t>Gabarits protégés</w:t>
      </w:r>
    </w:p>
    <w:p w14:paraId="2EDD42E6" w14:textId="37310703" w:rsidR="00915C93" w:rsidRPr="00915C93" w:rsidRDefault="00915C93" w:rsidP="00915C93">
      <w:pPr>
        <w:rPr>
          <w:lang w:val="fr-FR"/>
        </w:rPr>
      </w:pPr>
      <w:r w:rsidRPr="00915C93">
        <w:rPr>
          <w:lang w:val="fr-FR"/>
        </w:rPr>
        <w:t>Les gabarits protégés d’une construction existante veillent au maintien du caractère rural, voire du tissu urbain des localités par la structuration des rues et la formation d’espaces-rues. Ils marquent la volonté de sauvegarder le gabarit et l’implantation générale de certains bâtiments ou volumes du fait de leur rôle dans la définitio</w:t>
      </w:r>
      <w:r>
        <w:rPr>
          <w:lang w:val="fr-FR"/>
        </w:rPr>
        <w:t>n de l’environnement construit.</w:t>
      </w:r>
    </w:p>
    <w:p w14:paraId="795C440C" w14:textId="59C931EF" w:rsidR="00915C93" w:rsidRPr="00915C93" w:rsidRDefault="00915C93" w:rsidP="00915C93">
      <w:pPr>
        <w:rPr>
          <w:lang w:val="fr-FR"/>
        </w:rPr>
      </w:pPr>
      <w:r w:rsidRPr="00915C93">
        <w:rPr>
          <w:lang w:val="fr-FR"/>
        </w:rPr>
        <w:t xml:space="preserve">Pour les bâtiments désignés </w:t>
      </w:r>
      <w:r>
        <w:rPr>
          <w:lang w:val="fr-FR"/>
        </w:rPr>
        <w:t>« </w:t>
      </w:r>
      <w:r w:rsidRPr="00915C93">
        <w:rPr>
          <w:lang w:val="fr-FR"/>
        </w:rPr>
        <w:t>gabarit protégé</w:t>
      </w:r>
      <w:r>
        <w:rPr>
          <w:lang w:val="fr-FR"/>
        </w:rPr>
        <w:t> »</w:t>
      </w:r>
      <w:r w:rsidRPr="00915C93">
        <w:rPr>
          <w:lang w:val="fr-FR"/>
        </w:rPr>
        <w:t xml:space="preserve"> dans la partie graphique, le gabarit et leur implantation sont à préserver lors de travaux de transformation ou lors d’une reconstruction. La réhabilitation de ces bâtiments est à privilégier à la construction neuve.</w:t>
      </w:r>
    </w:p>
    <w:p w14:paraId="63AB8009" w14:textId="31836025" w:rsidR="00915C93" w:rsidRPr="00915C93" w:rsidRDefault="00915C93" w:rsidP="00915C93">
      <w:pPr>
        <w:rPr>
          <w:lang w:val="fr-FR"/>
        </w:rPr>
      </w:pPr>
      <w:r w:rsidRPr="00915C93">
        <w:rPr>
          <w:lang w:val="fr-FR"/>
        </w:rPr>
        <w:t>Le gabarit protégé est constitué par le ou les bâtiments traditionnels, à savoir la</w:t>
      </w:r>
      <w:r w:rsidR="00A06B2C">
        <w:rPr>
          <w:lang w:val="fr-FR"/>
        </w:rPr>
        <w:t xml:space="preserve"> construction d’habitation et/</w:t>
      </w:r>
      <w:r w:rsidRPr="00915C93">
        <w:rPr>
          <w:lang w:val="fr-FR"/>
        </w:rPr>
        <w:t>ou les communs. Les volumes secondaires atypiques ainsi que toutes les excroissances atypiques ne sont pas considérés comme gabarit protégé.</w:t>
      </w:r>
    </w:p>
    <w:p w14:paraId="1470ABB5" w14:textId="77777777" w:rsidR="00A06B2C" w:rsidRDefault="00915C93" w:rsidP="00915C93">
      <w:pPr>
        <w:rPr>
          <w:lang w:val="fr-FR"/>
        </w:rPr>
      </w:pPr>
      <w:r w:rsidRPr="00915C93">
        <w:rPr>
          <w:lang w:val="fr-FR"/>
        </w:rPr>
        <w:t xml:space="preserve">Par le terme </w:t>
      </w:r>
      <w:r w:rsidR="00A06B2C">
        <w:rPr>
          <w:lang w:val="fr-FR"/>
        </w:rPr>
        <w:t>« </w:t>
      </w:r>
      <w:r w:rsidRPr="00915C93">
        <w:rPr>
          <w:lang w:val="fr-FR"/>
        </w:rPr>
        <w:t>gabarit</w:t>
      </w:r>
      <w:r w:rsidR="00A06B2C">
        <w:rPr>
          <w:lang w:val="fr-FR"/>
        </w:rPr>
        <w:t> »</w:t>
      </w:r>
      <w:r w:rsidRPr="00915C93">
        <w:rPr>
          <w:lang w:val="fr-FR"/>
        </w:rPr>
        <w:t>, il faut entendre l’ensemble des dimensions principale</w:t>
      </w:r>
      <w:r w:rsidR="00A06B2C">
        <w:rPr>
          <w:lang w:val="fr-FR"/>
        </w:rPr>
        <w:t>s propres à l’édifice, à savoir:</w:t>
      </w:r>
    </w:p>
    <w:p w14:paraId="08509C2B" w14:textId="77777777" w:rsidR="00A06B2C" w:rsidRDefault="00915C93" w:rsidP="00915C9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06B2C">
        <w:rPr>
          <w:lang w:val="fr-FR"/>
        </w:rPr>
        <w:t>longueur</w:t>
      </w:r>
      <w:proofErr w:type="gramEnd"/>
      <w:r w:rsidRPr="00A06B2C">
        <w:rPr>
          <w:lang w:val="fr-FR"/>
        </w:rPr>
        <w:t xml:space="preserve"> et profondeur,</w:t>
      </w:r>
    </w:p>
    <w:p w14:paraId="5EC32FC4" w14:textId="77777777" w:rsidR="00A06B2C" w:rsidRDefault="00915C93" w:rsidP="00915C93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A06B2C">
        <w:rPr>
          <w:lang w:val="fr-FR"/>
        </w:rPr>
        <w:t>hauteur</w:t>
      </w:r>
      <w:proofErr w:type="gramEnd"/>
      <w:r w:rsidRPr="00A06B2C">
        <w:rPr>
          <w:lang w:val="fr-FR"/>
        </w:rPr>
        <w:t xml:space="preserve"> à la corniche et hauteur au faîtage,</w:t>
      </w:r>
    </w:p>
    <w:p w14:paraId="38FDEE07" w14:textId="6A4B1DCD" w:rsidR="006605E2" w:rsidRPr="00A06B2C" w:rsidRDefault="00915C93" w:rsidP="00915C93">
      <w:pPr>
        <w:pStyle w:val="ListParagraph"/>
        <w:numPr>
          <w:ilvl w:val="0"/>
          <w:numId w:val="8"/>
        </w:numPr>
        <w:rPr>
          <w:lang w:val="fr-FR"/>
        </w:rPr>
      </w:pPr>
      <w:r w:rsidRPr="00A06B2C">
        <w:rPr>
          <w:lang w:val="fr-FR"/>
        </w:rPr>
        <w:t>pente et forme de la toiture.</w:t>
      </w:r>
      <w:bookmarkStart w:id="0" w:name="_GoBack"/>
      <w:bookmarkEnd w:id="0"/>
    </w:p>
    <w:sectPr w:rsidR="006605E2" w:rsidRPr="00A06B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733EA"/>
    <w:multiLevelType w:val="hybridMultilevel"/>
    <w:tmpl w:val="8A22D6C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35C13"/>
    <w:multiLevelType w:val="hybridMultilevel"/>
    <w:tmpl w:val="FAEA66C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15C93"/>
    <w:rsid w:val="009D6555"/>
    <w:rsid w:val="00A06B2C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2021-06-11T06:44:00Z</dcterms:modified>
</cp:coreProperties>
</file>