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4DDED" w14:textId="051606C8" w:rsidR="00BE1298" w:rsidRPr="00BE1298" w:rsidRDefault="00BE1298" w:rsidP="00BE1298">
      <w:pPr>
        <w:pStyle w:val="Heading1"/>
        <w:rPr>
          <w:lang w:val="fr-FR"/>
        </w:rPr>
      </w:pPr>
      <w:r>
        <w:rPr>
          <w:lang w:val="fr-FR"/>
        </w:rPr>
        <w:t xml:space="preserve">Art. 3 </w:t>
      </w:r>
      <w:r w:rsidRPr="00BE1298">
        <w:rPr>
          <w:lang w:val="fr-FR"/>
        </w:rPr>
        <w:t>Zone de bâtiments et d’équipements publics [BEP]</w:t>
      </w:r>
    </w:p>
    <w:p w14:paraId="63CF50E9" w14:textId="7720E693" w:rsidR="00BE1298" w:rsidRPr="00BE1298" w:rsidRDefault="00BE1298" w:rsidP="00BE1298">
      <w:pPr>
        <w:rPr>
          <w:lang w:val="fr-FR"/>
        </w:rPr>
      </w:pPr>
      <w:r w:rsidRPr="00BE1298">
        <w:rPr>
          <w:lang w:val="fr-FR"/>
        </w:rPr>
        <w:t>Les zones de bâtiments et d’équipements publics sont réservées aux constructions et</w:t>
      </w:r>
      <w:r>
        <w:rPr>
          <w:lang w:val="fr-FR"/>
        </w:rPr>
        <w:t xml:space="preserve"> </w:t>
      </w:r>
      <w:r w:rsidRPr="00BE1298">
        <w:rPr>
          <w:lang w:val="fr-FR"/>
        </w:rPr>
        <w:t>aménagements d'utilité publique et sont destinées à satisfaire des besoins collectifs.</w:t>
      </w:r>
    </w:p>
    <w:p w14:paraId="235FD649" w14:textId="15C995A6" w:rsidR="00BE1298" w:rsidRPr="00BE1298" w:rsidRDefault="00BE1298" w:rsidP="00BE1298">
      <w:pPr>
        <w:rPr>
          <w:lang w:val="fr-FR"/>
        </w:rPr>
      </w:pPr>
      <w:r>
        <w:rPr>
          <w:lang w:val="fr-FR"/>
        </w:rPr>
        <w:t>On distingue</w:t>
      </w:r>
      <w:r w:rsidRPr="00BE1298">
        <w:rPr>
          <w:lang w:val="fr-FR"/>
        </w:rPr>
        <w:t>:</w:t>
      </w:r>
    </w:p>
    <w:p w14:paraId="61A56B08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d’aménagements publics [BEP-A]</w:t>
      </w:r>
    </w:p>
    <w:p w14:paraId="3C1AB5C0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bâtiments et d’équipements publics [BEP-B]</w:t>
      </w:r>
    </w:p>
    <w:p w14:paraId="17395A29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cimetières [BEP-C]</w:t>
      </w:r>
    </w:p>
    <w:p w14:paraId="38FDEE07" w14:textId="5DE04850" w:rsidR="006605E2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 différé [BEP-D]</w:t>
      </w:r>
    </w:p>
    <w:p w14:paraId="16698865" w14:textId="6B47FFF4" w:rsidR="00B04421" w:rsidRPr="00B04421" w:rsidRDefault="00B04421" w:rsidP="00B04421">
      <w:pPr>
        <w:pStyle w:val="Heading2"/>
      </w:pPr>
      <w:r w:rsidRPr="00B04421">
        <w:t xml:space="preserve">Art. 3.3 Zone de </w:t>
      </w:r>
      <w:proofErr w:type="spellStart"/>
      <w:r w:rsidRPr="00B04421">
        <w:t>cimetières</w:t>
      </w:r>
      <w:proofErr w:type="spellEnd"/>
      <w:r w:rsidRPr="00B04421">
        <w:t xml:space="preserve"> [BEP-C]</w:t>
      </w:r>
    </w:p>
    <w:p w14:paraId="119399A6" w14:textId="785939AB" w:rsidR="00B04421" w:rsidRPr="00B04421" w:rsidRDefault="00B04421" w:rsidP="00B04421">
      <w:pPr>
        <w:rPr>
          <w:lang w:val="fr-FR"/>
        </w:rPr>
      </w:pPr>
      <w:r w:rsidRPr="00B04421">
        <w:rPr>
          <w:lang w:val="fr-FR"/>
        </w:rPr>
        <w:t>La zone de cimetières est réservée à recevoir des aménagements et constructions nécessaires</w:t>
      </w:r>
      <w:r>
        <w:rPr>
          <w:lang w:val="fr-FR"/>
        </w:rPr>
        <w:t xml:space="preserve"> </w:t>
      </w:r>
      <w:r w:rsidRPr="00B04421">
        <w:rPr>
          <w:lang w:val="fr-FR"/>
        </w:rPr>
        <w:t>au bon fonctionnement d’un cimetière.</w:t>
      </w:r>
    </w:p>
    <w:p w14:paraId="00432040" w14:textId="667A2867" w:rsidR="00B04421" w:rsidRPr="00B04421" w:rsidRDefault="00B04421" w:rsidP="00B04421">
      <w:pPr>
        <w:rPr>
          <w:lang w:val="fr-FR"/>
        </w:rPr>
      </w:pPr>
      <w:r w:rsidRPr="00B04421">
        <w:rPr>
          <w:lang w:val="fr-FR"/>
        </w:rPr>
        <w:t>Aucun logement n’y est autorisé.</w:t>
      </w:r>
      <w:bookmarkStart w:id="0" w:name="_GoBack"/>
      <w:bookmarkEnd w:id="0"/>
    </w:p>
    <w:sectPr w:rsidR="00B04421" w:rsidRPr="00B04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6477"/>
    <w:multiLevelType w:val="hybridMultilevel"/>
    <w:tmpl w:val="0B3666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04421"/>
    <w:rsid w:val="00B11E93"/>
    <w:rsid w:val="00B208F3"/>
    <w:rsid w:val="00BE129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2021-09-15T12:43:00Z</dcterms:modified>
</cp:coreProperties>
</file>