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B21F7" w14:textId="214AFEAF" w:rsidR="00D71C1E" w:rsidRDefault="00D71C1E" w:rsidP="00D71C1E">
      <w:pPr>
        <w:pStyle w:val="Heading1"/>
      </w:pPr>
      <w:r>
        <w:t>Art. 5 Zones de sports et de loisirs – [REC]</w:t>
      </w:r>
    </w:p>
    <w:p w14:paraId="1D17473A" w14:textId="46D31CD6" w:rsidR="00D71C1E" w:rsidRDefault="00D71C1E" w:rsidP="00D71C1E">
      <w:r>
        <w:t>Les zones de sports et de loisirs sont destinées aux bâtiments, infrastructures et installations de sports, de loisirs et touristiques.</w:t>
      </w:r>
    </w:p>
    <w:p w14:paraId="38FDEE07" w14:textId="12A073D7" w:rsidR="006605E2" w:rsidRDefault="00D71C1E" w:rsidP="00D71C1E">
      <w:r>
        <w:t>Y sont admis les emplacements de stationnement en relation avec les activités de la zone.</w:t>
      </w:r>
    </w:p>
    <w:p w14:paraId="01F14CE9" w14:textId="4C8D04EC" w:rsidR="008058EB" w:rsidRDefault="008058EB" w:rsidP="008058EB">
      <w:pPr>
        <w:pStyle w:val="Heading2"/>
      </w:pPr>
      <w:r>
        <w:t xml:space="preserve">Art. 5.1 Zone de sports et de loisirs – [REC-1] </w:t>
      </w:r>
      <w:r>
        <w:t>« </w:t>
      </w:r>
      <w:r>
        <w:t>Camping</w:t>
      </w:r>
      <w:r>
        <w:t> »</w:t>
      </w:r>
    </w:p>
    <w:p w14:paraId="21202A9D" w14:textId="403D2752" w:rsidR="008058EB" w:rsidRDefault="008058EB" w:rsidP="008058EB">
      <w:r>
        <w:t xml:space="preserve">La zone REC-1 </w:t>
      </w:r>
      <w:r>
        <w:t>« </w:t>
      </w:r>
      <w:r>
        <w:t>Camping</w:t>
      </w:r>
      <w:r>
        <w:t> »</w:t>
      </w:r>
      <w:r>
        <w:t xml:space="preserve"> est destinée aux activités de camping, caravanning.</w:t>
      </w:r>
    </w:p>
    <w:p w14:paraId="703C89D9" w14:textId="5A226C5F" w:rsidR="008058EB" w:rsidRDefault="008058EB" w:rsidP="008058EB">
      <w:r>
        <w:t>Y sont admis uniquement les formes de logement mobile ou fixe servant au séjour temporaire,</w:t>
      </w:r>
      <w:r>
        <w:t xml:space="preserve"> </w:t>
      </w:r>
      <w:r>
        <w:t>occasionnel ou saisonnier de personnes, ainsi qu’aux activités de plein air, sport et jeux.</w:t>
      </w:r>
    </w:p>
    <w:p w14:paraId="3088AEFC" w14:textId="0B09CE41" w:rsidR="008058EB" w:rsidRPr="007D461A" w:rsidRDefault="008058EB" w:rsidP="008058EB">
      <w:r>
        <w:t>Ne sont donc pas autorisées des fonctions de séjour permanent ou de domiciliation,</w:t>
      </w:r>
      <w:r>
        <w:t xml:space="preserve"> </w:t>
      </w:r>
      <w:r>
        <w:t>respectivement toute forme de résidence habituelle continue, à l’exception d’un logement de</w:t>
      </w:r>
      <w:r>
        <w:t xml:space="preserve"> </w:t>
      </w:r>
      <w:bookmarkStart w:id="0" w:name="_GoBack"/>
      <w:bookmarkEnd w:id="0"/>
      <w:r>
        <w:t>service directement lié aux activités du camping.</w:t>
      </w:r>
    </w:p>
    <w:sectPr w:rsidR="008058E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58E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1C1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2023-08-09T09:05:00Z</dcterms:modified>
</cp:coreProperties>
</file>