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CD934" w14:textId="22FFBEDF" w:rsidR="00954219" w:rsidRPr="00954219" w:rsidRDefault="00954219" w:rsidP="00954219">
      <w:pPr>
        <w:pStyle w:val="Heading1"/>
        <w:rPr>
          <w:lang w:val="fr-FR"/>
        </w:rPr>
      </w:pPr>
      <w:r w:rsidRPr="00954219">
        <w:rPr>
          <w:lang w:val="fr-FR"/>
        </w:rPr>
        <w:t xml:space="preserve">Art. 3 </w:t>
      </w:r>
      <w:r>
        <w:rPr>
          <w:lang w:val="fr-FR"/>
        </w:rPr>
        <w:t>PAP QE - Zones mixtes (MIX-v1</w:t>
      </w:r>
      <w:r w:rsidRPr="00954219">
        <w:rPr>
          <w:lang w:val="fr-FR"/>
        </w:rPr>
        <w:t xml:space="preserve">; MIX-v2 et </w:t>
      </w:r>
      <w:proofErr w:type="spellStart"/>
      <w:r w:rsidRPr="00954219">
        <w:rPr>
          <w:lang w:val="fr-FR"/>
        </w:rPr>
        <w:t>MIX-r</w:t>
      </w:r>
      <w:proofErr w:type="spellEnd"/>
      <w:r w:rsidRPr="00954219">
        <w:rPr>
          <w:lang w:val="fr-FR"/>
        </w:rPr>
        <w:t>)</w:t>
      </w:r>
    </w:p>
    <w:p w14:paraId="4282D1B9" w14:textId="5F7AC02D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Au niveau des zones MIX-v1 définies par la partie graphique PAP QE sont autorisées des</w:t>
      </w:r>
      <w:r>
        <w:rPr>
          <w:lang w:val="fr-FR"/>
        </w:rPr>
        <w:t xml:space="preserve"> </w:t>
      </w:r>
      <w:r w:rsidRPr="00954219">
        <w:rPr>
          <w:lang w:val="fr-FR"/>
        </w:rPr>
        <w:t>logements de type unifamilial isolées, jumelées ou groupées en bande.</w:t>
      </w:r>
    </w:p>
    <w:p w14:paraId="2FB47927" w14:textId="77777777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Des logements plurifamiliaux sont autorisés avec un maximum de 4 unités par immeuble.</w:t>
      </w:r>
    </w:p>
    <w:p w14:paraId="2E104756" w14:textId="77777777" w:rsidR="00954219" w:rsidRDefault="00954219" w:rsidP="00954219">
      <w:pPr>
        <w:rPr>
          <w:lang w:val="fr-FR"/>
        </w:rPr>
      </w:pPr>
      <w:r w:rsidRPr="00954219">
        <w:rPr>
          <w:lang w:val="fr-FR"/>
        </w:rPr>
        <w:t>Pour des constructions mitoyennes le nombre maximal d’unités est de 6.</w:t>
      </w:r>
    </w:p>
    <w:p w14:paraId="3334492E" w14:textId="6AAAE1D4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Au niveau des zones MIX-v2 définies par la partie graphique PAP QE sont autorisées, des</w:t>
      </w:r>
      <w:r>
        <w:rPr>
          <w:lang w:val="fr-FR"/>
        </w:rPr>
        <w:t xml:space="preserve"> </w:t>
      </w:r>
      <w:r w:rsidRPr="00954219">
        <w:rPr>
          <w:lang w:val="fr-FR"/>
        </w:rPr>
        <w:t>logements de type unifamilial et plurifamilial.</w:t>
      </w:r>
    </w:p>
    <w:p w14:paraId="77E8468B" w14:textId="77777777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Le nombre d’unités par immeuble est de maximum 6 unités.</w:t>
      </w:r>
    </w:p>
    <w:p w14:paraId="24E744B9" w14:textId="77777777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Le nombre d’unités pour des constructions mitoyennes est de maximum 8 unités.</w:t>
      </w:r>
    </w:p>
    <w:p w14:paraId="57443B5B" w14:textId="77777777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Pour les logements plurifamiliaux, la surface habitable nette moyenne est de minimum 50 m</w:t>
      </w:r>
      <w:r w:rsidRPr="00954219">
        <w:rPr>
          <w:vertAlign w:val="superscript"/>
          <w:lang w:val="fr-FR"/>
        </w:rPr>
        <w:t>2</w:t>
      </w:r>
      <w:r w:rsidRPr="00954219">
        <w:rPr>
          <w:lang w:val="fr-FR"/>
        </w:rPr>
        <w:t>.</w:t>
      </w:r>
    </w:p>
    <w:p w14:paraId="7E671F46" w14:textId="4DF0946D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 xml:space="preserve">Au niveau de la zone </w:t>
      </w:r>
      <w:proofErr w:type="spellStart"/>
      <w:r w:rsidRPr="00954219">
        <w:rPr>
          <w:lang w:val="fr-FR"/>
        </w:rPr>
        <w:t>MIX-r</w:t>
      </w:r>
      <w:proofErr w:type="spellEnd"/>
      <w:r w:rsidRPr="00954219">
        <w:rPr>
          <w:lang w:val="fr-FR"/>
        </w:rPr>
        <w:t xml:space="preserve"> sont autorisés des maisons de type unifamilial isolées, jumelées ou</w:t>
      </w:r>
      <w:r>
        <w:rPr>
          <w:lang w:val="fr-FR"/>
        </w:rPr>
        <w:t xml:space="preserve"> </w:t>
      </w:r>
      <w:r w:rsidRPr="00954219">
        <w:rPr>
          <w:lang w:val="fr-FR"/>
        </w:rPr>
        <w:t>groupées en bande, qui sont en relation directe avec l’exploitation agricole. La surface brute</w:t>
      </w:r>
      <w:r>
        <w:rPr>
          <w:lang w:val="fr-FR"/>
        </w:rPr>
        <w:t xml:space="preserve"> </w:t>
      </w:r>
      <w:r w:rsidRPr="00954219">
        <w:rPr>
          <w:lang w:val="fr-FR"/>
        </w:rPr>
        <w:t>construite des nouveaux logements est limitée à maximum 400 m</w:t>
      </w:r>
      <w:r w:rsidRPr="00954219">
        <w:rPr>
          <w:vertAlign w:val="superscript"/>
          <w:lang w:val="fr-FR"/>
        </w:rPr>
        <w:t>2</w:t>
      </w:r>
      <w:r w:rsidRPr="00954219">
        <w:rPr>
          <w:lang w:val="fr-FR"/>
        </w:rPr>
        <w:t xml:space="preserve"> par logement.</w:t>
      </w:r>
    </w:p>
    <w:p w14:paraId="5527C5CD" w14:textId="7A0660BD" w:rsidR="00954219" w:rsidRPr="00954219" w:rsidRDefault="00954219" w:rsidP="00954219">
      <w:pPr>
        <w:pStyle w:val="Heading2"/>
        <w:rPr>
          <w:lang w:val="fr-FR"/>
        </w:rPr>
      </w:pPr>
      <w:r>
        <w:rPr>
          <w:lang w:val="fr-FR"/>
        </w:rPr>
        <w:t xml:space="preserve">Art. 3.1 </w:t>
      </w:r>
      <w:r w:rsidRPr="00954219">
        <w:rPr>
          <w:lang w:val="fr-FR"/>
        </w:rPr>
        <w:t>Constructions principales</w:t>
      </w:r>
    </w:p>
    <w:p w14:paraId="71DC2F99" w14:textId="77777777" w:rsidR="00954219" w:rsidRPr="00954219" w:rsidRDefault="00954219" w:rsidP="00954219">
      <w:pPr>
        <w:pStyle w:val="Heading3"/>
        <w:rPr>
          <w:lang w:val="fr-FR"/>
        </w:rPr>
      </w:pPr>
      <w:r w:rsidRPr="00954219">
        <w:rPr>
          <w:lang w:val="fr-FR"/>
        </w:rPr>
        <w:t>Art. 3.1.1 Implantation des constructions principales</w:t>
      </w:r>
    </w:p>
    <w:p w14:paraId="4F8A2CE8" w14:textId="686EFBFE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Les constructions principales sont à implanter dans une bande de construction de 28 m de</w:t>
      </w:r>
      <w:r>
        <w:rPr>
          <w:lang w:val="fr-FR"/>
        </w:rPr>
        <w:t xml:space="preserve"> </w:t>
      </w:r>
      <w:r w:rsidRPr="00954219">
        <w:rPr>
          <w:lang w:val="fr-FR"/>
        </w:rPr>
        <w:t xml:space="preserve">profondeur, mesurée à partir de l’alignement de la voie </w:t>
      </w:r>
      <w:proofErr w:type="spellStart"/>
      <w:r w:rsidRPr="00954219">
        <w:rPr>
          <w:lang w:val="fr-FR"/>
        </w:rPr>
        <w:t>desservante</w:t>
      </w:r>
      <w:proofErr w:type="spellEnd"/>
      <w:r w:rsidRPr="00954219">
        <w:rPr>
          <w:lang w:val="fr-FR"/>
        </w:rPr>
        <w:t>.</w:t>
      </w:r>
    </w:p>
    <w:p w14:paraId="02E98D29" w14:textId="430B2DAD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Recul avant</w:t>
      </w:r>
      <w:r w:rsidRPr="00954219">
        <w:rPr>
          <w:u w:val="single"/>
          <w:lang w:val="fr-FR"/>
        </w:rPr>
        <w:t>:</w:t>
      </w:r>
    </w:p>
    <w:p w14:paraId="5ED82C7F" w14:textId="77777777" w:rsidR="00954219" w:rsidRDefault="00954219" w:rsidP="00954219">
      <w:pPr>
        <w:pStyle w:val="ListParagraph"/>
        <w:numPr>
          <w:ilvl w:val="0"/>
          <w:numId w:val="7"/>
        </w:numPr>
        <w:rPr>
          <w:lang w:val="fr-FR"/>
        </w:rPr>
      </w:pPr>
      <w:r w:rsidRPr="00954219">
        <w:rPr>
          <w:lang w:val="fr-FR"/>
        </w:rPr>
        <w:t xml:space="preserve">Il est compris entre 3 et 6 m de la voie </w:t>
      </w:r>
      <w:proofErr w:type="spellStart"/>
      <w:r w:rsidRPr="00954219">
        <w:rPr>
          <w:lang w:val="fr-FR"/>
        </w:rPr>
        <w:t>desservante</w:t>
      </w:r>
      <w:proofErr w:type="spellEnd"/>
      <w:r w:rsidRPr="00954219">
        <w:rPr>
          <w:lang w:val="fr-FR"/>
        </w:rPr>
        <w:t>.</w:t>
      </w:r>
    </w:p>
    <w:p w14:paraId="2892E322" w14:textId="36C5D70F" w:rsidR="00954219" w:rsidRPr="00954219" w:rsidRDefault="00954219" w:rsidP="00954219">
      <w:pPr>
        <w:pStyle w:val="ListParagraph"/>
        <w:numPr>
          <w:ilvl w:val="0"/>
          <w:numId w:val="7"/>
        </w:numPr>
        <w:rPr>
          <w:lang w:val="fr-FR"/>
        </w:rPr>
      </w:pPr>
      <w:r w:rsidRPr="00954219">
        <w:rPr>
          <w:lang w:val="fr-FR"/>
        </w:rPr>
        <w:t>Il est de minimum 5 m devant un garage disposant d’un accès direct à la voie publique.</w:t>
      </w:r>
    </w:p>
    <w:p w14:paraId="26205A22" w14:textId="14CB3859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Recul latéral</w:t>
      </w:r>
      <w:r w:rsidRPr="00954219">
        <w:rPr>
          <w:u w:val="single"/>
          <w:lang w:val="fr-FR"/>
        </w:rPr>
        <w:t>:</w:t>
      </w:r>
    </w:p>
    <w:p w14:paraId="6A255D7F" w14:textId="77777777" w:rsidR="00954219" w:rsidRDefault="00954219" w:rsidP="00954219">
      <w:pPr>
        <w:pStyle w:val="ListParagraph"/>
        <w:numPr>
          <w:ilvl w:val="0"/>
          <w:numId w:val="8"/>
        </w:numPr>
        <w:rPr>
          <w:lang w:val="fr-FR"/>
        </w:rPr>
      </w:pPr>
      <w:r w:rsidRPr="00954219">
        <w:rPr>
          <w:lang w:val="fr-FR"/>
        </w:rPr>
        <w:t>Il est de minimum 3 m pour toute nouvelle construction non mitoyenne.</w:t>
      </w:r>
    </w:p>
    <w:p w14:paraId="4F946E34" w14:textId="77777777" w:rsidR="00954219" w:rsidRDefault="00954219" w:rsidP="00954219">
      <w:pPr>
        <w:pStyle w:val="ListParagraph"/>
        <w:numPr>
          <w:ilvl w:val="0"/>
          <w:numId w:val="8"/>
        </w:numPr>
        <w:rPr>
          <w:lang w:val="fr-FR"/>
        </w:rPr>
      </w:pPr>
      <w:r w:rsidRPr="00954219">
        <w:rPr>
          <w:lang w:val="fr-FR"/>
        </w:rPr>
        <w:t>Il peut être nul par rapport à la limite de propriété (construction mitoyenne) si la parcelle</w:t>
      </w:r>
      <w:r>
        <w:rPr>
          <w:lang w:val="fr-FR"/>
        </w:rPr>
        <w:t xml:space="preserve"> </w:t>
      </w:r>
      <w:r w:rsidRPr="00954219">
        <w:rPr>
          <w:lang w:val="fr-FR"/>
        </w:rPr>
        <w:t>concernée par la nouvelle construction est contiguë à une parcelle vide de construction.</w:t>
      </w:r>
    </w:p>
    <w:p w14:paraId="0EA0CB2D" w14:textId="2897D3F1" w:rsidR="00954219" w:rsidRPr="00954219" w:rsidRDefault="00954219" w:rsidP="008132F4">
      <w:pPr>
        <w:pStyle w:val="ListParagraph"/>
        <w:numPr>
          <w:ilvl w:val="0"/>
          <w:numId w:val="8"/>
        </w:numPr>
        <w:rPr>
          <w:lang w:val="fr-FR"/>
        </w:rPr>
      </w:pPr>
      <w:r w:rsidRPr="00954219">
        <w:rPr>
          <w:lang w:val="fr-FR"/>
        </w:rPr>
        <w:t>Si une construction existante sur une parcelle voisine est implantée sur la limite latérale de</w:t>
      </w:r>
      <w:r>
        <w:rPr>
          <w:lang w:val="fr-FR"/>
        </w:rPr>
        <w:t xml:space="preserve"> </w:t>
      </w:r>
      <w:r w:rsidRPr="00954219">
        <w:rPr>
          <w:lang w:val="fr-FR"/>
        </w:rPr>
        <w:t>propriété, la construction à ériger doit obligatoirement s’accoler à cette dernière.</w:t>
      </w:r>
    </w:p>
    <w:p w14:paraId="499F3F0F" w14:textId="237714E8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Recul postérieur</w:t>
      </w:r>
      <w:r w:rsidRPr="00954219">
        <w:rPr>
          <w:u w:val="single"/>
          <w:lang w:val="fr-FR"/>
        </w:rPr>
        <w:t>:</w:t>
      </w:r>
    </w:p>
    <w:p w14:paraId="34C0DED1" w14:textId="77777777" w:rsidR="00954219" w:rsidRDefault="00954219" w:rsidP="00954219">
      <w:pPr>
        <w:pStyle w:val="ListParagraph"/>
        <w:numPr>
          <w:ilvl w:val="0"/>
          <w:numId w:val="9"/>
        </w:numPr>
        <w:rPr>
          <w:lang w:val="fr-FR"/>
        </w:rPr>
      </w:pPr>
      <w:r w:rsidRPr="00954219">
        <w:rPr>
          <w:lang w:val="fr-FR"/>
        </w:rPr>
        <w:t>Il est de minimum 8 m.</w:t>
      </w:r>
    </w:p>
    <w:p w14:paraId="6AA45F20" w14:textId="77777777" w:rsidR="00954219" w:rsidRDefault="00954219" w:rsidP="00954219">
      <w:pPr>
        <w:pStyle w:val="ListParagraph"/>
        <w:numPr>
          <w:ilvl w:val="0"/>
          <w:numId w:val="9"/>
        </w:numPr>
        <w:rPr>
          <w:lang w:val="fr-FR"/>
        </w:rPr>
      </w:pPr>
      <w:r w:rsidRPr="00954219">
        <w:rPr>
          <w:lang w:val="fr-FR"/>
        </w:rPr>
        <w:t>En cas de construction souterraine, la profondeur du sous-sol peut dépasser la façade</w:t>
      </w:r>
      <w:r w:rsidRPr="00954219">
        <w:rPr>
          <w:lang w:val="fr-FR"/>
        </w:rPr>
        <w:t xml:space="preserve"> </w:t>
      </w:r>
      <w:r w:rsidRPr="00954219">
        <w:rPr>
          <w:lang w:val="fr-FR"/>
        </w:rPr>
        <w:t>postérieure de la construction principale à condition d’être complètement enterrée. Le recul</w:t>
      </w:r>
      <w:r w:rsidRPr="00954219">
        <w:rPr>
          <w:lang w:val="fr-FR"/>
        </w:rPr>
        <w:t xml:space="preserve"> </w:t>
      </w:r>
      <w:r w:rsidRPr="00954219">
        <w:rPr>
          <w:lang w:val="fr-FR"/>
        </w:rPr>
        <w:t xml:space="preserve">postérieur de cette construction enterrée est de minimum 3 m. </w:t>
      </w:r>
      <w:r w:rsidRPr="00954219">
        <w:rPr>
          <w:lang w:val="fr-FR"/>
        </w:rPr>
        <w:lastRenderedPageBreak/>
        <w:t>Le volume du sous-sol doit se</w:t>
      </w:r>
      <w:r>
        <w:rPr>
          <w:lang w:val="fr-FR"/>
        </w:rPr>
        <w:t xml:space="preserve"> </w:t>
      </w:r>
      <w:r w:rsidRPr="00954219">
        <w:rPr>
          <w:lang w:val="fr-FR"/>
        </w:rPr>
        <w:t>trouver obligatoirement à l’intérieur de la bande de construction.</w:t>
      </w:r>
    </w:p>
    <w:p w14:paraId="38FDEE07" w14:textId="5386AFD3" w:rsidR="006605E2" w:rsidRDefault="00954219" w:rsidP="009352D5">
      <w:pPr>
        <w:pStyle w:val="ListParagraph"/>
        <w:numPr>
          <w:ilvl w:val="0"/>
          <w:numId w:val="9"/>
        </w:numPr>
        <w:rPr>
          <w:lang w:val="fr-FR"/>
        </w:rPr>
      </w:pPr>
      <w:r w:rsidRPr="00954219">
        <w:rPr>
          <w:lang w:val="fr-FR"/>
        </w:rPr>
        <w:t>Exceptionnellement, si la profondeur de la parcelle ne permet pas de respecter un recul</w:t>
      </w:r>
      <w:r w:rsidRPr="00954219">
        <w:rPr>
          <w:lang w:val="fr-FR"/>
        </w:rPr>
        <w:t xml:space="preserve"> </w:t>
      </w:r>
      <w:r w:rsidRPr="00954219">
        <w:rPr>
          <w:lang w:val="fr-FR"/>
        </w:rPr>
        <w:t>postérieur de 8 m, celui-ci peut être diminué à minimum 3 m. Dans ce cas, un recul de</w:t>
      </w:r>
      <w:r>
        <w:rPr>
          <w:lang w:val="fr-FR"/>
        </w:rPr>
        <w:t xml:space="preserve"> </w:t>
      </w:r>
      <w:r w:rsidRPr="00954219">
        <w:rPr>
          <w:lang w:val="fr-FR"/>
        </w:rPr>
        <w:t>minimum 8 m devra être garanti sur un des reculs latéraux.</w:t>
      </w:r>
    </w:p>
    <w:p w14:paraId="2A90250B" w14:textId="77777777" w:rsidR="00954219" w:rsidRPr="00954219" w:rsidRDefault="00954219" w:rsidP="00954219">
      <w:pPr>
        <w:pStyle w:val="Heading3"/>
        <w:rPr>
          <w:lang w:val="fr-FR"/>
        </w:rPr>
      </w:pPr>
      <w:r w:rsidRPr="00954219">
        <w:rPr>
          <w:lang w:val="fr-FR"/>
        </w:rPr>
        <w:t>Art. 3.1.2 Gabarit des constructions principales</w:t>
      </w:r>
    </w:p>
    <w:p w14:paraId="76E9E07F" w14:textId="77777777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Le nombre maximal de niveaux pleins aménagés est fixé à 2.</w:t>
      </w:r>
    </w:p>
    <w:p w14:paraId="600476BB" w14:textId="0BFF665B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Des constructions présentant un seul niveau habité ne sont pas autorisées. Le gabarit de l’étage</w:t>
      </w:r>
      <w:r>
        <w:rPr>
          <w:lang w:val="fr-FR"/>
        </w:rPr>
        <w:t xml:space="preserve"> </w:t>
      </w:r>
      <w:r w:rsidRPr="00954219">
        <w:rPr>
          <w:lang w:val="fr-FR"/>
        </w:rPr>
        <w:t>permet d’aménager au moins 65 % de la surface construite brute en tant que surface habitable.</w:t>
      </w:r>
    </w:p>
    <w:p w14:paraId="212C1985" w14:textId="216A74AD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Un étage partiel servant au séjour prolongé de personnes peut être aménagé en supplément dans</w:t>
      </w:r>
      <w:r>
        <w:rPr>
          <w:lang w:val="fr-FR"/>
        </w:rPr>
        <w:t xml:space="preserve"> </w:t>
      </w:r>
      <w:r w:rsidRPr="00954219">
        <w:rPr>
          <w:lang w:val="fr-FR"/>
        </w:rPr>
        <w:t>les combles. La surface habitable maximale de cet étage est fixée à 80% de la surface du niveau</w:t>
      </w:r>
      <w:r>
        <w:rPr>
          <w:lang w:val="fr-FR"/>
        </w:rPr>
        <w:t xml:space="preserve"> </w:t>
      </w:r>
      <w:r w:rsidRPr="00954219">
        <w:rPr>
          <w:lang w:val="fr-FR"/>
        </w:rPr>
        <w:t>plein sous-jacent.</w:t>
      </w:r>
    </w:p>
    <w:p w14:paraId="1219B7BA" w14:textId="1650BC5A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En cas de terrain à forte déclivité, un étage partiel servant au séjour prolongé de personnes peut</w:t>
      </w:r>
      <w:r>
        <w:rPr>
          <w:lang w:val="fr-FR"/>
        </w:rPr>
        <w:t xml:space="preserve"> </w:t>
      </w:r>
      <w:r w:rsidRPr="00954219">
        <w:rPr>
          <w:lang w:val="fr-FR"/>
        </w:rPr>
        <w:t>être aménagé au niveau du sous-sol</w:t>
      </w:r>
    </w:p>
    <w:p w14:paraId="7FAA1B14" w14:textId="39E6A12B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Prescriptions dimensionnelles</w:t>
      </w:r>
      <w:r w:rsidRPr="00954219">
        <w:rPr>
          <w:u w:val="single"/>
          <w:lang w:val="fr-FR"/>
        </w:rPr>
        <w:t>:</w:t>
      </w:r>
    </w:p>
    <w:p w14:paraId="328DED36" w14:textId="77777777" w:rsidR="00954219" w:rsidRDefault="00954219" w:rsidP="00954219">
      <w:pPr>
        <w:pStyle w:val="ListParagraph"/>
        <w:numPr>
          <w:ilvl w:val="0"/>
          <w:numId w:val="10"/>
        </w:numPr>
        <w:rPr>
          <w:lang w:val="fr-FR"/>
        </w:rPr>
      </w:pPr>
      <w:r w:rsidRPr="00954219">
        <w:rPr>
          <w:lang w:val="fr-FR"/>
        </w:rPr>
        <w:t>La profondeur de construction est de minimum 7 m et de maximum 16 m.</w:t>
      </w:r>
    </w:p>
    <w:p w14:paraId="3A19D6CB" w14:textId="77777777" w:rsidR="00954219" w:rsidRDefault="00954219" w:rsidP="00954219">
      <w:pPr>
        <w:pStyle w:val="ListParagraph"/>
        <w:numPr>
          <w:ilvl w:val="0"/>
          <w:numId w:val="10"/>
        </w:numPr>
        <w:rPr>
          <w:lang w:val="fr-FR"/>
        </w:rPr>
      </w:pPr>
      <w:r w:rsidRPr="00954219">
        <w:rPr>
          <w:lang w:val="fr-FR"/>
        </w:rPr>
        <w:t>La surface construite est de minimum 65 m</w:t>
      </w:r>
      <w:r w:rsidRPr="00954219">
        <w:rPr>
          <w:vertAlign w:val="superscript"/>
          <w:lang w:val="fr-FR"/>
        </w:rPr>
        <w:t>2</w:t>
      </w:r>
      <w:r w:rsidRPr="00954219">
        <w:rPr>
          <w:lang w:val="fr-FR"/>
        </w:rPr>
        <w:t xml:space="preserve"> pour constructions mitoyennes ou en bande</w:t>
      </w:r>
      <w:r>
        <w:rPr>
          <w:lang w:val="fr-FR"/>
        </w:rPr>
        <w:t xml:space="preserve"> </w:t>
      </w:r>
      <w:r w:rsidRPr="00954219">
        <w:rPr>
          <w:lang w:val="fr-FR"/>
        </w:rPr>
        <w:t>et de 90 m</w:t>
      </w:r>
      <w:r w:rsidRPr="00954219">
        <w:rPr>
          <w:vertAlign w:val="superscript"/>
          <w:lang w:val="fr-FR"/>
        </w:rPr>
        <w:t>2</w:t>
      </w:r>
      <w:r w:rsidRPr="00954219">
        <w:rPr>
          <w:lang w:val="fr-FR"/>
        </w:rPr>
        <w:t xml:space="preserve"> pour une habitation isolée.</w:t>
      </w:r>
    </w:p>
    <w:p w14:paraId="7D315884" w14:textId="77777777" w:rsidR="00954219" w:rsidRDefault="00954219" w:rsidP="00954219">
      <w:pPr>
        <w:pStyle w:val="ListParagraph"/>
        <w:numPr>
          <w:ilvl w:val="0"/>
          <w:numId w:val="10"/>
        </w:numPr>
        <w:rPr>
          <w:lang w:val="fr-FR"/>
        </w:rPr>
      </w:pPr>
      <w:r w:rsidRPr="00954219">
        <w:rPr>
          <w:lang w:val="fr-FR"/>
        </w:rPr>
        <w:t>La hauteur de corniche est de maximum 7,5 m.</w:t>
      </w:r>
    </w:p>
    <w:p w14:paraId="106B551B" w14:textId="77777777" w:rsidR="00954219" w:rsidRDefault="00954219" w:rsidP="00954219">
      <w:pPr>
        <w:pStyle w:val="ListParagraph"/>
        <w:numPr>
          <w:ilvl w:val="0"/>
          <w:numId w:val="10"/>
        </w:numPr>
        <w:rPr>
          <w:lang w:val="fr-FR"/>
        </w:rPr>
      </w:pPr>
      <w:r w:rsidRPr="00954219">
        <w:rPr>
          <w:lang w:val="fr-FR"/>
        </w:rPr>
        <w:t>La hauteur d’acrotère est de maximum 7 m.</w:t>
      </w:r>
    </w:p>
    <w:p w14:paraId="532EC24B" w14:textId="7E4AA365" w:rsidR="00954219" w:rsidRPr="00954219" w:rsidRDefault="00954219" w:rsidP="00954219">
      <w:pPr>
        <w:pStyle w:val="ListParagraph"/>
        <w:numPr>
          <w:ilvl w:val="0"/>
          <w:numId w:val="10"/>
        </w:numPr>
        <w:rPr>
          <w:lang w:val="fr-FR"/>
        </w:rPr>
      </w:pPr>
      <w:r w:rsidRPr="00954219">
        <w:rPr>
          <w:lang w:val="fr-FR"/>
        </w:rPr>
        <w:t>La hauteur de la faîtière est de maximum 12,5 m.</w:t>
      </w:r>
    </w:p>
    <w:p w14:paraId="43E09103" w14:textId="782F31F7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Formes de toitures</w:t>
      </w:r>
      <w:r w:rsidRPr="00954219">
        <w:rPr>
          <w:u w:val="single"/>
          <w:lang w:val="fr-FR"/>
        </w:rPr>
        <w:t>:</w:t>
      </w:r>
    </w:p>
    <w:p w14:paraId="1927EACC" w14:textId="0077723D" w:rsidR="00954219" w:rsidRPr="00954219" w:rsidRDefault="00954219" w:rsidP="00954219">
      <w:pPr>
        <w:pStyle w:val="ListParagraph"/>
        <w:numPr>
          <w:ilvl w:val="0"/>
          <w:numId w:val="11"/>
        </w:numPr>
        <w:rPr>
          <w:lang w:val="fr-FR"/>
        </w:rPr>
      </w:pPr>
      <w:r w:rsidRPr="00954219">
        <w:rPr>
          <w:lang w:val="fr-FR"/>
        </w:rPr>
        <w:t>Les toitures à 2 versants avec ou sans croupes ou demi-croupes sont autorisées.</w:t>
      </w:r>
    </w:p>
    <w:p w14:paraId="2B674B42" w14:textId="77777777" w:rsidR="00954219" w:rsidRPr="00954219" w:rsidRDefault="00954219" w:rsidP="00954219">
      <w:pPr>
        <w:ind w:left="1080"/>
        <w:rPr>
          <w:lang w:val="fr-FR"/>
        </w:rPr>
      </w:pPr>
      <w:r w:rsidRPr="00954219">
        <w:rPr>
          <w:lang w:val="fr-FR"/>
        </w:rPr>
        <w:t>La pente de toiture est comprise entre 30° et 40°.</w:t>
      </w:r>
    </w:p>
    <w:p w14:paraId="073B1B4A" w14:textId="77777777" w:rsidR="00954219" w:rsidRDefault="00954219" w:rsidP="00954219">
      <w:pPr>
        <w:ind w:left="1080"/>
        <w:rPr>
          <w:lang w:val="fr-FR"/>
        </w:rPr>
      </w:pPr>
      <w:r w:rsidRPr="00954219">
        <w:rPr>
          <w:lang w:val="fr-FR"/>
        </w:rPr>
        <w:t xml:space="preserve">Les toitures en forme de </w:t>
      </w:r>
      <w:r>
        <w:rPr>
          <w:lang w:val="fr-FR"/>
        </w:rPr>
        <w:t>« </w:t>
      </w:r>
      <w:r w:rsidRPr="00954219">
        <w:rPr>
          <w:lang w:val="fr-FR"/>
        </w:rPr>
        <w:t>L</w:t>
      </w:r>
      <w:r>
        <w:rPr>
          <w:lang w:val="fr-FR"/>
        </w:rPr>
        <w:t> »</w:t>
      </w:r>
      <w:r w:rsidRPr="00954219">
        <w:rPr>
          <w:lang w:val="fr-FR"/>
        </w:rPr>
        <w:t xml:space="preserve"> ou de </w:t>
      </w:r>
      <w:r>
        <w:rPr>
          <w:lang w:val="fr-FR"/>
        </w:rPr>
        <w:t>« </w:t>
      </w:r>
      <w:r w:rsidRPr="00954219">
        <w:rPr>
          <w:lang w:val="fr-FR"/>
        </w:rPr>
        <w:t>T</w:t>
      </w:r>
      <w:r>
        <w:rPr>
          <w:lang w:val="fr-FR"/>
        </w:rPr>
        <w:t> » sont également autorisées.</w:t>
      </w:r>
    </w:p>
    <w:p w14:paraId="027FF102" w14:textId="77777777" w:rsidR="00954219" w:rsidRDefault="00954219" w:rsidP="00954219">
      <w:pPr>
        <w:pStyle w:val="ListParagraph"/>
        <w:numPr>
          <w:ilvl w:val="0"/>
          <w:numId w:val="11"/>
        </w:numPr>
        <w:rPr>
          <w:lang w:val="fr-FR"/>
        </w:rPr>
      </w:pPr>
      <w:r w:rsidRPr="00954219">
        <w:rPr>
          <w:lang w:val="fr-FR"/>
        </w:rPr>
        <w:t>Des toitures plates ou toitures terrasses sont autorisées pour certains volumes faisant partie</w:t>
      </w:r>
      <w:r w:rsidRPr="00954219">
        <w:rPr>
          <w:lang w:val="fr-FR"/>
        </w:rPr>
        <w:t xml:space="preserve"> </w:t>
      </w:r>
      <w:r w:rsidRPr="00954219">
        <w:rPr>
          <w:lang w:val="fr-FR"/>
        </w:rPr>
        <w:t>de la construction principale. La surface de toiture des volumes concernés représente au</w:t>
      </w:r>
      <w:r>
        <w:rPr>
          <w:lang w:val="fr-FR"/>
        </w:rPr>
        <w:t xml:space="preserve"> </w:t>
      </w:r>
      <w:r w:rsidRPr="00954219">
        <w:rPr>
          <w:lang w:val="fr-FR"/>
        </w:rPr>
        <w:t>maximum 50 % de la surface totale de toiture de la construction principale.</w:t>
      </w:r>
    </w:p>
    <w:p w14:paraId="77807017" w14:textId="39947820" w:rsidR="00954219" w:rsidRPr="00954219" w:rsidRDefault="00954219" w:rsidP="008461A4">
      <w:pPr>
        <w:pStyle w:val="ListParagraph"/>
        <w:numPr>
          <w:ilvl w:val="0"/>
          <w:numId w:val="11"/>
        </w:numPr>
        <w:rPr>
          <w:lang w:val="fr-FR"/>
        </w:rPr>
      </w:pPr>
      <w:r w:rsidRPr="00954219">
        <w:rPr>
          <w:lang w:val="fr-FR"/>
        </w:rPr>
        <w:t>Des toitures à pente unique peuvent être autorisées au cas où la construction principale est</w:t>
      </w:r>
      <w:r w:rsidRPr="00954219">
        <w:rPr>
          <w:lang w:val="fr-FR"/>
        </w:rPr>
        <w:t xml:space="preserve"> </w:t>
      </w:r>
      <w:r w:rsidRPr="00954219">
        <w:rPr>
          <w:lang w:val="fr-FR"/>
        </w:rPr>
        <w:t>formée par plusieurs corps de volumes distincts. Dans ce cas la pente de toiture est</w:t>
      </w:r>
      <w:r>
        <w:rPr>
          <w:lang w:val="fr-FR"/>
        </w:rPr>
        <w:t xml:space="preserve"> </w:t>
      </w:r>
      <w:r w:rsidRPr="00954219">
        <w:rPr>
          <w:lang w:val="fr-FR"/>
        </w:rPr>
        <w:t>comprise entre 10° et 30 °.</w:t>
      </w:r>
    </w:p>
    <w:p w14:paraId="15591599" w14:textId="77777777" w:rsidR="00954219" w:rsidRPr="00954219" w:rsidRDefault="00954219" w:rsidP="00954219">
      <w:pPr>
        <w:pStyle w:val="Heading3"/>
        <w:rPr>
          <w:lang w:val="fr-FR"/>
        </w:rPr>
      </w:pPr>
      <w:r w:rsidRPr="00954219">
        <w:rPr>
          <w:lang w:val="fr-FR"/>
        </w:rPr>
        <w:t>Art. 3.1.3 Implantation pour cas spécifiques</w:t>
      </w:r>
    </w:p>
    <w:p w14:paraId="159E5026" w14:textId="77777777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Profondeur de construction</w:t>
      </w:r>
    </w:p>
    <w:p w14:paraId="78482416" w14:textId="1E8AC408" w:rsidR="00954219" w:rsidRPr="00954219" w:rsidRDefault="00954219" w:rsidP="00954219">
      <w:pPr>
        <w:ind w:left="1440"/>
        <w:rPr>
          <w:lang w:val="fr-FR"/>
        </w:rPr>
      </w:pPr>
      <w:r w:rsidRPr="00954219">
        <w:rPr>
          <w:lang w:val="fr-FR"/>
        </w:rPr>
        <w:lastRenderedPageBreak/>
        <w:t>Une dérogation par rapport à la profondeur de la construction principale peut être accordée pour des</w:t>
      </w:r>
      <w:r>
        <w:rPr>
          <w:lang w:val="fr-FR"/>
        </w:rPr>
        <w:t xml:space="preserve"> </w:t>
      </w:r>
      <w:r w:rsidRPr="00954219">
        <w:rPr>
          <w:lang w:val="fr-FR"/>
        </w:rPr>
        <w:t>cas spécifiques. Il s’agit par exemple de constructions groupées autour d’une cour ou d’une</w:t>
      </w:r>
      <w:r>
        <w:rPr>
          <w:lang w:val="fr-FR"/>
        </w:rPr>
        <w:t xml:space="preserve"> </w:t>
      </w:r>
      <w:r w:rsidRPr="00954219">
        <w:rPr>
          <w:lang w:val="fr-FR"/>
        </w:rPr>
        <w:t>construction principale formée par plusieurs corps de volumes distincts.</w:t>
      </w:r>
    </w:p>
    <w:p w14:paraId="0A4818F5" w14:textId="6A336577" w:rsidR="00954219" w:rsidRPr="00954219" w:rsidRDefault="00954219" w:rsidP="00954219">
      <w:pPr>
        <w:ind w:left="1440"/>
        <w:rPr>
          <w:lang w:val="fr-FR"/>
        </w:rPr>
      </w:pPr>
      <w:r w:rsidRPr="00954219">
        <w:rPr>
          <w:lang w:val="fr-FR"/>
        </w:rPr>
        <w:t>Dans ce cas, la profondeur de construction est mesurée indépendamment pour chaque volume,</w:t>
      </w:r>
      <w:r>
        <w:rPr>
          <w:lang w:val="fr-FR"/>
        </w:rPr>
        <w:t xml:space="preserve"> </w:t>
      </w:r>
      <w:r w:rsidRPr="00954219">
        <w:rPr>
          <w:lang w:val="fr-FR"/>
        </w:rPr>
        <w:t>conformément à la définition suivant terminologie en annexe. La profondeur de construction par</w:t>
      </w:r>
      <w:r>
        <w:rPr>
          <w:lang w:val="fr-FR"/>
        </w:rPr>
        <w:t xml:space="preserve"> </w:t>
      </w:r>
      <w:r w:rsidRPr="00954219">
        <w:rPr>
          <w:lang w:val="fr-FR"/>
        </w:rPr>
        <w:t>volume est limitée à maximum 12 m, et la longueur par volume à maximum 25 m.</w:t>
      </w:r>
    </w:p>
    <w:p w14:paraId="0AF2258E" w14:textId="77777777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Recul avant</w:t>
      </w:r>
    </w:p>
    <w:p w14:paraId="7B7263F6" w14:textId="37A38474" w:rsidR="00954219" w:rsidRPr="00954219" w:rsidRDefault="00954219" w:rsidP="00954219">
      <w:pPr>
        <w:ind w:left="1440"/>
        <w:rPr>
          <w:lang w:val="fr-FR"/>
        </w:rPr>
      </w:pPr>
      <w:r w:rsidRPr="00954219">
        <w:rPr>
          <w:lang w:val="fr-FR"/>
        </w:rPr>
        <w:t>Le recul de la construction principale peut être porté à maximum 15 m de la voie publique au cas où</w:t>
      </w:r>
      <w:r>
        <w:rPr>
          <w:lang w:val="fr-FR"/>
        </w:rPr>
        <w:t xml:space="preserve"> </w:t>
      </w:r>
      <w:r w:rsidRPr="00954219">
        <w:rPr>
          <w:lang w:val="fr-FR"/>
        </w:rPr>
        <w:t>une dépendance adossée est implantée conformément au recul réglementaire de la voie publique.</w:t>
      </w:r>
    </w:p>
    <w:p w14:paraId="49084690" w14:textId="3190BC4F" w:rsidR="00954219" w:rsidRDefault="00954219" w:rsidP="00954219">
      <w:pPr>
        <w:ind w:left="1440"/>
        <w:rPr>
          <w:lang w:val="fr-FR"/>
        </w:rPr>
      </w:pPr>
      <w:r w:rsidRPr="00954219">
        <w:rPr>
          <w:lang w:val="fr-FR"/>
        </w:rPr>
        <w:t>Pour une construction composée de plusieurs volumes, le recul de la voie publique est mesuré pour</w:t>
      </w:r>
      <w:r>
        <w:rPr>
          <w:lang w:val="fr-FR"/>
        </w:rPr>
        <w:t xml:space="preserve"> </w:t>
      </w:r>
      <w:r w:rsidRPr="00954219">
        <w:rPr>
          <w:lang w:val="fr-FR"/>
        </w:rPr>
        <w:t>le corps de bâtiment le plus rapproché.</w:t>
      </w:r>
    </w:p>
    <w:p w14:paraId="1894F68C" w14:textId="27679377" w:rsidR="00954219" w:rsidRDefault="00954219" w:rsidP="00954219">
      <w:pPr>
        <w:rPr>
          <w:i/>
          <w:lang w:val="fr-FR"/>
        </w:rPr>
      </w:pPr>
      <w:r w:rsidRPr="00954219">
        <w:rPr>
          <w:i/>
          <w:lang w:val="fr-FR"/>
        </w:rPr>
        <w:t>Schéma à titre indicatif : Zones mixtes – gabarit de la construction principale</w:t>
      </w:r>
    </w:p>
    <w:p w14:paraId="4B910223" w14:textId="506DF296" w:rsidR="00954219" w:rsidRDefault="00954219" w:rsidP="0095421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8A40F85" wp14:editId="78F45501">
            <wp:extent cx="4857750" cy="1771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03BA3" w14:textId="6D1D1BCE" w:rsidR="00954219" w:rsidRDefault="00954219" w:rsidP="00954219">
      <w:pPr>
        <w:rPr>
          <w:lang w:val="fr-FR"/>
        </w:rPr>
      </w:pPr>
    </w:p>
    <w:p w14:paraId="10C0AD11" w14:textId="437869AF" w:rsidR="00954219" w:rsidRPr="00954219" w:rsidRDefault="00954219" w:rsidP="00954219">
      <w:pPr>
        <w:rPr>
          <w:i/>
          <w:lang w:val="fr-FR"/>
        </w:rPr>
      </w:pPr>
      <w:r w:rsidRPr="00954219">
        <w:rPr>
          <w:i/>
          <w:lang w:val="fr-FR"/>
        </w:rPr>
        <w:t>Schéma à titre indicatif: Zones mixtes – solutions d’implantation pour cas spécifiques</w:t>
      </w:r>
    </w:p>
    <w:p w14:paraId="7D7B3A48" w14:textId="624B7B24" w:rsidR="00954219" w:rsidRDefault="00954219" w:rsidP="00954219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3CBD85AD" wp14:editId="2446B6AC">
            <wp:extent cx="4714875" cy="3686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00B98" w14:textId="77777777" w:rsidR="00954219" w:rsidRDefault="00954219" w:rsidP="00954219">
      <w:pPr>
        <w:rPr>
          <w:lang w:val="fr-FR"/>
        </w:rPr>
      </w:pPr>
    </w:p>
    <w:p w14:paraId="2A26B178" w14:textId="356C3EAD" w:rsidR="00954219" w:rsidRDefault="00954219" w:rsidP="0095421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50AC7A1" wp14:editId="59991F1D">
            <wp:extent cx="4095750" cy="24479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D4A84" w14:textId="697254AF" w:rsidR="00954219" w:rsidRDefault="00954219" w:rsidP="00954219">
      <w:pPr>
        <w:rPr>
          <w:lang w:val="fr-FR"/>
        </w:rPr>
      </w:pPr>
    </w:p>
    <w:p w14:paraId="134789A8" w14:textId="1CF176AF" w:rsidR="00954219" w:rsidRPr="00954219" w:rsidRDefault="00954219" w:rsidP="00954219">
      <w:pPr>
        <w:pStyle w:val="Heading2"/>
        <w:rPr>
          <w:lang w:val="fr-FR"/>
        </w:rPr>
      </w:pPr>
      <w:r>
        <w:rPr>
          <w:lang w:val="fr-FR"/>
        </w:rPr>
        <w:t xml:space="preserve">Art. 3.2 </w:t>
      </w:r>
      <w:r w:rsidRPr="00954219">
        <w:rPr>
          <w:lang w:val="fr-FR"/>
        </w:rPr>
        <w:t>Dépendances</w:t>
      </w:r>
    </w:p>
    <w:p w14:paraId="420D76EA" w14:textId="79660D9D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L’implantation des dépendances peut se faire en dehors de la bande de construction de 28 m de</w:t>
      </w:r>
      <w:r>
        <w:rPr>
          <w:lang w:val="fr-FR"/>
        </w:rPr>
        <w:t xml:space="preserve"> </w:t>
      </w:r>
      <w:r w:rsidRPr="00954219">
        <w:rPr>
          <w:lang w:val="fr-FR"/>
        </w:rPr>
        <w:t>profondeur, mesurée à partir de l’alignement de la voie publique.</w:t>
      </w:r>
    </w:p>
    <w:p w14:paraId="1997D00B" w14:textId="77777777" w:rsidR="00954219" w:rsidRPr="00954219" w:rsidRDefault="00954219" w:rsidP="00954219">
      <w:pPr>
        <w:pStyle w:val="Heading3"/>
      </w:pPr>
      <w:r w:rsidRPr="00954219">
        <w:t>Art. 3.2.1 Dépendances d’une surface construite ≤ 75 m2</w:t>
      </w:r>
    </w:p>
    <w:p w14:paraId="7014F216" w14:textId="635B8D18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Recul avant</w:t>
      </w:r>
      <w:r w:rsidRPr="00954219">
        <w:rPr>
          <w:u w:val="single"/>
          <w:lang w:val="fr-FR"/>
        </w:rPr>
        <w:t>:</w:t>
      </w:r>
    </w:p>
    <w:p w14:paraId="54240FAA" w14:textId="77777777" w:rsidR="00954219" w:rsidRDefault="00954219" w:rsidP="00954219">
      <w:pPr>
        <w:pStyle w:val="ListParagraph"/>
        <w:numPr>
          <w:ilvl w:val="0"/>
          <w:numId w:val="12"/>
        </w:numPr>
        <w:rPr>
          <w:lang w:val="fr-FR"/>
        </w:rPr>
      </w:pPr>
      <w:r w:rsidRPr="00954219">
        <w:rPr>
          <w:lang w:val="fr-FR"/>
        </w:rPr>
        <w:t xml:space="preserve">Il est de minimum 3 m de la voie </w:t>
      </w:r>
      <w:proofErr w:type="spellStart"/>
      <w:r w:rsidRPr="00954219">
        <w:rPr>
          <w:lang w:val="fr-FR"/>
        </w:rPr>
        <w:t>desservante</w:t>
      </w:r>
      <w:proofErr w:type="spellEnd"/>
    </w:p>
    <w:p w14:paraId="5E86C361" w14:textId="7A2E0FE0" w:rsidR="00954219" w:rsidRPr="00954219" w:rsidRDefault="00954219" w:rsidP="00954219">
      <w:pPr>
        <w:pStyle w:val="ListParagraph"/>
        <w:numPr>
          <w:ilvl w:val="0"/>
          <w:numId w:val="12"/>
        </w:numPr>
        <w:rPr>
          <w:lang w:val="fr-FR"/>
        </w:rPr>
      </w:pPr>
      <w:r w:rsidRPr="00954219">
        <w:rPr>
          <w:lang w:val="fr-FR"/>
        </w:rPr>
        <w:t>Il est de minimum 5 m devant un garage disposant d’un accès direct à la voie publique.</w:t>
      </w:r>
    </w:p>
    <w:p w14:paraId="73023A39" w14:textId="0CA180C5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lastRenderedPageBreak/>
        <w:t>Recul latéra</w:t>
      </w:r>
      <w:r w:rsidRPr="00954219">
        <w:rPr>
          <w:u w:val="single"/>
          <w:lang w:val="fr-FR"/>
        </w:rPr>
        <w:t>l et postérieur</w:t>
      </w:r>
      <w:r w:rsidRPr="00954219">
        <w:rPr>
          <w:u w:val="single"/>
          <w:lang w:val="fr-FR"/>
        </w:rPr>
        <w:t>:</w:t>
      </w:r>
    </w:p>
    <w:p w14:paraId="1A23A4BE" w14:textId="77777777" w:rsidR="00954219" w:rsidRDefault="00954219" w:rsidP="00954219">
      <w:pPr>
        <w:pStyle w:val="ListParagraph"/>
        <w:numPr>
          <w:ilvl w:val="0"/>
          <w:numId w:val="13"/>
        </w:numPr>
        <w:rPr>
          <w:lang w:val="fr-FR"/>
        </w:rPr>
      </w:pPr>
      <w:r w:rsidRPr="00954219">
        <w:rPr>
          <w:lang w:val="fr-FR"/>
        </w:rPr>
        <w:t>Il est de minimum 2 m.</w:t>
      </w:r>
    </w:p>
    <w:p w14:paraId="65604380" w14:textId="77777777" w:rsidR="00954219" w:rsidRDefault="00954219" w:rsidP="00954219">
      <w:pPr>
        <w:pStyle w:val="ListParagraph"/>
        <w:numPr>
          <w:ilvl w:val="0"/>
          <w:numId w:val="13"/>
        </w:numPr>
        <w:rPr>
          <w:lang w:val="fr-FR"/>
        </w:rPr>
      </w:pPr>
      <w:r w:rsidRPr="00954219">
        <w:rPr>
          <w:lang w:val="fr-FR"/>
        </w:rPr>
        <w:t>Il peut être diminué à 1 m en cas de mur extérieur opaque, sans ouvertures ou vues vers le</w:t>
      </w:r>
      <w:r>
        <w:rPr>
          <w:lang w:val="fr-FR"/>
        </w:rPr>
        <w:t xml:space="preserve"> </w:t>
      </w:r>
      <w:r w:rsidRPr="00954219">
        <w:rPr>
          <w:lang w:val="fr-FR"/>
        </w:rPr>
        <w:t>voisin.</w:t>
      </w:r>
    </w:p>
    <w:p w14:paraId="1776EF56" w14:textId="38E480D2" w:rsidR="00954219" w:rsidRPr="00954219" w:rsidRDefault="00954219" w:rsidP="00687BA8">
      <w:pPr>
        <w:pStyle w:val="ListParagraph"/>
        <w:numPr>
          <w:ilvl w:val="0"/>
          <w:numId w:val="13"/>
        </w:numPr>
        <w:rPr>
          <w:lang w:val="fr-FR"/>
        </w:rPr>
      </w:pPr>
      <w:r w:rsidRPr="00954219">
        <w:rPr>
          <w:lang w:val="fr-FR"/>
        </w:rPr>
        <w:t>Sous condition d’un accord écrit entre voisins, la construction des dépendances pourra se</w:t>
      </w:r>
      <w:r>
        <w:rPr>
          <w:lang w:val="fr-FR"/>
        </w:rPr>
        <w:t xml:space="preserve"> </w:t>
      </w:r>
      <w:r w:rsidRPr="00954219">
        <w:rPr>
          <w:lang w:val="fr-FR"/>
        </w:rPr>
        <w:t>faire avec un recul inférieur à 1 m, voir sans recul par rapport à la limite de propriété.</w:t>
      </w:r>
    </w:p>
    <w:p w14:paraId="48C87482" w14:textId="6A90E10F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Hauteurs de construction</w:t>
      </w:r>
      <w:r w:rsidRPr="00954219">
        <w:rPr>
          <w:u w:val="single"/>
          <w:lang w:val="fr-FR"/>
        </w:rPr>
        <w:t>:</w:t>
      </w:r>
    </w:p>
    <w:p w14:paraId="6FBB8C67" w14:textId="77777777" w:rsidR="00954219" w:rsidRDefault="00954219" w:rsidP="00954219">
      <w:pPr>
        <w:pStyle w:val="ListParagraph"/>
        <w:numPr>
          <w:ilvl w:val="0"/>
          <w:numId w:val="14"/>
        </w:numPr>
        <w:rPr>
          <w:lang w:val="fr-FR"/>
        </w:rPr>
      </w:pPr>
      <w:r w:rsidRPr="00954219">
        <w:rPr>
          <w:lang w:val="fr-FR"/>
        </w:rPr>
        <w:t>La hauteur de corniche est de maximum 3 m.</w:t>
      </w:r>
    </w:p>
    <w:p w14:paraId="58F68A98" w14:textId="77777777" w:rsidR="00954219" w:rsidRDefault="00954219" w:rsidP="00954219">
      <w:pPr>
        <w:pStyle w:val="ListParagraph"/>
        <w:numPr>
          <w:ilvl w:val="0"/>
          <w:numId w:val="14"/>
        </w:numPr>
        <w:rPr>
          <w:lang w:val="fr-FR"/>
        </w:rPr>
      </w:pPr>
      <w:r w:rsidRPr="00954219">
        <w:rPr>
          <w:lang w:val="fr-FR"/>
        </w:rPr>
        <w:t>La hauteur d’acrotère est de maximum 3,5 m.</w:t>
      </w:r>
    </w:p>
    <w:p w14:paraId="72442964" w14:textId="70787A3E" w:rsidR="00954219" w:rsidRPr="00954219" w:rsidRDefault="00954219" w:rsidP="00954219">
      <w:pPr>
        <w:pStyle w:val="ListParagraph"/>
        <w:numPr>
          <w:ilvl w:val="0"/>
          <w:numId w:val="14"/>
        </w:numPr>
        <w:rPr>
          <w:lang w:val="fr-FR"/>
        </w:rPr>
      </w:pPr>
      <w:r w:rsidRPr="00954219">
        <w:rPr>
          <w:lang w:val="fr-FR"/>
        </w:rPr>
        <w:t>La hauteur de la faîtière est de maximum 5 m.</w:t>
      </w:r>
    </w:p>
    <w:p w14:paraId="3BF4CB0D" w14:textId="1363B33F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Forme de toiture</w:t>
      </w:r>
      <w:r w:rsidRPr="00954219">
        <w:rPr>
          <w:u w:val="single"/>
          <w:lang w:val="fr-FR"/>
        </w:rPr>
        <w:t>:</w:t>
      </w:r>
    </w:p>
    <w:p w14:paraId="32841B68" w14:textId="77777777" w:rsidR="00954219" w:rsidRDefault="00954219" w:rsidP="00954219">
      <w:pPr>
        <w:pStyle w:val="ListParagraph"/>
        <w:numPr>
          <w:ilvl w:val="0"/>
          <w:numId w:val="15"/>
        </w:numPr>
        <w:rPr>
          <w:lang w:val="fr-FR"/>
        </w:rPr>
      </w:pPr>
      <w:r w:rsidRPr="00954219">
        <w:rPr>
          <w:lang w:val="fr-FR"/>
        </w:rPr>
        <w:t>La pente de toiture est comprise entre 0° et 40°.</w:t>
      </w:r>
    </w:p>
    <w:p w14:paraId="2CA38E8A" w14:textId="77777777" w:rsidR="00954219" w:rsidRDefault="00954219" w:rsidP="00954219">
      <w:pPr>
        <w:pStyle w:val="ListParagraph"/>
        <w:numPr>
          <w:ilvl w:val="0"/>
          <w:numId w:val="15"/>
        </w:numPr>
        <w:rPr>
          <w:lang w:val="fr-FR"/>
        </w:rPr>
      </w:pPr>
      <w:r w:rsidRPr="00954219">
        <w:rPr>
          <w:lang w:val="fr-FR"/>
        </w:rPr>
        <w:t>Les formes de toi</w:t>
      </w:r>
      <w:r>
        <w:rPr>
          <w:lang w:val="fr-FR"/>
        </w:rPr>
        <w:t>tures suivantes sont autorisées</w:t>
      </w:r>
      <w:r w:rsidRPr="00954219">
        <w:rPr>
          <w:lang w:val="fr-FR"/>
        </w:rPr>
        <w:t>:</w:t>
      </w:r>
    </w:p>
    <w:p w14:paraId="50F8AF23" w14:textId="77777777" w:rsidR="00954219" w:rsidRDefault="00954219" w:rsidP="00954219">
      <w:pPr>
        <w:pStyle w:val="ListParagraph"/>
        <w:numPr>
          <w:ilvl w:val="1"/>
          <w:numId w:val="15"/>
        </w:numPr>
        <w:rPr>
          <w:lang w:val="fr-FR"/>
        </w:rPr>
      </w:pPr>
      <w:proofErr w:type="gramStart"/>
      <w:r w:rsidRPr="00954219">
        <w:rPr>
          <w:lang w:val="fr-FR"/>
        </w:rPr>
        <w:t>toitures</w:t>
      </w:r>
      <w:proofErr w:type="gramEnd"/>
      <w:r w:rsidRPr="00954219">
        <w:rPr>
          <w:lang w:val="fr-FR"/>
        </w:rPr>
        <w:t xml:space="preserve"> plates,</w:t>
      </w:r>
    </w:p>
    <w:p w14:paraId="38174DCD" w14:textId="77777777" w:rsidR="00954219" w:rsidRDefault="00954219" w:rsidP="00954219">
      <w:pPr>
        <w:pStyle w:val="ListParagraph"/>
        <w:numPr>
          <w:ilvl w:val="1"/>
          <w:numId w:val="15"/>
        </w:numPr>
        <w:rPr>
          <w:lang w:val="fr-FR"/>
        </w:rPr>
      </w:pPr>
      <w:proofErr w:type="gramStart"/>
      <w:r w:rsidRPr="00954219">
        <w:rPr>
          <w:lang w:val="fr-FR"/>
        </w:rPr>
        <w:t>toitures</w:t>
      </w:r>
      <w:proofErr w:type="gramEnd"/>
      <w:r w:rsidRPr="00954219">
        <w:rPr>
          <w:lang w:val="fr-FR"/>
        </w:rPr>
        <w:t xml:space="preserve"> à un versant,</w:t>
      </w:r>
    </w:p>
    <w:p w14:paraId="35EB0F59" w14:textId="0B117738" w:rsidR="00954219" w:rsidRPr="00954219" w:rsidRDefault="00954219" w:rsidP="00954219">
      <w:pPr>
        <w:pStyle w:val="ListParagraph"/>
        <w:numPr>
          <w:ilvl w:val="1"/>
          <w:numId w:val="15"/>
        </w:numPr>
        <w:rPr>
          <w:lang w:val="fr-FR"/>
        </w:rPr>
      </w:pPr>
      <w:proofErr w:type="gramStart"/>
      <w:r w:rsidRPr="00954219">
        <w:rPr>
          <w:lang w:val="fr-FR"/>
        </w:rPr>
        <w:t>toitures</w:t>
      </w:r>
      <w:proofErr w:type="gramEnd"/>
      <w:r w:rsidRPr="00954219">
        <w:rPr>
          <w:lang w:val="fr-FR"/>
        </w:rPr>
        <w:t xml:space="preserve"> à 2 versants avec ou sans croupes ou demi-croupes.</w:t>
      </w:r>
    </w:p>
    <w:p w14:paraId="15B8A319" w14:textId="77777777" w:rsidR="00954219" w:rsidRPr="00954219" w:rsidRDefault="00954219" w:rsidP="00954219">
      <w:pPr>
        <w:pStyle w:val="Heading3"/>
        <w:rPr>
          <w:lang w:val="fr-FR"/>
        </w:rPr>
      </w:pPr>
      <w:r w:rsidRPr="00954219">
        <w:rPr>
          <w:lang w:val="fr-FR"/>
        </w:rPr>
        <w:t>Art. 3.2.2 Dépendances d’une surface construite &gt; à 75 m</w:t>
      </w:r>
      <w:r w:rsidRPr="00954219">
        <w:rPr>
          <w:vertAlign w:val="superscript"/>
          <w:lang w:val="fr-FR"/>
        </w:rPr>
        <w:t>2</w:t>
      </w:r>
    </w:p>
    <w:p w14:paraId="5FD1BC87" w14:textId="19903386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L’implantation doit se faire de manière à dégager un passage carrossable d’une largeur libre</w:t>
      </w:r>
      <w:r>
        <w:rPr>
          <w:lang w:val="fr-FR"/>
        </w:rPr>
        <w:t xml:space="preserve"> </w:t>
      </w:r>
      <w:r w:rsidRPr="00954219">
        <w:rPr>
          <w:lang w:val="fr-FR"/>
        </w:rPr>
        <w:t>de 3 m afin d’accéder au fond de la parcelle.</w:t>
      </w:r>
    </w:p>
    <w:p w14:paraId="0C3A7B43" w14:textId="77777777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Une surface libre égale à minimum un dixième de la parcelle doit être aménagée en espace vert.</w:t>
      </w:r>
    </w:p>
    <w:p w14:paraId="5CA111D5" w14:textId="6CD771AB" w:rsidR="00954219" w:rsidRPr="00954219" w:rsidRDefault="00954219" w:rsidP="00954219">
      <w:pPr>
        <w:rPr>
          <w:lang w:val="fr-FR"/>
        </w:rPr>
      </w:pPr>
      <w:r w:rsidRPr="00954219">
        <w:rPr>
          <w:lang w:val="fr-FR"/>
        </w:rPr>
        <w:t>Cette surface plantée ne peut en aucun cas être utilisée comme dépôt de matériaux, ni comme</w:t>
      </w:r>
      <w:r>
        <w:rPr>
          <w:lang w:val="fr-FR"/>
        </w:rPr>
        <w:t xml:space="preserve"> </w:t>
      </w:r>
      <w:r w:rsidRPr="00954219">
        <w:rPr>
          <w:lang w:val="fr-FR"/>
        </w:rPr>
        <w:t>places de stationnement.</w:t>
      </w:r>
    </w:p>
    <w:p w14:paraId="2A35F764" w14:textId="0593050B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Reculs</w:t>
      </w:r>
      <w:r w:rsidRPr="00954219">
        <w:rPr>
          <w:u w:val="single"/>
          <w:lang w:val="fr-FR"/>
        </w:rPr>
        <w:t>:</w:t>
      </w:r>
    </w:p>
    <w:p w14:paraId="4F5F33DC" w14:textId="77777777" w:rsidR="00954219" w:rsidRDefault="00954219" w:rsidP="00954219">
      <w:pPr>
        <w:pStyle w:val="ListParagraph"/>
        <w:numPr>
          <w:ilvl w:val="0"/>
          <w:numId w:val="16"/>
        </w:numPr>
        <w:rPr>
          <w:lang w:val="fr-FR"/>
        </w:rPr>
      </w:pPr>
      <w:r w:rsidRPr="00954219">
        <w:rPr>
          <w:lang w:val="fr-FR"/>
        </w:rPr>
        <w:t>Le recul avant est de minimum 5 m de la voie publique</w:t>
      </w:r>
    </w:p>
    <w:p w14:paraId="56C59D4C" w14:textId="7B88EFAA" w:rsidR="00954219" w:rsidRPr="00954219" w:rsidRDefault="00954219" w:rsidP="00954219">
      <w:pPr>
        <w:pStyle w:val="ListParagraph"/>
        <w:numPr>
          <w:ilvl w:val="0"/>
          <w:numId w:val="16"/>
        </w:numPr>
        <w:rPr>
          <w:lang w:val="fr-FR"/>
        </w:rPr>
      </w:pPr>
      <w:r w:rsidRPr="00954219">
        <w:rPr>
          <w:lang w:val="fr-FR"/>
        </w:rPr>
        <w:t>Le recul latéral et postérieur est de minimum 5 m.</w:t>
      </w:r>
    </w:p>
    <w:p w14:paraId="763054D5" w14:textId="6EDF06A6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Dimensions maximales</w:t>
      </w:r>
      <w:r w:rsidRPr="00954219">
        <w:rPr>
          <w:u w:val="single"/>
          <w:lang w:val="fr-FR"/>
        </w:rPr>
        <w:t>:</w:t>
      </w:r>
    </w:p>
    <w:p w14:paraId="05068F68" w14:textId="77777777" w:rsidR="00954219" w:rsidRDefault="00954219" w:rsidP="00954219">
      <w:pPr>
        <w:pStyle w:val="ListParagraph"/>
        <w:numPr>
          <w:ilvl w:val="0"/>
          <w:numId w:val="17"/>
        </w:numPr>
        <w:rPr>
          <w:lang w:val="fr-FR"/>
        </w:rPr>
      </w:pPr>
      <w:r w:rsidRPr="00954219">
        <w:rPr>
          <w:lang w:val="fr-FR"/>
        </w:rPr>
        <w:t>La profondeur de construction est de maximum 20 m.</w:t>
      </w:r>
    </w:p>
    <w:p w14:paraId="495B2F53" w14:textId="101B5E8A" w:rsidR="00954219" w:rsidRPr="00954219" w:rsidRDefault="00954219" w:rsidP="00954219">
      <w:pPr>
        <w:pStyle w:val="ListParagraph"/>
        <w:numPr>
          <w:ilvl w:val="0"/>
          <w:numId w:val="17"/>
        </w:numPr>
        <w:rPr>
          <w:lang w:val="fr-FR"/>
        </w:rPr>
      </w:pPr>
      <w:r w:rsidRPr="00954219">
        <w:rPr>
          <w:lang w:val="fr-FR"/>
        </w:rPr>
        <w:t>La longueur de construction est de maximum 40 m.</w:t>
      </w:r>
    </w:p>
    <w:p w14:paraId="4A335A85" w14:textId="201236FD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Hauteurs de construction</w:t>
      </w:r>
      <w:r w:rsidRPr="00954219">
        <w:rPr>
          <w:u w:val="single"/>
          <w:lang w:val="fr-FR"/>
        </w:rPr>
        <w:t>:</w:t>
      </w:r>
    </w:p>
    <w:p w14:paraId="0ABE9279" w14:textId="77777777" w:rsidR="00954219" w:rsidRDefault="00954219" w:rsidP="00954219">
      <w:pPr>
        <w:pStyle w:val="ListParagraph"/>
        <w:numPr>
          <w:ilvl w:val="0"/>
          <w:numId w:val="18"/>
        </w:numPr>
        <w:rPr>
          <w:lang w:val="fr-FR"/>
        </w:rPr>
      </w:pPr>
      <w:r w:rsidRPr="00954219">
        <w:rPr>
          <w:lang w:val="fr-FR"/>
        </w:rPr>
        <w:t>La hauteur de corniche est de maximum 6,5 m.</w:t>
      </w:r>
    </w:p>
    <w:p w14:paraId="262AF9A1" w14:textId="77777777" w:rsidR="00954219" w:rsidRDefault="00954219" w:rsidP="00954219">
      <w:pPr>
        <w:pStyle w:val="ListParagraph"/>
        <w:numPr>
          <w:ilvl w:val="0"/>
          <w:numId w:val="18"/>
        </w:numPr>
        <w:rPr>
          <w:lang w:val="fr-FR"/>
        </w:rPr>
      </w:pPr>
      <w:r w:rsidRPr="00954219">
        <w:rPr>
          <w:lang w:val="fr-FR"/>
        </w:rPr>
        <w:t>La hauteur d’acrotère est de maximum 7 m.</w:t>
      </w:r>
    </w:p>
    <w:p w14:paraId="62279FA7" w14:textId="59B75720" w:rsidR="00954219" w:rsidRDefault="00954219" w:rsidP="00954219">
      <w:pPr>
        <w:pStyle w:val="ListParagraph"/>
        <w:numPr>
          <w:ilvl w:val="0"/>
          <w:numId w:val="18"/>
        </w:numPr>
        <w:rPr>
          <w:lang w:val="fr-FR"/>
        </w:rPr>
      </w:pPr>
      <w:r w:rsidRPr="00954219">
        <w:rPr>
          <w:lang w:val="fr-FR"/>
        </w:rPr>
        <w:t>La hauteur de la faîtière est de maximum 11 m.</w:t>
      </w:r>
    </w:p>
    <w:p w14:paraId="44882BCE" w14:textId="203D6DE9" w:rsidR="00954219" w:rsidRPr="00954219" w:rsidRDefault="00954219" w:rsidP="00954219">
      <w:pPr>
        <w:rPr>
          <w:u w:val="single"/>
          <w:lang w:val="fr-FR"/>
        </w:rPr>
      </w:pPr>
      <w:r w:rsidRPr="00954219">
        <w:rPr>
          <w:u w:val="single"/>
          <w:lang w:val="fr-FR"/>
        </w:rPr>
        <w:t>Forme de toiture</w:t>
      </w:r>
      <w:r w:rsidRPr="00954219">
        <w:rPr>
          <w:u w:val="single"/>
          <w:lang w:val="fr-FR"/>
        </w:rPr>
        <w:t>:</w:t>
      </w:r>
    </w:p>
    <w:p w14:paraId="7B821568" w14:textId="77777777" w:rsidR="00954219" w:rsidRDefault="00954219" w:rsidP="00954219">
      <w:pPr>
        <w:pStyle w:val="ListParagraph"/>
        <w:numPr>
          <w:ilvl w:val="0"/>
          <w:numId w:val="19"/>
        </w:numPr>
        <w:rPr>
          <w:lang w:val="fr-FR"/>
        </w:rPr>
      </w:pPr>
      <w:r w:rsidRPr="00954219">
        <w:rPr>
          <w:lang w:val="fr-FR"/>
        </w:rPr>
        <w:t>La pente de toiture est comprise entre 0° et 30°.</w:t>
      </w:r>
    </w:p>
    <w:p w14:paraId="778AC72C" w14:textId="77777777" w:rsidR="00954219" w:rsidRDefault="00954219" w:rsidP="00954219">
      <w:pPr>
        <w:pStyle w:val="ListParagraph"/>
        <w:numPr>
          <w:ilvl w:val="0"/>
          <w:numId w:val="19"/>
        </w:numPr>
        <w:rPr>
          <w:lang w:val="fr-FR"/>
        </w:rPr>
      </w:pPr>
      <w:r w:rsidRPr="00954219">
        <w:rPr>
          <w:lang w:val="fr-FR"/>
        </w:rPr>
        <w:lastRenderedPageBreak/>
        <w:t>Les formes de toi</w:t>
      </w:r>
      <w:r>
        <w:rPr>
          <w:lang w:val="fr-FR"/>
        </w:rPr>
        <w:t>tures suivantes sont autorisées</w:t>
      </w:r>
      <w:r w:rsidRPr="00954219">
        <w:rPr>
          <w:lang w:val="fr-FR"/>
        </w:rPr>
        <w:t>:</w:t>
      </w:r>
    </w:p>
    <w:p w14:paraId="74AC595D" w14:textId="77777777" w:rsidR="00954219" w:rsidRDefault="00954219" w:rsidP="00954219">
      <w:pPr>
        <w:pStyle w:val="ListParagraph"/>
        <w:numPr>
          <w:ilvl w:val="1"/>
          <w:numId w:val="19"/>
        </w:numPr>
        <w:rPr>
          <w:lang w:val="fr-FR"/>
        </w:rPr>
      </w:pPr>
      <w:proofErr w:type="gramStart"/>
      <w:r w:rsidRPr="00954219">
        <w:rPr>
          <w:lang w:val="fr-FR"/>
        </w:rPr>
        <w:t>toitures</w:t>
      </w:r>
      <w:proofErr w:type="gramEnd"/>
      <w:r w:rsidRPr="00954219">
        <w:rPr>
          <w:lang w:val="fr-FR"/>
        </w:rPr>
        <w:t xml:space="preserve"> plates,</w:t>
      </w:r>
    </w:p>
    <w:p w14:paraId="667CEC36" w14:textId="77777777" w:rsidR="00954219" w:rsidRDefault="00954219" w:rsidP="00954219">
      <w:pPr>
        <w:pStyle w:val="ListParagraph"/>
        <w:numPr>
          <w:ilvl w:val="1"/>
          <w:numId w:val="19"/>
        </w:numPr>
        <w:rPr>
          <w:lang w:val="fr-FR"/>
        </w:rPr>
      </w:pPr>
      <w:proofErr w:type="gramStart"/>
      <w:r w:rsidRPr="00954219">
        <w:rPr>
          <w:lang w:val="fr-FR"/>
        </w:rPr>
        <w:t>toitures</w:t>
      </w:r>
      <w:proofErr w:type="gramEnd"/>
      <w:r w:rsidRPr="00954219">
        <w:rPr>
          <w:lang w:val="fr-FR"/>
        </w:rPr>
        <w:t xml:space="preserve"> à un versant,</w:t>
      </w:r>
    </w:p>
    <w:p w14:paraId="25975E06" w14:textId="0B7A1B7B" w:rsidR="00954219" w:rsidRPr="00954219" w:rsidRDefault="00954219" w:rsidP="00954219">
      <w:pPr>
        <w:pStyle w:val="ListParagraph"/>
        <w:numPr>
          <w:ilvl w:val="1"/>
          <w:numId w:val="19"/>
        </w:numPr>
        <w:rPr>
          <w:lang w:val="fr-FR"/>
        </w:rPr>
      </w:pPr>
      <w:proofErr w:type="gramStart"/>
      <w:r w:rsidRPr="00954219">
        <w:rPr>
          <w:lang w:val="fr-FR"/>
        </w:rPr>
        <w:t>toitures</w:t>
      </w:r>
      <w:proofErr w:type="gramEnd"/>
      <w:r w:rsidRPr="00954219">
        <w:rPr>
          <w:lang w:val="fr-FR"/>
        </w:rPr>
        <w:t xml:space="preserve"> à 2 versants avec ou sans croupes ou demi-croupes.</w:t>
      </w:r>
    </w:p>
    <w:p w14:paraId="699644F5" w14:textId="4A244C05" w:rsidR="00954219" w:rsidRPr="00954219" w:rsidRDefault="00954219" w:rsidP="00954219">
      <w:pPr>
        <w:rPr>
          <w:i/>
          <w:lang w:val="fr-FR"/>
        </w:rPr>
      </w:pPr>
      <w:r w:rsidRPr="00954219">
        <w:rPr>
          <w:i/>
          <w:lang w:val="fr-FR"/>
        </w:rPr>
        <w:t>Schéma à titre indi</w:t>
      </w:r>
      <w:r w:rsidRPr="00954219">
        <w:rPr>
          <w:i/>
          <w:lang w:val="fr-FR"/>
        </w:rPr>
        <w:t>catif</w:t>
      </w:r>
      <w:r w:rsidRPr="00954219">
        <w:rPr>
          <w:i/>
          <w:lang w:val="fr-FR"/>
        </w:rPr>
        <w:t>: Zones mixtes villageoises – implantation des dépendances professionnelles ou de loisirs</w:t>
      </w:r>
    </w:p>
    <w:p w14:paraId="6D8529D0" w14:textId="678C3659" w:rsidR="00954219" w:rsidRDefault="00954219" w:rsidP="0095421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3619A68" wp14:editId="726D5614">
            <wp:extent cx="4819650" cy="47720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DE28E" w14:textId="18F508EF" w:rsidR="00954219" w:rsidRDefault="00954219" w:rsidP="00954219">
      <w:pPr>
        <w:rPr>
          <w:lang w:val="fr-FR"/>
        </w:rPr>
      </w:pPr>
    </w:p>
    <w:p w14:paraId="0B64840E" w14:textId="1B316D55" w:rsidR="00954219" w:rsidRPr="00954219" w:rsidRDefault="00954219" w:rsidP="00954219">
      <w:pPr>
        <w:rPr>
          <w:i/>
          <w:lang w:val="fr-FR"/>
        </w:rPr>
      </w:pPr>
      <w:r w:rsidRPr="00954219">
        <w:rPr>
          <w:i/>
          <w:lang w:val="fr-FR"/>
        </w:rPr>
        <w:t>Schéma à titre indicatif: Zones mixte villageoise – gabarit des dépendances professionnelles ou de loisirs</w:t>
      </w:r>
    </w:p>
    <w:p w14:paraId="523C12DF" w14:textId="7C85E5DE" w:rsidR="00954219" w:rsidRDefault="00724041" w:rsidP="0072404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5288D91" wp14:editId="3DA84C5A">
            <wp:extent cx="5731510" cy="1273810"/>
            <wp:effectExtent l="0" t="0" r="254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7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0794C" w14:textId="53CA37FE" w:rsidR="00724041" w:rsidRDefault="00724041" w:rsidP="00954219">
      <w:pPr>
        <w:rPr>
          <w:lang w:val="fr-FR"/>
        </w:rPr>
      </w:pPr>
    </w:p>
    <w:p w14:paraId="1955AF33" w14:textId="77777777" w:rsidR="00724041" w:rsidRPr="00724041" w:rsidRDefault="00724041" w:rsidP="00724041">
      <w:pPr>
        <w:pStyle w:val="Heading3"/>
        <w:rPr>
          <w:lang w:val="fr-FR"/>
        </w:rPr>
      </w:pPr>
      <w:r w:rsidRPr="00724041">
        <w:rPr>
          <w:lang w:val="fr-FR"/>
        </w:rPr>
        <w:lastRenderedPageBreak/>
        <w:t>Art. 3.2.3 Dépendances professionnelles implantées en zone mixte rurale (</w:t>
      </w:r>
      <w:proofErr w:type="spellStart"/>
      <w:r w:rsidRPr="00724041">
        <w:rPr>
          <w:lang w:val="fr-FR"/>
        </w:rPr>
        <w:t>MIX-r</w:t>
      </w:r>
      <w:proofErr w:type="spellEnd"/>
      <w:r w:rsidRPr="00724041">
        <w:rPr>
          <w:lang w:val="fr-FR"/>
        </w:rPr>
        <w:t>)</w:t>
      </w:r>
    </w:p>
    <w:p w14:paraId="072EF559" w14:textId="5E23AD67" w:rsidR="00724041" w:rsidRPr="00724041" w:rsidRDefault="00724041" w:rsidP="00724041">
      <w:pPr>
        <w:rPr>
          <w:u w:val="single"/>
          <w:lang w:val="fr-FR"/>
        </w:rPr>
      </w:pPr>
      <w:r w:rsidRPr="00724041">
        <w:rPr>
          <w:u w:val="single"/>
          <w:lang w:val="fr-FR"/>
        </w:rPr>
        <w:t>Reculs</w:t>
      </w:r>
      <w:r w:rsidRPr="00724041">
        <w:rPr>
          <w:u w:val="single"/>
          <w:lang w:val="fr-FR"/>
        </w:rPr>
        <w:t>:</w:t>
      </w:r>
    </w:p>
    <w:p w14:paraId="6FEF3A8A" w14:textId="77777777" w:rsidR="00724041" w:rsidRDefault="00724041" w:rsidP="00724041">
      <w:pPr>
        <w:pStyle w:val="ListParagraph"/>
        <w:numPr>
          <w:ilvl w:val="0"/>
          <w:numId w:val="20"/>
        </w:numPr>
        <w:rPr>
          <w:lang w:val="fr-FR"/>
        </w:rPr>
      </w:pPr>
      <w:r w:rsidRPr="00724041">
        <w:rPr>
          <w:lang w:val="fr-FR"/>
        </w:rPr>
        <w:t xml:space="preserve">Le recul avant est de minimum 5 m de la voie </w:t>
      </w:r>
      <w:proofErr w:type="spellStart"/>
      <w:r w:rsidRPr="00724041">
        <w:rPr>
          <w:lang w:val="fr-FR"/>
        </w:rPr>
        <w:t>desservante</w:t>
      </w:r>
      <w:proofErr w:type="spellEnd"/>
    </w:p>
    <w:p w14:paraId="69DEE291" w14:textId="4AD8883C" w:rsidR="00724041" w:rsidRPr="00724041" w:rsidRDefault="00724041" w:rsidP="00724041">
      <w:pPr>
        <w:pStyle w:val="ListParagraph"/>
        <w:numPr>
          <w:ilvl w:val="0"/>
          <w:numId w:val="20"/>
        </w:numPr>
        <w:rPr>
          <w:lang w:val="fr-FR"/>
        </w:rPr>
      </w:pPr>
      <w:r w:rsidRPr="00724041">
        <w:rPr>
          <w:lang w:val="fr-FR"/>
        </w:rPr>
        <w:t>Le recul latéral et postérieur est de minimum 5 m.</w:t>
      </w:r>
    </w:p>
    <w:p w14:paraId="26A6D69A" w14:textId="3991BA71" w:rsidR="00724041" w:rsidRPr="00724041" w:rsidRDefault="00724041" w:rsidP="00724041">
      <w:pPr>
        <w:rPr>
          <w:u w:val="single"/>
          <w:lang w:val="fr-FR"/>
        </w:rPr>
      </w:pPr>
      <w:r w:rsidRPr="00724041">
        <w:rPr>
          <w:u w:val="single"/>
          <w:lang w:val="fr-FR"/>
        </w:rPr>
        <w:t>Surfaces construites</w:t>
      </w:r>
      <w:r w:rsidRPr="00724041">
        <w:rPr>
          <w:u w:val="single"/>
          <w:lang w:val="fr-FR"/>
        </w:rPr>
        <w:t>:</w:t>
      </w:r>
    </w:p>
    <w:p w14:paraId="63D8C7F5" w14:textId="77777777" w:rsidR="00724041" w:rsidRDefault="00724041" w:rsidP="00724041">
      <w:pPr>
        <w:pStyle w:val="ListParagraph"/>
        <w:numPr>
          <w:ilvl w:val="0"/>
          <w:numId w:val="21"/>
        </w:numPr>
        <w:rPr>
          <w:lang w:val="fr-FR"/>
        </w:rPr>
      </w:pPr>
      <w:r w:rsidRPr="00724041">
        <w:rPr>
          <w:lang w:val="fr-FR"/>
        </w:rPr>
        <w:t>La profondeur de construction est de maximum 28 m.</w:t>
      </w:r>
    </w:p>
    <w:p w14:paraId="76B956FC" w14:textId="77777777" w:rsidR="00724041" w:rsidRDefault="00724041" w:rsidP="00724041">
      <w:pPr>
        <w:pStyle w:val="ListParagraph"/>
        <w:numPr>
          <w:ilvl w:val="0"/>
          <w:numId w:val="21"/>
        </w:numPr>
        <w:rPr>
          <w:lang w:val="fr-FR"/>
        </w:rPr>
      </w:pPr>
      <w:r w:rsidRPr="00724041">
        <w:rPr>
          <w:lang w:val="fr-FR"/>
        </w:rPr>
        <w:t>La longueur de construction est de maximum 60 m.</w:t>
      </w:r>
    </w:p>
    <w:p w14:paraId="3B0D60A9" w14:textId="2739FD5B" w:rsidR="00724041" w:rsidRPr="00724041" w:rsidRDefault="00724041" w:rsidP="00724041">
      <w:pPr>
        <w:pStyle w:val="ListParagraph"/>
        <w:numPr>
          <w:ilvl w:val="0"/>
          <w:numId w:val="21"/>
        </w:numPr>
        <w:rPr>
          <w:lang w:val="fr-FR"/>
        </w:rPr>
      </w:pPr>
      <w:r w:rsidRPr="00724041">
        <w:rPr>
          <w:lang w:val="fr-FR"/>
        </w:rPr>
        <w:t>L’emprise au sol de la construction est de maximum 1.600 m</w:t>
      </w:r>
      <w:r w:rsidRPr="00724041">
        <w:rPr>
          <w:vertAlign w:val="superscript"/>
          <w:lang w:val="fr-FR"/>
        </w:rPr>
        <w:t>2</w:t>
      </w:r>
      <w:r w:rsidRPr="00724041">
        <w:rPr>
          <w:lang w:val="fr-FR"/>
        </w:rPr>
        <w:t>.</w:t>
      </w:r>
    </w:p>
    <w:p w14:paraId="0B41FAF4" w14:textId="6CF57676" w:rsidR="00724041" w:rsidRPr="00724041" w:rsidRDefault="00724041" w:rsidP="00724041">
      <w:pPr>
        <w:rPr>
          <w:u w:val="single"/>
          <w:lang w:val="fr-FR"/>
        </w:rPr>
      </w:pPr>
      <w:r w:rsidRPr="00724041">
        <w:rPr>
          <w:u w:val="single"/>
          <w:lang w:val="fr-FR"/>
        </w:rPr>
        <w:t>Hauteurs</w:t>
      </w:r>
      <w:r w:rsidRPr="00724041">
        <w:rPr>
          <w:u w:val="single"/>
          <w:lang w:val="fr-FR"/>
        </w:rPr>
        <w:t>:</w:t>
      </w:r>
    </w:p>
    <w:p w14:paraId="4CD37B57" w14:textId="77777777" w:rsidR="00724041" w:rsidRDefault="00724041" w:rsidP="00724041">
      <w:pPr>
        <w:pStyle w:val="ListParagraph"/>
        <w:numPr>
          <w:ilvl w:val="0"/>
          <w:numId w:val="22"/>
        </w:numPr>
        <w:rPr>
          <w:lang w:val="fr-FR"/>
        </w:rPr>
      </w:pPr>
      <w:r w:rsidRPr="00724041">
        <w:rPr>
          <w:lang w:val="fr-FR"/>
        </w:rPr>
        <w:t>La hauteur de corniche est de maximum 6,5 m.</w:t>
      </w:r>
    </w:p>
    <w:p w14:paraId="611D4FA9" w14:textId="2B934BE6" w:rsidR="00724041" w:rsidRPr="00724041" w:rsidRDefault="00724041" w:rsidP="00724041">
      <w:pPr>
        <w:pStyle w:val="ListParagraph"/>
        <w:numPr>
          <w:ilvl w:val="0"/>
          <w:numId w:val="22"/>
        </w:numPr>
        <w:rPr>
          <w:lang w:val="fr-FR"/>
        </w:rPr>
      </w:pPr>
      <w:r w:rsidRPr="00724041">
        <w:rPr>
          <w:lang w:val="fr-FR"/>
        </w:rPr>
        <w:t>La hauteur de la faîtière est de maximum 12,5 m.</w:t>
      </w:r>
    </w:p>
    <w:p w14:paraId="2A965DBC" w14:textId="77777777" w:rsidR="00724041" w:rsidRDefault="00724041" w:rsidP="00724041">
      <w:pPr>
        <w:rPr>
          <w:u w:val="single"/>
          <w:lang w:val="fr-FR"/>
        </w:rPr>
      </w:pPr>
      <w:r w:rsidRPr="00724041">
        <w:rPr>
          <w:u w:val="single"/>
          <w:lang w:val="fr-FR"/>
        </w:rPr>
        <w:t>Pente de toiture</w:t>
      </w:r>
      <w:r>
        <w:rPr>
          <w:u w:val="single"/>
          <w:lang w:val="fr-FR"/>
        </w:rPr>
        <w:t>:</w:t>
      </w:r>
    </w:p>
    <w:p w14:paraId="78C9DA84" w14:textId="4843C098" w:rsidR="00724041" w:rsidRPr="00724041" w:rsidRDefault="00724041" w:rsidP="00724041">
      <w:pPr>
        <w:pStyle w:val="ListParagraph"/>
        <w:numPr>
          <w:ilvl w:val="0"/>
          <w:numId w:val="23"/>
        </w:numPr>
        <w:rPr>
          <w:u w:val="single"/>
          <w:lang w:val="fr-FR"/>
        </w:rPr>
      </w:pPr>
      <w:r w:rsidRPr="00724041">
        <w:rPr>
          <w:lang w:val="fr-FR"/>
        </w:rPr>
        <w:t>La pente de toiture est comprise entre 12° et 30°.</w:t>
      </w:r>
    </w:p>
    <w:p w14:paraId="0FD2EDE2" w14:textId="693F1E04" w:rsidR="00724041" w:rsidRPr="00724041" w:rsidRDefault="00724041" w:rsidP="00724041">
      <w:pPr>
        <w:rPr>
          <w:i/>
          <w:lang w:val="fr-FR"/>
        </w:rPr>
      </w:pPr>
      <w:r w:rsidRPr="00724041">
        <w:rPr>
          <w:i/>
          <w:lang w:val="fr-FR"/>
        </w:rPr>
        <w:t>Schéma à titre indicatif</w:t>
      </w:r>
      <w:r w:rsidRPr="00724041">
        <w:rPr>
          <w:i/>
          <w:lang w:val="fr-FR"/>
        </w:rPr>
        <w:t>: Zone mixte rurale – surfaces construites et gabarit des dépendances professionnelles</w:t>
      </w:r>
    </w:p>
    <w:p w14:paraId="356F6D26" w14:textId="11B2C35E" w:rsidR="00724041" w:rsidRDefault="00724041" w:rsidP="0072404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284003B" wp14:editId="1D0987FD">
            <wp:extent cx="1685925" cy="28384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D9816" w14:textId="4C64E942" w:rsidR="00724041" w:rsidRDefault="00724041" w:rsidP="00724041">
      <w:pPr>
        <w:rPr>
          <w:lang w:val="fr-FR"/>
        </w:rPr>
      </w:pPr>
    </w:p>
    <w:p w14:paraId="56555DCB" w14:textId="274F864D" w:rsidR="00724041" w:rsidRDefault="00724041" w:rsidP="0072404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AB028E1" wp14:editId="231CEA26">
            <wp:extent cx="3038475" cy="11144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0114A" w14:textId="2207A601" w:rsidR="00724041" w:rsidRDefault="00724041" w:rsidP="00724041">
      <w:pPr>
        <w:rPr>
          <w:lang w:val="fr-FR"/>
        </w:rPr>
      </w:pPr>
    </w:p>
    <w:p w14:paraId="02F7760F" w14:textId="6DA280B7" w:rsidR="00724041" w:rsidRPr="00724041" w:rsidRDefault="00724041" w:rsidP="00724041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3.3 </w:t>
      </w:r>
      <w:r w:rsidRPr="00724041">
        <w:rPr>
          <w:lang w:val="fr-FR"/>
        </w:rPr>
        <w:t>Constructions en 2e rangée</w:t>
      </w:r>
    </w:p>
    <w:p w14:paraId="6D57AA6A" w14:textId="6047AC7C" w:rsidR="00724041" w:rsidRPr="00724041" w:rsidRDefault="00724041" w:rsidP="00724041">
      <w:pPr>
        <w:rPr>
          <w:lang w:val="fr-FR"/>
        </w:rPr>
      </w:pPr>
      <w:r w:rsidRPr="00724041">
        <w:rPr>
          <w:lang w:val="fr-FR"/>
        </w:rPr>
        <w:t>Des constructions en seconde position peuvent être autorisées si un plan de lotissement a été</w:t>
      </w:r>
      <w:r>
        <w:rPr>
          <w:lang w:val="fr-FR"/>
        </w:rPr>
        <w:t xml:space="preserve"> </w:t>
      </w:r>
      <w:r w:rsidRPr="00724041">
        <w:rPr>
          <w:lang w:val="fr-FR"/>
        </w:rPr>
        <w:t>approuvé au préalable par le conseil communal ou s’il s’agit d’un projet de transformation d’un</w:t>
      </w:r>
      <w:r>
        <w:rPr>
          <w:lang w:val="fr-FR"/>
        </w:rPr>
        <w:t xml:space="preserve"> </w:t>
      </w:r>
      <w:r w:rsidRPr="00724041">
        <w:rPr>
          <w:lang w:val="fr-FR"/>
        </w:rPr>
        <w:t>immeuble existant, rép</w:t>
      </w:r>
      <w:r>
        <w:rPr>
          <w:lang w:val="fr-FR"/>
        </w:rPr>
        <w:t>ondant aux conditions suivantes</w:t>
      </w:r>
      <w:r w:rsidRPr="00724041">
        <w:rPr>
          <w:lang w:val="fr-FR"/>
        </w:rPr>
        <w:t>:</w:t>
      </w:r>
    </w:p>
    <w:p w14:paraId="2040B2AF" w14:textId="77777777" w:rsidR="00724041" w:rsidRDefault="00724041" w:rsidP="00724041">
      <w:pPr>
        <w:pStyle w:val="ListParagraph"/>
        <w:numPr>
          <w:ilvl w:val="0"/>
          <w:numId w:val="23"/>
        </w:numPr>
        <w:rPr>
          <w:lang w:val="fr-FR"/>
        </w:rPr>
      </w:pPr>
      <w:r w:rsidRPr="00724041">
        <w:rPr>
          <w:lang w:val="fr-FR"/>
        </w:rPr>
        <w:t>Le bâtiment à transformer est une construction de type lourd.</w:t>
      </w:r>
    </w:p>
    <w:p w14:paraId="3EFBE9FB" w14:textId="77777777" w:rsidR="00724041" w:rsidRDefault="00724041" w:rsidP="008900C0">
      <w:pPr>
        <w:pStyle w:val="ListParagraph"/>
        <w:numPr>
          <w:ilvl w:val="0"/>
          <w:numId w:val="23"/>
        </w:numPr>
        <w:rPr>
          <w:lang w:val="fr-FR"/>
        </w:rPr>
      </w:pPr>
      <w:r w:rsidRPr="00724041">
        <w:rPr>
          <w:lang w:val="fr-FR"/>
        </w:rPr>
        <w:t>Le projet de transformation ou de reconstruction doit respecter le gabarit du ou des</w:t>
      </w:r>
      <w:r w:rsidRPr="00724041">
        <w:rPr>
          <w:lang w:val="fr-FR"/>
        </w:rPr>
        <w:t xml:space="preserve"> </w:t>
      </w:r>
      <w:r w:rsidRPr="00724041">
        <w:rPr>
          <w:lang w:val="fr-FR"/>
        </w:rPr>
        <w:t>immeuble(s) à transformer. Des mises en conformité ponctuelles peuvent être autorisées.</w:t>
      </w:r>
    </w:p>
    <w:p w14:paraId="631A9C54" w14:textId="77777777" w:rsidR="00724041" w:rsidRDefault="00724041" w:rsidP="00724041">
      <w:pPr>
        <w:pStyle w:val="ListParagraph"/>
        <w:ind w:left="1080"/>
        <w:rPr>
          <w:lang w:val="fr-FR"/>
        </w:rPr>
      </w:pPr>
      <w:r w:rsidRPr="00724041">
        <w:rPr>
          <w:lang w:val="fr-FR"/>
        </w:rPr>
        <w:t>Dans ce cas, le volume transformé devra respecter les prescriptions dimensionnelles de la</w:t>
      </w:r>
      <w:r>
        <w:rPr>
          <w:lang w:val="fr-FR"/>
        </w:rPr>
        <w:t xml:space="preserve"> </w:t>
      </w:r>
      <w:r w:rsidRPr="00724041">
        <w:rPr>
          <w:lang w:val="fr-FR"/>
        </w:rPr>
        <w:t>présente partie écrite.</w:t>
      </w:r>
    </w:p>
    <w:p w14:paraId="08EAD60B" w14:textId="77777777" w:rsidR="00724041" w:rsidRDefault="00724041" w:rsidP="00724041">
      <w:pPr>
        <w:pStyle w:val="ListParagraph"/>
        <w:numPr>
          <w:ilvl w:val="0"/>
          <w:numId w:val="23"/>
        </w:numPr>
        <w:rPr>
          <w:lang w:val="fr-FR"/>
        </w:rPr>
      </w:pPr>
      <w:r w:rsidRPr="00724041">
        <w:rPr>
          <w:lang w:val="fr-FR"/>
        </w:rPr>
        <w:t>Un relevé du ou des bâtiment(s) à transformer, dressé par un homme de l’art, est à joindre à</w:t>
      </w:r>
      <w:r>
        <w:rPr>
          <w:lang w:val="fr-FR"/>
        </w:rPr>
        <w:t xml:space="preserve"> </w:t>
      </w:r>
      <w:r w:rsidRPr="00724041">
        <w:rPr>
          <w:lang w:val="fr-FR"/>
        </w:rPr>
        <w:t>la demande d’autorisation de construire.</w:t>
      </w:r>
    </w:p>
    <w:p w14:paraId="3FE64192" w14:textId="4866F3DC" w:rsidR="00724041" w:rsidRPr="00724041" w:rsidRDefault="00724041" w:rsidP="00D6050A">
      <w:pPr>
        <w:pStyle w:val="ListParagraph"/>
        <w:numPr>
          <w:ilvl w:val="0"/>
          <w:numId w:val="23"/>
        </w:numPr>
        <w:rPr>
          <w:lang w:val="fr-FR"/>
        </w:rPr>
      </w:pPr>
      <w:r w:rsidRPr="00724041">
        <w:rPr>
          <w:lang w:val="fr-FR"/>
        </w:rPr>
        <w:t>Un passage libre permettant l’accès à la construction en 2e rangée est assuré. Ce passage</w:t>
      </w:r>
      <w:r>
        <w:rPr>
          <w:lang w:val="fr-FR"/>
        </w:rPr>
        <w:t xml:space="preserve"> </w:t>
      </w:r>
      <w:r w:rsidRPr="00724041">
        <w:rPr>
          <w:lang w:val="fr-FR"/>
        </w:rPr>
        <w:t>libre ne peut pas servir d’emplacement de stationnement.</w:t>
      </w:r>
    </w:p>
    <w:p w14:paraId="1A783E18" w14:textId="2CF7DB2D" w:rsidR="00724041" w:rsidRPr="00724041" w:rsidRDefault="00724041" w:rsidP="00724041">
      <w:pPr>
        <w:rPr>
          <w:i/>
          <w:lang w:val="fr-FR"/>
        </w:rPr>
      </w:pPr>
      <w:r>
        <w:rPr>
          <w:i/>
          <w:lang w:val="fr-FR"/>
        </w:rPr>
        <w:t>Schéma à titre indicatif</w:t>
      </w:r>
      <w:r w:rsidRPr="00724041">
        <w:rPr>
          <w:i/>
          <w:lang w:val="fr-FR"/>
        </w:rPr>
        <w:t>: Zones mixtes – habitation en seconde position</w:t>
      </w:r>
      <w:r w:rsidRPr="00724041">
        <w:rPr>
          <w:i/>
          <w:lang w:val="fr-FR"/>
        </w:rPr>
        <w:t xml:space="preserve"> - </w:t>
      </w:r>
      <w:r w:rsidRPr="00724041">
        <w:rPr>
          <w:i/>
          <w:lang w:val="fr-FR"/>
        </w:rPr>
        <w:t>Situation avec parties communes</w:t>
      </w:r>
    </w:p>
    <w:p w14:paraId="40B15083" w14:textId="4C78D5EA" w:rsidR="00724041" w:rsidRDefault="00724041" w:rsidP="0072404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F70BA95" wp14:editId="72B2B28E">
            <wp:extent cx="3581400" cy="38576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3543D" w14:textId="6E37C32F" w:rsidR="00724041" w:rsidRDefault="00724041" w:rsidP="00724041">
      <w:pPr>
        <w:rPr>
          <w:lang w:val="fr-FR"/>
        </w:rPr>
      </w:pPr>
    </w:p>
    <w:p w14:paraId="6C47CE6B" w14:textId="4569591E" w:rsidR="00724041" w:rsidRPr="00724041" w:rsidRDefault="00724041" w:rsidP="00724041">
      <w:pPr>
        <w:rPr>
          <w:i/>
          <w:lang w:val="fr-FR"/>
        </w:rPr>
      </w:pPr>
      <w:r w:rsidRPr="00724041">
        <w:rPr>
          <w:i/>
          <w:lang w:val="fr-FR"/>
        </w:rPr>
        <w:t>Schéma à titre indicatif: Zones mixtes – habitation en seconde position - Morcellement (sans parties communes)</w:t>
      </w:r>
    </w:p>
    <w:p w14:paraId="6FA052FE" w14:textId="1A6E791C" w:rsidR="00724041" w:rsidRDefault="00724041" w:rsidP="00724041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5AE7954E" wp14:editId="0157A556">
            <wp:extent cx="3590925" cy="39243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8E8BD" w14:textId="0CC7DAB8" w:rsidR="00724041" w:rsidRDefault="00724041" w:rsidP="00724041">
      <w:pPr>
        <w:rPr>
          <w:lang w:val="fr-FR"/>
        </w:rPr>
      </w:pPr>
    </w:p>
    <w:p w14:paraId="26F33AF2" w14:textId="77777777" w:rsidR="00724041" w:rsidRPr="00724041" w:rsidRDefault="00724041" w:rsidP="00724041">
      <w:pPr>
        <w:pStyle w:val="Heading2"/>
        <w:rPr>
          <w:lang w:val="fr-FR"/>
        </w:rPr>
      </w:pPr>
      <w:r>
        <w:rPr>
          <w:lang w:val="fr-FR"/>
        </w:rPr>
        <w:t xml:space="preserve">Art. 3.4 </w:t>
      </w:r>
      <w:r w:rsidRPr="00724041">
        <w:rPr>
          <w:lang w:val="fr-FR"/>
        </w:rPr>
        <w:t>Nombre d’unités par parcelle</w:t>
      </w:r>
    </w:p>
    <w:p w14:paraId="5F99EEE5" w14:textId="7F2734D3" w:rsidR="00724041" w:rsidRPr="00724041" w:rsidRDefault="00724041" w:rsidP="00724041">
      <w:pPr>
        <w:rPr>
          <w:lang w:val="fr-FR"/>
        </w:rPr>
      </w:pPr>
      <w:r w:rsidRPr="00724041">
        <w:rPr>
          <w:lang w:val="fr-FR"/>
        </w:rPr>
        <w:t xml:space="preserve">Indépendamment des autres maximas (reculs, </w:t>
      </w:r>
      <w:proofErr w:type="gramStart"/>
      <w:r w:rsidRPr="00724041">
        <w:rPr>
          <w:lang w:val="fr-FR"/>
        </w:rPr>
        <w:t>gabarits, ..</w:t>
      </w:r>
      <w:proofErr w:type="gramEnd"/>
      <w:r w:rsidRPr="00724041">
        <w:rPr>
          <w:lang w:val="fr-FR"/>
        </w:rPr>
        <w:t>) définis par la présente partie écrite du</w:t>
      </w:r>
      <w:r>
        <w:rPr>
          <w:lang w:val="fr-FR"/>
        </w:rPr>
        <w:t xml:space="preserve"> </w:t>
      </w:r>
      <w:r w:rsidRPr="00724041">
        <w:rPr>
          <w:lang w:val="fr-FR"/>
        </w:rPr>
        <w:t>PAG, le nombre maximum d’unités est également limité en fonction de la surface constructible de la</w:t>
      </w:r>
      <w:r>
        <w:rPr>
          <w:lang w:val="fr-FR"/>
        </w:rPr>
        <w:t xml:space="preserve"> </w:t>
      </w:r>
      <w:r w:rsidRPr="00724041">
        <w:rPr>
          <w:lang w:val="fr-FR"/>
        </w:rPr>
        <w:t>parcelle.</w:t>
      </w:r>
    </w:p>
    <w:p w14:paraId="43A2D061" w14:textId="2EE5C794" w:rsidR="00724041" w:rsidRPr="00724041" w:rsidRDefault="00724041" w:rsidP="00724041">
      <w:pPr>
        <w:rPr>
          <w:lang w:val="fr-FR"/>
        </w:rPr>
      </w:pPr>
      <w:r w:rsidRPr="00724041">
        <w:rPr>
          <w:lang w:val="fr-FR"/>
        </w:rPr>
        <w:t>La surface constructible considérée pour le calcul correspond à la surface de terrain couverte par la</w:t>
      </w:r>
      <w:r>
        <w:rPr>
          <w:lang w:val="fr-FR"/>
        </w:rPr>
        <w:t xml:space="preserve"> </w:t>
      </w:r>
      <w:r w:rsidRPr="00724041">
        <w:rPr>
          <w:lang w:val="fr-FR"/>
        </w:rPr>
        <w:t>bande de construction de 28 m de profondeur.</w:t>
      </w:r>
    </w:p>
    <w:p w14:paraId="1D99ABF9" w14:textId="3704B99B" w:rsidR="00724041" w:rsidRPr="00724041" w:rsidRDefault="00724041" w:rsidP="00724041">
      <w:pPr>
        <w:rPr>
          <w:lang w:val="fr-FR"/>
        </w:rPr>
      </w:pPr>
      <w:r w:rsidRPr="00724041">
        <w:rPr>
          <w:lang w:val="fr-FR"/>
        </w:rPr>
        <w:t>En divisant la surface en ares obtenue par le coefficient 2 en cas de nouvelle construction et par le</w:t>
      </w:r>
      <w:r>
        <w:rPr>
          <w:lang w:val="fr-FR"/>
        </w:rPr>
        <w:t xml:space="preserve"> </w:t>
      </w:r>
      <w:r w:rsidRPr="00724041">
        <w:rPr>
          <w:lang w:val="fr-FR"/>
        </w:rPr>
        <w:t>coefficient 1,5 en cas de transformation d’un immeuble existant, on obtient le nombre maximal</w:t>
      </w:r>
      <w:r>
        <w:rPr>
          <w:lang w:val="fr-FR"/>
        </w:rPr>
        <w:t xml:space="preserve"> </w:t>
      </w:r>
      <w:r w:rsidRPr="00724041">
        <w:rPr>
          <w:lang w:val="fr-FR"/>
        </w:rPr>
        <w:t>d’unités par parcelle. Les décimales sont arrondies, vers le haut ou vers le bas, à l’unité la plus</w:t>
      </w:r>
      <w:r>
        <w:rPr>
          <w:lang w:val="fr-FR"/>
        </w:rPr>
        <w:t xml:space="preserve"> </w:t>
      </w:r>
      <w:r w:rsidRPr="00724041">
        <w:rPr>
          <w:lang w:val="fr-FR"/>
        </w:rPr>
        <w:t>proche.</w:t>
      </w:r>
    </w:p>
    <w:p w14:paraId="2E92EDFC" w14:textId="09EE5748" w:rsidR="00724041" w:rsidRPr="00724041" w:rsidRDefault="00724041" w:rsidP="00724041">
      <w:pPr>
        <w:rPr>
          <w:lang w:val="fr-FR"/>
        </w:rPr>
      </w:pPr>
      <w:r w:rsidRPr="00724041">
        <w:rPr>
          <w:lang w:val="fr-FR"/>
        </w:rPr>
        <w:t>En cas d’un projet de lotissement, le calcul se fait de manière à obtenir une valeur moyenne pour</w:t>
      </w:r>
      <w:r>
        <w:rPr>
          <w:lang w:val="fr-FR"/>
        </w:rPr>
        <w:t xml:space="preserve"> </w:t>
      </w:r>
      <w:r w:rsidRPr="00724041">
        <w:rPr>
          <w:lang w:val="fr-FR"/>
        </w:rPr>
        <w:t>l’ensemble des lots concernés.</w:t>
      </w:r>
    </w:p>
    <w:p w14:paraId="6A1E8E45" w14:textId="444957BE" w:rsidR="00724041" w:rsidRPr="00724041" w:rsidRDefault="00724041" w:rsidP="00724041">
      <w:pPr>
        <w:rPr>
          <w:i/>
          <w:lang w:val="fr-FR"/>
        </w:rPr>
      </w:pPr>
      <w:r w:rsidRPr="00724041">
        <w:rPr>
          <w:i/>
          <w:lang w:val="fr-FR"/>
        </w:rPr>
        <w:t>Schéma</w:t>
      </w:r>
      <w:r w:rsidRPr="00724041">
        <w:rPr>
          <w:i/>
          <w:lang w:val="fr-FR"/>
        </w:rPr>
        <w:t>: détermination surface constructible</w:t>
      </w:r>
    </w:p>
    <w:p w14:paraId="18E10450" w14:textId="0FBFC704" w:rsidR="00724041" w:rsidRDefault="00724041" w:rsidP="00724041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59D36F39" wp14:editId="1F5EB7D9">
            <wp:extent cx="4686300" cy="35242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2AD5C" w14:textId="0943B58A" w:rsidR="00724041" w:rsidRDefault="00724041" w:rsidP="00724041">
      <w:pPr>
        <w:rPr>
          <w:lang w:val="fr-FR"/>
        </w:rPr>
      </w:pPr>
    </w:p>
    <w:p w14:paraId="5442125C" w14:textId="7F413628" w:rsidR="00724041" w:rsidRPr="00724041" w:rsidRDefault="00724041" w:rsidP="00724041">
      <w:pPr>
        <w:pStyle w:val="Heading2"/>
        <w:rPr>
          <w:lang w:val="fr-FR"/>
        </w:rPr>
      </w:pPr>
      <w:r>
        <w:rPr>
          <w:lang w:val="fr-FR"/>
        </w:rPr>
        <w:t>Art. 3.5 Tableau récapitulatif</w:t>
      </w:r>
      <w:r w:rsidRPr="00724041">
        <w:rPr>
          <w:lang w:val="fr-FR"/>
        </w:rPr>
        <w:t xml:space="preserve">: QE Zones mixtes (MIX-v1, MIX-v2, </w:t>
      </w:r>
      <w:proofErr w:type="spellStart"/>
      <w:r w:rsidRPr="00724041">
        <w:rPr>
          <w:lang w:val="fr-FR"/>
        </w:rPr>
        <w:t>MIX-r</w:t>
      </w:r>
      <w:proofErr w:type="spellEnd"/>
      <w:r w:rsidRPr="00724041">
        <w:rPr>
          <w:lang w:val="fr-FR"/>
        </w:rPr>
        <w:t>)</w:t>
      </w:r>
    </w:p>
    <w:p w14:paraId="05982396" w14:textId="03C78D74" w:rsidR="00724041" w:rsidRPr="00724041" w:rsidRDefault="00724041" w:rsidP="00724041">
      <w:pPr>
        <w:rPr>
          <w:i/>
          <w:lang w:val="fr-FR"/>
        </w:rPr>
      </w:pPr>
      <w:r w:rsidRPr="00724041">
        <w:rPr>
          <w:i/>
          <w:lang w:val="fr-FR"/>
        </w:rPr>
        <w:t>Résumé des prescriptions à titre indicatif et non exhaustif. Seul le texte réglementaire fait foi.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24"/>
        <w:gridCol w:w="511"/>
        <w:gridCol w:w="519"/>
        <w:gridCol w:w="1043"/>
        <w:gridCol w:w="980"/>
        <w:gridCol w:w="1672"/>
        <w:gridCol w:w="892"/>
        <w:gridCol w:w="874"/>
        <w:gridCol w:w="570"/>
        <w:gridCol w:w="631"/>
      </w:tblGrid>
      <w:tr w:rsidR="00724041" w14:paraId="27DE8DAA" w14:textId="77777777" w:rsidTr="00C24835">
        <w:trPr>
          <w:jc w:val="center"/>
        </w:trPr>
        <w:tc>
          <w:tcPr>
            <w:tcW w:w="1324" w:type="dxa"/>
            <w:vMerge w:val="restart"/>
            <w:vAlign w:val="center"/>
          </w:tcPr>
          <w:p w14:paraId="3D5D4D23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Tableau:</w:t>
            </w:r>
          </w:p>
          <w:p w14:paraId="3F65045E" w14:textId="124DC9D8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QE Zones mixtes</w:t>
            </w:r>
          </w:p>
        </w:tc>
        <w:tc>
          <w:tcPr>
            <w:tcW w:w="1030" w:type="dxa"/>
            <w:gridSpan w:val="2"/>
            <w:vAlign w:val="center"/>
          </w:tcPr>
          <w:p w14:paraId="21655D05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Profondeur (m)</w:t>
            </w:r>
          </w:p>
        </w:tc>
        <w:tc>
          <w:tcPr>
            <w:tcW w:w="2023" w:type="dxa"/>
            <w:gridSpan w:val="2"/>
            <w:vAlign w:val="center"/>
          </w:tcPr>
          <w:p w14:paraId="48AE5E9C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Surfaces construites</w:t>
            </w:r>
          </w:p>
        </w:tc>
        <w:tc>
          <w:tcPr>
            <w:tcW w:w="1672" w:type="dxa"/>
            <w:vAlign w:val="center"/>
          </w:tcPr>
          <w:p w14:paraId="64705FAF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ht. corniche (m)</w:t>
            </w:r>
          </w:p>
        </w:tc>
        <w:tc>
          <w:tcPr>
            <w:tcW w:w="892" w:type="dxa"/>
            <w:vAlign w:val="center"/>
          </w:tcPr>
          <w:p w14:paraId="4613B4AF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ht. acrot. (m)</w:t>
            </w:r>
          </w:p>
        </w:tc>
        <w:tc>
          <w:tcPr>
            <w:tcW w:w="874" w:type="dxa"/>
            <w:vAlign w:val="center"/>
          </w:tcPr>
          <w:p w14:paraId="7D077DEE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ht. faît. (m)</w:t>
            </w:r>
          </w:p>
        </w:tc>
        <w:tc>
          <w:tcPr>
            <w:tcW w:w="1201" w:type="dxa"/>
            <w:gridSpan w:val="2"/>
            <w:vAlign w:val="center"/>
          </w:tcPr>
          <w:p w14:paraId="237703EE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pente toiture (°)</w:t>
            </w:r>
          </w:p>
        </w:tc>
      </w:tr>
      <w:tr w:rsidR="00724041" w14:paraId="5CBE2D7B" w14:textId="77777777" w:rsidTr="005600C3">
        <w:trPr>
          <w:trHeight w:val="249"/>
          <w:jc w:val="center"/>
        </w:trPr>
        <w:tc>
          <w:tcPr>
            <w:tcW w:w="1324" w:type="dxa"/>
            <w:vMerge/>
            <w:vAlign w:val="center"/>
          </w:tcPr>
          <w:p w14:paraId="1FED822F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1" w:type="dxa"/>
            <w:vAlign w:val="center"/>
          </w:tcPr>
          <w:p w14:paraId="75A80D3A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min</w:t>
            </w:r>
          </w:p>
        </w:tc>
        <w:tc>
          <w:tcPr>
            <w:tcW w:w="519" w:type="dxa"/>
            <w:vAlign w:val="center"/>
          </w:tcPr>
          <w:p w14:paraId="4B106733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2023" w:type="dxa"/>
            <w:gridSpan w:val="2"/>
            <w:vAlign w:val="center"/>
          </w:tcPr>
          <w:p w14:paraId="4F53F68E" w14:textId="37568F78" w:rsidR="00724041" w:rsidRDefault="00724041" w:rsidP="005600C3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6326760F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892" w:type="dxa"/>
            <w:vAlign w:val="center"/>
          </w:tcPr>
          <w:p w14:paraId="558BFA6F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874" w:type="dxa"/>
            <w:vAlign w:val="center"/>
          </w:tcPr>
          <w:p w14:paraId="76135E1F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570" w:type="dxa"/>
            <w:vAlign w:val="center"/>
          </w:tcPr>
          <w:p w14:paraId="600EB762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min</w:t>
            </w:r>
          </w:p>
        </w:tc>
        <w:tc>
          <w:tcPr>
            <w:tcW w:w="631" w:type="dxa"/>
            <w:vAlign w:val="center"/>
          </w:tcPr>
          <w:p w14:paraId="2F9E08A3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</w:tr>
      <w:tr w:rsidR="00724041" w14:paraId="28689474" w14:textId="77777777" w:rsidTr="005600C3">
        <w:trPr>
          <w:trHeight w:val="337"/>
          <w:jc w:val="center"/>
        </w:trPr>
        <w:tc>
          <w:tcPr>
            <w:tcW w:w="1324" w:type="dxa"/>
            <w:vMerge w:val="restart"/>
            <w:vAlign w:val="center"/>
          </w:tcPr>
          <w:p w14:paraId="06E3A07A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Construction principale</w:t>
            </w:r>
          </w:p>
        </w:tc>
        <w:tc>
          <w:tcPr>
            <w:tcW w:w="511" w:type="dxa"/>
            <w:vAlign w:val="center"/>
          </w:tcPr>
          <w:p w14:paraId="65902529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519" w:type="dxa"/>
            <w:vAlign w:val="center"/>
          </w:tcPr>
          <w:p w14:paraId="65EE829D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16</w:t>
            </w:r>
          </w:p>
        </w:tc>
        <w:tc>
          <w:tcPr>
            <w:tcW w:w="2023" w:type="dxa"/>
            <w:gridSpan w:val="2"/>
            <w:vAlign w:val="center"/>
          </w:tcPr>
          <w:p w14:paraId="0A15B062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7D1C4FED" w14:textId="128C921D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7</w:t>
            </w:r>
            <w:r w:rsidR="005600C3">
              <w:rPr>
                <w:lang w:val="fr-FR"/>
              </w:rPr>
              <w:t>,5</w:t>
            </w:r>
          </w:p>
        </w:tc>
        <w:tc>
          <w:tcPr>
            <w:tcW w:w="892" w:type="dxa"/>
            <w:vAlign w:val="center"/>
          </w:tcPr>
          <w:p w14:paraId="42333D5F" w14:textId="403D4B18" w:rsidR="00724041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874" w:type="dxa"/>
            <w:vAlign w:val="center"/>
          </w:tcPr>
          <w:p w14:paraId="42C62C2B" w14:textId="086C56C5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12</w:t>
            </w:r>
            <w:r w:rsidR="005600C3">
              <w:rPr>
                <w:lang w:val="fr-FR"/>
              </w:rPr>
              <w:t>,5</w:t>
            </w:r>
          </w:p>
        </w:tc>
        <w:tc>
          <w:tcPr>
            <w:tcW w:w="570" w:type="dxa"/>
            <w:vAlign w:val="center"/>
          </w:tcPr>
          <w:p w14:paraId="47995279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631" w:type="dxa"/>
            <w:vAlign w:val="center"/>
          </w:tcPr>
          <w:p w14:paraId="5FFDD887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40</w:t>
            </w:r>
          </w:p>
        </w:tc>
      </w:tr>
      <w:tr w:rsidR="00724041" w14:paraId="34CC2B0F" w14:textId="77777777" w:rsidTr="00C24835">
        <w:trPr>
          <w:trHeight w:val="940"/>
          <w:jc w:val="center"/>
        </w:trPr>
        <w:tc>
          <w:tcPr>
            <w:tcW w:w="1324" w:type="dxa"/>
            <w:vMerge/>
            <w:vAlign w:val="center"/>
          </w:tcPr>
          <w:p w14:paraId="4F13DEB6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1" w:type="dxa"/>
            <w:vAlign w:val="center"/>
          </w:tcPr>
          <w:p w14:paraId="4853CB47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51AA307E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2023" w:type="dxa"/>
            <w:gridSpan w:val="2"/>
            <w:vAlign w:val="center"/>
          </w:tcPr>
          <w:p w14:paraId="0913397A" w14:textId="343B9A08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min. </w:t>
            </w:r>
            <w:r>
              <w:rPr>
                <w:lang w:val="fr-FR"/>
              </w:rPr>
              <w:t>65m</w:t>
            </w:r>
            <w:r w:rsidRPr="00456080">
              <w:rPr>
                <w:vertAlign w:val="superscript"/>
                <w:lang w:val="fr-FR"/>
              </w:rPr>
              <w:t>2</w:t>
            </w:r>
            <w:r>
              <w:rPr>
                <w:lang w:val="fr-FR"/>
              </w:rPr>
              <w:t>: constr. mitoy.</w:t>
            </w:r>
          </w:p>
          <w:p w14:paraId="4190BFC8" w14:textId="55EA5188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min </w:t>
            </w:r>
            <w:r>
              <w:rPr>
                <w:lang w:val="fr-FR"/>
              </w:rPr>
              <w:t>90m</w:t>
            </w:r>
            <w:r w:rsidRPr="00456080">
              <w:rPr>
                <w:vertAlign w:val="superscript"/>
                <w:lang w:val="fr-FR"/>
              </w:rPr>
              <w:t>2</w:t>
            </w:r>
            <w:r>
              <w:rPr>
                <w:lang w:val="fr-FR"/>
              </w:rPr>
              <w:t>: constr. iso</w:t>
            </w:r>
            <w:r>
              <w:rPr>
                <w:lang w:val="fr-FR"/>
              </w:rPr>
              <w:t>lée</w:t>
            </w:r>
          </w:p>
        </w:tc>
        <w:tc>
          <w:tcPr>
            <w:tcW w:w="1672" w:type="dxa"/>
            <w:vAlign w:val="center"/>
          </w:tcPr>
          <w:p w14:paraId="691A39EA" w14:textId="0488801C" w:rsidR="00724041" w:rsidRDefault="00724041" w:rsidP="005600C3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Etage min. </w:t>
            </w:r>
            <w:r w:rsidR="005600C3">
              <w:rPr>
                <w:lang w:val="fr-FR"/>
              </w:rPr>
              <w:t>65</w:t>
            </w:r>
            <w:r>
              <w:rPr>
                <w:lang w:val="fr-FR"/>
              </w:rPr>
              <w:t>% de surface habitable</w:t>
            </w:r>
          </w:p>
        </w:tc>
        <w:tc>
          <w:tcPr>
            <w:tcW w:w="2967" w:type="dxa"/>
            <w:gridSpan w:val="4"/>
            <w:vAlign w:val="center"/>
          </w:tcPr>
          <w:p w14:paraId="2E2CB32E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Toiture plate:</w:t>
            </w:r>
          </w:p>
          <w:p w14:paraId="03E2B824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max. 50% surf. toiture</w:t>
            </w:r>
          </w:p>
          <w:p w14:paraId="2BBEFB0C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Toiture à pente unique:</w:t>
            </w:r>
          </w:p>
          <w:p w14:paraId="58B1B727" w14:textId="77777777" w:rsidR="00724041" w:rsidRDefault="00724041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pente 10° à 30°</w:t>
            </w:r>
          </w:p>
        </w:tc>
      </w:tr>
      <w:tr w:rsidR="005600C3" w14:paraId="4B27C99B" w14:textId="77777777" w:rsidTr="00B43E6C">
        <w:trPr>
          <w:jc w:val="center"/>
        </w:trPr>
        <w:tc>
          <w:tcPr>
            <w:tcW w:w="1324" w:type="dxa"/>
            <w:vAlign w:val="center"/>
          </w:tcPr>
          <w:p w14:paraId="179CBAC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Corps de bâtiment</w:t>
            </w:r>
          </w:p>
        </w:tc>
        <w:tc>
          <w:tcPr>
            <w:tcW w:w="511" w:type="dxa"/>
            <w:vAlign w:val="center"/>
          </w:tcPr>
          <w:p w14:paraId="72B59C49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3C39875E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12</w:t>
            </w:r>
          </w:p>
        </w:tc>
        <w:tc>
          <w:tcPr>
            <w:tcW w:w="2023" w:type="dxa"/>
            <w:gridSpan w:val="2"/>
            <w:vAlign w:val="center"/>
          </w:tcPr>
          <w:p w14:paraId="060AFBE4" w14:textId="147425D4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longueur max. 25</w:t>
            </w:r>
            <w:r>
              <w:rPr>
                <w:lang w:val="fr-FR"/>
              </w:rPr>
              <w:t xml:space="preserve"> m</w:t>
            </w:r>
          </w:p>
        </w:tc>
        <w:tc>
          <w:tcPr>
            <w:tcW w:w="1672" w:type="dxa"/>
            <w:vAlign w:val="center"/>
          </w:tcPr>
          <w:p w14:paraId="0ED05D36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892" w:type="dxa"/>
            <w:vAlign w:val="center"/>
          </w:tcPr>
          <w:p w14:paraId="6A948D0C" w14:textId="28EB61A0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874" w:type="dxa"/>
            <w:vAlign w:val="center"/>
          </w:tcPr>
          <w:p w14:paraId="5FF3FA8C" w14:textId="76FC10AB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12</w:t>
            </w:r>
            <w:r>
              <w:rPr>
                <w:lang w:val="fr-FR"/>
              </w:rPr>
              <w:t>,5</w:t>
            </w:r>
          </w:p>
        </w:tc>
        <w:tc>
          <w:tcPr>
            <w:tcW w:w="570" w:type="dxa"/>
            <w:vAlign w:val="center"/>
          </w:tcPr>
          <w:p w14:paraId="2DDFA9FF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631" w:type="dxa"/>
            <w:vAlign w:val="center"/>
          </w:tcPr>
          <w:p w14:paraId="78896D01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5600C3" w14:paraId="32FC55BD" w14:textId="77777777" w:rsidTr="00AE5942">
        <w:trPr>
          <w:trHeight w:val="746"/>
          <w:jc w:val="center"/>
        </w:trPr>
        <w:tc>
          <w:tcPr>
            <w:tcW w:w="1324" w:type="dxa"/>
            <w:vAlign w:val="center"/>
          </w:tcPr>
          <w:p w14:paraId="506E1E18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Dépendance</w:t>
            </w:r>
          </w:p>
          <w:p w14:paraId="2B854FF1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Surface maximum 75m</w:t>
            </w:r>
            <w:r w:rsidRPr="00456080">
              <w:rPr>
                <w:vertAlign w:val="superscript"/>
                <w:lang w:val="fr-FR"/>
              </w:rPr>
              <w:t>2</w:t>
            </w:r>
          </w:p>
        </w:tc>
        <w:tc>
          <w:tcPr>
            <w:tcW w:w="511" w:type="dxa"/>
            <w:vAlign w:val="center"/>
          </w:tcPr>
          <w:p w14:paraId="3458A67F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47F816BA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43" w:type="dxa"/>
            <w:vAlign w:val="center"/>
          </w:tcPr>
          <w:p w14:paraId="138CA71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80" w:type="dxa"/>
            <w:vAlign w:val="center"/>
          </w:tcPr>
          <w:p w14:paraId="15F2650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672" w:type="dxa"/>
            <w:vAlign w:val="center"/>
          </w:tcPr>
          <w:p w14:paraId="6FC58C72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892" w:type="dxa"/>
            <w:vAlign w:val="center"/>
          </w:tcPr>
          <w:p w14:paraId="08A9E3FC" w14:textId="3592C26E" w:rsidR="005600C3" w:rsidRDefault="005600C3" w:rsidP="005600C3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  <w:r>
              <w:rPr>
                <w:lang w:val="fr-FR"/>
              </w:rPr>
              <w:t>,</w:t>
            </w:r>
            <w:r>
              <w:rPr>
                <w:lang w:val="fr-FR"/>
              </w:rPr>
              <w:t>5</w:t>
            </w:r>
          </w:p>
        </w:tc>
        <w:tc>
          <w:tcPr>
            <w:tcW w:w="874" w:type="dxa"/>
            <w:vAlign w:val="center"/>
          </w:tcPr>
          <w:p w14:paraId="789BE3AE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570" w:type="dxa"/>
            <w:vAlign w:val="center"/>
          </w:tcPr>
          <w:p w14:paraId="0F7A7FB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631" w:type="dxa"/>
            <w:vAlign w:val="center"/>
          </w:tcPr>
          <w:p w14:paraId="6981C8AC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40</w:t>
            </w:r>
          </w:p>
        </w:tc>
      </w:tr>
      <w:tr w:rsidR="005600C3" w14:paraId="3EC77AA3" w14:textId="77777777" w:rsidTr="00B202C7">
        <w:trPr>
          <w:trHeight w:val="1163"/>
          <w:jc w:val="center"/>
        </w:trPr>
        <w:tc>
          <w:tcPr>
            <w:tcW w:w="1324" w:type="dxa"/>
            <w:vAlign w:val="center"/>
          </w:tcPr>
          <w:p w14:paraId="1571F2AE" w14:textId="66E977DD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Dépendance </w:t>
            </w:r>
            <w:r>
              <w:rPr>
                <w:lang w:val="fr-FR"/>
              </w:rPr>
              <w:t xml:space="preserve">professionnelle ou </w:t>
            </w:r>
            <w:r>
              <w:rPr>
                <w:lang w:val="fr-FR"/>
              </w:rPr>
              <w:t>de loisirs</w:t>
            </w:r>
          </w:p>
          <w:p w14:paraId="4F77A778" w14:textId="475C03C2" w:rsidR="005600C3" w:rsidRDefault="005600C3" w:rsidP="00724041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Surface de 75m</w:t>
            </w:r>
            <w:r w:rsidRPr="00456080">
              <w:rPr>
                <w:vertAlign w:val="superscript"/>
                <w:lang w:val="fr-FR"/>
              </w:rPr>
              <w:t>2</w:t>
            </w:r>
            <w:r>
              <w:rPr>
                <w:lang w:val="fr-FR"/>
              </w:rPr>
              <w:t xml:space="preserve"> à </w:t>
            </w:r>
            <w:r>
              <w:rPr>
                <w:lang w:val="fr-FR"/>
              </w:rPr>
              <w:t>700</w:t>
            </w:r>
            <w:r>
              <w:rPr>
                <w:lang w:val="fr-FR"/>
              </w:rPr>
              <w:t>m</w:t>
            </w:r>
            <w:r w:rsidRPr="00456080">
              <w:rPr>
                <w:vertAlign w:val="superscript"/>
                <w:lang w:val="fr-FR"/>
              </w:rPr>
              <w:t>2</w:t>
            </w:r>
          </w:p>
        </w:tc>
        <w:tc>
          <w:tcPr>
            <w:tcW w:w="511" w:type="dxa"/>
            <w:vAlign w:val="center"/>
          </w:tcPr>
          <w:p w14:paraId="3C60918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5FBB5682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2023" w:type="dxa"/>
            <w:gridSpan w:val="2"/>
            <w:vAlign w:val="center"/>
          </w:tcPr>
          <w:p w14:paraId="14714E27" w14:textId="29178ADD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profondeur max. 20 m</w:t>
            </w:r>
          </w:p>
          <w:p w14:paraId="5B2144E4" w14:textId="0C736BB3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longueur max. 40 m</w:t>
            </w:r>
          </w:p>
          <w:p w14:paraId="67DAE3FF" w14:textId="4037B71C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surf. constr. max. 700 m</w:t>
            </w:r>
            <w:r w:rsidRPr="00724041">
              <w:rPr>
                <w:vertAlign w:val="superscript"/>
                <w:lang w:val="fr-FR"/>
              </w:rPr>
              <w:t>2</w:t>
            </w:r>
          </w:p>
        </w:tc>
        <w:tc>
          <w:tcPr>
            <w:tcW w:w="1672" w:type="dxa"/>
            <w:vAlign w:val="center"/>
          </w:tcPr>
          <w:p w14:paraId="1689F670" w14:textId="7F79FA06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6,</w:t>
            </w:r>
            <w:r>
              <w:rPr>
                <w:lang w:val="fr-FR"/>
              </w:rPr>
              <w:t>5</w:t>
            </w:r>
          </w:p>
        </w:tc>
        <w:tc>
          <w:tcPr>
            <w:tcW w:w="892" w:type="dxa"/>
            <w:vAlign w:val="center"/>
          </w:tcPr>
          <w:p w14:paraId="45BFE64D" w14:textId="741FBD16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874" w:type="dxa"/>
            <w:vAlign w:val="center"/>
          </w:tcPr>
          <w:p w14:paraId="6DF2F9FA" w14:textId="0D1DC99B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11</w:t>
            </w:r>
          </w:p>
        </w:tc>
        <w:tc>
          <w:tcPr>
            <w:tcW w:w="570" w:type="dxa"/>
            <w:vAlign w:val="center"/>
          </w:tcPr>
          <w:p w14:paraId="1D6CDC2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631" w:type="dxa"/>
            <w:vAlign w:val="center"/>
          </w:tcPr>
          <w:p w14:paraId="74460F57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30</w:t>
            </w:r>
          </w:p>
        </w:tc>
      </w:tr>
    </w:tbl>
    <w:p w14:paraId="198A446E" w14:textId="6C52FAB9" w:rsidR="00724041" w:rsidRDefault="00724041" w:rsidP="00724041">
      <w:pPr>
        <w:rPr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19"/>
        <w:gridCol w:w="902"/>
        <w:gridCol w:w="752"/>
        <w:gridCol w:w="992"/>
        <w:gridCol w:w="993"/>
        <w:gridCol w:w="1701"/>
        <w:gridCol w:w="1011"/>
      </w:tblGrid>
      <w:tr w:rsidR="005600C3" w14:paraId="7CF8FAC7" w14:textId="77777777" w:rsidTr="005600C3">
        <w:trPr>
          <w:trHeight w:val="522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</w:tcBorders>
            <w:vAlign w:val="center"/>
          </w:tcPr>
          <w:p w14:paraId="577E0AB1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2173" w:type="dxa"/>
            <w:gridSpan w:val="3"/>
            <w:vAlign w:val="center"/>
          </w:tcPr>
          <w:p w14:paraId="196CFA9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Recul avant (m)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D59DD1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Recul latéral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14:paraId="1214083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Recul postér.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58AC1D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Bande de construction</w:t>
            </w:r>
          </w:p>
        </w:tc>
        <w:tc>
          <w:tcPr>
            <w:tcW w:w="1011" w:type="dxa"/>
            <w:tcBorders>
              <w:bottom w:val="nil"/>
            </w:tcBorders>
            <w:vAlign w:val="center"/>
          </w:tcPr>
          <w:p w14:paraId="573A91D2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Niveaux pleins</w:t>
            </w:r>
          </w:p>
        </w:tc>
      </w:tr>
      <w:tr w:rsidR="005600C3" w14:paraId="0EA1EC60" w14:textId="77777777" w:rsidTr="005600C3">
        <w:trPr>
          <w:trHeight w:val="287"/>
          <w:jc w:val="center"/>
        </w:trPr>
        <w:tc>
          <w:tcPr>
            <w:tcW w:w="2122" w:type="dxa"/>
            <w:tcBorders>
              <w:top w:val="nil"/>
              <w:left w:val="nil"/>
            </w:tcBorders>
            <w:vAlign w:val="center"/>
          </w:tcPr>
          <w:p w14:paraId="76B9AE28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4C5B3D2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min.</w:t>
            </w:r>
          </w:p>
        </w:tc>
        <w:tc>
          <w:tcPr>
            <w:tcW w:w="902" w:type="dxa"/>
            <w:vAlign w:val="center"/>
          </w:tcPr>
          <w:p w14:paraId="6344D38F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garage</w:t>
            </w:r>
          </w:p>
        </w:tc>
        <w:tc>
          <w:tcPr>
            <w:tcW w:w="752" w:type="dxa"/>
            <w:vAlign w:val="center"/>
          </w:tcPr>
          <w:p w14:paraId="6274F41B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BC5A3E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(m) min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14:paraId="282C89B7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(m) min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4FABF3F1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Profondeur (m)</w:t>
            </w:r>
          </w:p>
        </w:tc>
        <w:tc>
          <w:tcPr>
            <w:tcW w:w="1011" w:type="dxa"/>
            <w:tcBorders>
              <w:top w:val="nil"/>
            </w:tcBorders>
            <w:vAlign w:val="center"/>
          </w:tcPr>
          <w:p w14:paraId="12BA42D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max</w:t>
            </w:r>
          </w:p>
        </w:tc>
      </w:tr>
      <w:tr w:rsidR="005600C3" w14:paraId="62D66192" w14:textId="77777777" w:rsidTr="005600C3">
        <w:trPr>
          <w:trHeight w:val="233"/>
          <w:jc w:val="center"/>
        </w:trPr>
        <w:tc>
          <w:tcPr>
            <w:tcW w:w="2122" w:type="dxa"/>
            <w:vAlign w:val="center"/>
          </w:tcPr>
          <w:p w14:paraId="74F5C4F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Construction principale</w:t>
            </w:r>
          </w:p>
        </w:tc>
        <w:tc>
          <w:tcPr>
            <w:tcW w:w="519" w:type="dxa"/>
            <w:vAlign w:val="center"/>
          </w:tcPr>
          <w:p w14:paraId="13910F85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902" w:type="dxa"/>
            <w:vAlign w:val="center"/>
          </w:tcPr>
          <w:p w14:paraId="3F0D1D2F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752" w:type="dxa"/>
            <w:vAlign w:val="center"/>
          </w:tcPr>
          <w:p w14:paraId="752572EE" w14:textId="6CD37DD4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992" w:type="dxa"/>
            <w:vAlign w:val="center"/>
          </w:tcPr>
          <w:p w14:paraId="38B7130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3" w:type="dxa"/>
            <w:vAlign w:val="center"/>
          </w:tcPr>
          <w:p w14:paraId="62615259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1701" w:type="dxa"/>
            <w:vAlign w:val="center"/>
          </w:tcPr>
          <w:p w14:paraId="4AA10EA0" w14:textId="587AB26C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28</w:t>
            </w:r>
          </w:p>
        </w:tc>
        <w:tc>
          <w:tcPr>
            <w:tcW w:w="1011" w:type="dxa"/>
            <w:vAlign w:val="center"/>
          </w:tcPr>
          <w:p w14:paraId="1FBAF85A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</w:tr>
      <w:tr w:rsidR="005600C3" w14:paraId="726DEFDA" w14:textId="77777777" w:rsidTr="005600C3">
        <w:trPr>
          <w:trHeight w:val="531"/>
          <w:jc w:val="center"/>
        </w:trPr>
        <w:tc>
          <w:tcPr>
            <w:tcW w:w="2122" w:type="dxa"/>
            <w:vAlign w:val="center"/>
          </w:tcPr>
          <w:p w14:paraId="556A05D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Cas spécifique</w:t>
            </w:r>
          </w:p>
          <w:p w14:paraId="5F6DEC5B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dépendance adossée</w:t>
            </w:r>
          </w:p>
        </w:tc>
        <w:tc>
          <w:tcPr>
            <w:tcW w:w="519" w:type="dxa"/>
            <w:vAlign w:val="center"/>
          </w:tcPr>
          <w:p w14:paraId="1711393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0ACC20B6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540FAF06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15</w:t>
            </w:r>
          </w:p>
        </w:tc>
        <w:tc>
          <w:tcPr>
            <w:tcW w:w="992" w:type="dxa"/>
            <w:vAlign w:val="center"/>
          </w:tcPr>
          <w:p w14:paraId="78BA48E6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3" w:type="dxa"/>
            <w:vAlign w:val="center"/>
          </w:tcPr>
          <w:p w14:paraId="1D8BA9F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20395A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2E905732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5600C3" w14:paraId="59E6C85A" w14:textId="77777777" w:rsidTr="005600C3">
        <w:trPr>
          <w:trHeight w:val="578"/>
          <w:jc w:val="center"/>
        </w:trPr>
        <w:tc>
          <w:tcPr>
            <w:tcW w:w="2122" w:type="dxa"/>
            <w:vAlign w:val="center"/>
          </w:tcPr>
          <w:p w14:paraId="7E978477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Construction voisine non mitoyenne existante</w:t>
            </w:r>
          </w:p>
        </w:tc>
        <w:tc>
          <w:tcPr>
            <w:tcW w:w="519" w:type="dxa"/>
            <w:vAlign w:val="center"/>
          </w:tcPr>
          <w:p w14:paraId="15C1B641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43799A2E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2B1CA3E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04C818C1" w14:textId="7EC76EC4" w:rsidR="005600C3" w:rsidRDefault="005600C3" w:rsidP="005600C3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993" w:type="dxa"/>
            <w:vAlign w:val="center"/>
          </w:tcPr>
          <w:p w14:paraId="0B6A5D1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A80E417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0DBAFF7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5600C3" w14:paraId="757200EE" w14:textId="77777777" w:rsidTr="005600C3">
        <w:trPr>
          <w:trHeight w:val="626"/>
          <w:jc w:val="center"/>
        </w:trPr>
        <w:tc>
          <w:tcPr>
            <w:tcW w:w="2122" w:type="dxa"/>
            <w:vAlign w:val="center"/>
          </w:tcPr>
          <w:p w14:paraId="05A0FBEA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Construction mitoyenne existante</w:t>
            </w:r>
          </w:p>
        </w:tc>
        <w:tc>
          <w:tcPr>
            <w:tcW w:w="519" w:type="dxa"/>
            <w:vAlign w:val="center"/>
          </w:tcPr>
          <w:p w14:paraId="0BED03F9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1EBE1145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7CA9452D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04CFC9A2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  <w:p w14:paraId="3277101D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(mitoyen)</w:t>
            </w:r>
          </w:p>
        </w:tc>
        <w:tc>
          <w:tcPr>
            <w:tcW w:w="993" w:type="dxa"/>
            <w:vAlign w:val="center"/>
          </w:tcPr>
          <w:p w14:paraId="1CB1EE39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710CB155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0EFC05AA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5600C3" w14:paraId="3B2C1B8C" w14:textId="77777777" w:rsidTr="005600C3">
        <w:trPr>
          <w:trHeight w:val="533"/>
          <w:jc w:val="center"/>
        </w:trPr>
        <w:tc>
          <w:tcPr>
            <w:tcW w:w="2122" w:type="dxa"/>
            <w:vAlign w:val="center"/>
          </w:tcPr>
          <w:p w14:paraId="319A90D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Parcelle contiguë vide de construction</w:t>
            </w:r>
          </w:p>
        </w:tc>
        <w:tc>
          <w:tcPr>
            <w:tcW w:w="519" w:type="dxa"/>
            <w:vAlign w:val="center"/>
          </w:tcPr>
          <w:p w14:paraId="11B25A3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023B19D1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305A1EC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0C5A6B98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 resp. 0</w:t>
            </w:r>
          </w:p>
          <w:p w14:paraId="03DE6769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(mitoyen)</w:t>
            </w:r>
          </w:p>
        </w:tc>
        <w:tc>
          <w:tcPr>
            <w:tcW w:w="993" w:type="dxa"/>
            <w:vAlign w:val="center"/>
          </w:tcPr>
          <w:p w14:paraId="0631DBAC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1C515A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40DB612F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5600C3" w14:paraId="6AD1C45D" w14:textId="77777777" w:rsidTr="005600C3">
        <w:trPr>
          <w:trHeight w:val="555"/>
          <w:jc w:val="center"/>
        </w:trPr>
        <w:tc>
          <w:tcPr>
            <w:tcW w:w="2122" w:type="dxa"/>
            <w:vAlign w:val="center"/>
          </w:tcPr>
          <w:p w14:paraId="26298AAD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Dépendance</w:t>
            </w:r>
          </w:p>
          <w:p w14:paraId="22B9C6E5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surface &lt;= 75m</w:t>
            </w:r>
            <w:r w:rsidRPr="00EE555F">
              <w:rPr>
                <w:vertAlign w:val="superscript"/>
                <w:lang w:val="fr-FR"/>
              </w:rPr>
              <w:t>2</w:t>
            </w:r>
          </w:p>
        </w:tc>
        <w:tc>
          <w:tcPr>
            <w:tcW w:w="519" w:type="dxa"/>
            <w:vAlign w:val="center"/>
          </w:tcPr>
          <w:p w14:paraId="4C1013EF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902" w:type="dxa"/>
            <w:vAlign w:val="center"/>
          </w:tcPr>
          <w:p w14:paraId="1FD9A26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752" w:type="dxa"/>
            <w:vAlign w:val="center"/>
          </w:tcPr>
          <w:p w14:paraId="7B36FB96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075EAAF9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993" w:type="dxa"/>
            <w:vAlign w:val="center"/>
          </w:tcPr>
          <w:p w14:paraId="55D1C12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1701" w:type="dxa"/>
            <w:vAlign w:val="center"/>
          </w:tcPr>
          <w:p w14:paraId="6AEB3BC5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5D60EF86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</w:tr>
      <w:tr w:rsidR="005600C3" w14:paraId="458824AF" w14:textId="77777777" w:rsidTr="005600C3">
        <w:trPr>
          <w:trHeight w:val="345"/>
          <w:jc w:val="center"/>
        </w:trPr>
        <w:tc>
          <w:tcPr>
            <w:tcW w:w="2122" w:type="dxa"/>
            <w:vAlign w:val="center"/>
          </w:tcPr>
          <w:p w14:paraId="0C67181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pas de vue</w:t>
            </w:r>
          </w:p>
        </w:tc>
        <w:tc>
          <w:tcPr>
            <w:tcW w:w="519" w:type="dxa"/>
            <w:vAlign w:val="center"/>
          </w:tcPr>
          <w:p w14:paraId="6A13672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0568D2E8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216FC74E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583DB79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993" w:type="dxa"/>
            <w:vAlign w:val="center"/>
          </w:tcPr>
          <w:p w14:paraId="52B8841A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701" w:type="dxa"/>
            <w:vAlign w:val="center"/>
          </w:tcPr>
          <w:p w14:paraId="0BB0C366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1744CD64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5600C3" w14:paraId="7EF5AE93" w14:textId="77777777" w:rsidTr="005600C3">
        <w:trPr>
          <w:trHeight w:val="290"/>
          <w:jc w:val="center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12F41FA0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accord voisin</w:t>
            </w:r>
          </w:p>
        </w:tc>
        <w:tc>
          <w:tcPr>
            <w:tcW w:w="519" w:type="dxa"/>
            <w:vAlign w:val="center"/>
          </w:tcPr>
          <w:p w14:paraId="3A6DECA1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02" w:type="dxa"/>
            <w:vAlign w:val="center"/>
          </w:tcPr>
          <w:p w14:paraId="261BBC79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752" w:type="dxa"/>
            <w:vAlign w:val="center"/>
          </w:tcPr>
          <w:p w14:paraId="111A3B96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366CA3DD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0-1</w:t>
            </w:r>
          </w:p>
        </w:tc>
        <w:tc>
          <w:tcPr>
            <w:tcW w:w="993" w:type="dxa"/>
            <w:vAlign w:val="center"/>
          </w:tcPr>
          <w:p w14:paraId="00D71BDF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0-1</w:t>
            </w:r>
          </w:p>
        </w:tc>
        <w:tc>
          <w:tcPr>
            <w:tcW w:w="1701" w:type="dxa"/>
            <w:vAlign w:val="center"/>
          </w:tcPr>
          <w:p w14:paraId="5754F188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70C2DF19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</w:tr>
      <w:tr w:rsidR="005600C3" w14:paraId="4A7C67E8" w14:textId="77777777" w:rsidTr="005600C3">
        <w:trPr>
          <w:trHeight w:val="846"/>
          <w:jc w:val="center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32373E35" w14:textId="5372EFFA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Dépendance</w:t>
            </w:r>
            <w:r>
              <w:rPr>
                <w:lang w:val="fr-FR"/>
              </w:rPr>
              <w:t xml:space="preserve"> professionnelle ou de loisirs</w:t>
            </w:r>
          </w:p>
          <w:p w14:paraId="0C5A3406" w14:textId="121C5CE0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s</w:t>
            </w:r>
            <w:r>
              <w:rPr>
                <w:lang w:val="fr-FR"/>
              </w:rPr>
              <w:t>urface de 75 à 110m</w:t>
            </w:r>
            <w:r w:rsidRPr="00EE555F">
              <w:rPr>
                <w:vertAlign w:val="superscript"/>
                <w:lang w:val="fr-FR"/>
              </w:rPr>
              <w:t>2</w:t>
            </w:r>
          </w:p>
        </w:tc>
        <w:tc>
          <w:tcPr>
            <w:tcW w:w="519" w:type="dxa"/>
            <w:vAlign w:val="center"/>
          </w:tcPr>
          <w:p w14:paraId="7B8A8991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902" w:type="dxa"/>
            <w:vAlign w:val="center"/>
          </w:tcPr>
          <w:p w14:paraId="0CCC7325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752" w:type="dxa"/>
            <w:vAlign w:val="center"/>
          </w:tcPr>
          <w:p w14:paraId="1A6A0279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992" w:type="dxa"/>
            <w:vAlign w:val="center"/>
          </w:tcPr>
          <w:p w14:paraId="6FED9FFD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993" w:type="dxa"/>
            <w:vAlign w:val="center"/>
          </w:tcPr>
          <w:p w14:paraId="0A1FAA6B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1701" w:type="dxa"/>
            <w:vAlign w:val="center"/>
          </w:tcPr>
          <w:p w14:paraId="7BD987EF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</w:p>
        </w:tc>
        <w:tc>
          <w:tcPr>
            <w:tcW w:w="1011" w:type="dxa"/>
            <w:vAlign w:val="center"/>
          </w:tcPr>
          <w:p w14:paraId="6340DD73" w14:textId="77777777" w:rsidR="005600C3" w:rsidRDefault="005600C3" w:rsidP="00C24835">
            <w:pPr>
              <w:pStyle w:val="NormalTableau"/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</w:tr>
    </w:tbl>
    <w:p w14:paraId="46697A1A" w14:textId="43F14692" w:rsidR="005600C3" w:rsidRDefault="005600C3" w:rsidP="00724041">
      <w:pPr>
        <w:rPr>
          <w:lang w:val="fr-FR"/>
        </w:rPr>
      </w:pPr>
    </w:p>
    <w:p w14:paraId="037760CA" w14:textId="63DCFAA8" w:rsidR="005600C3" w:rsidRPr="005600C3" w:rsidRDefault="005600C3" w:rsidP="005600C3">
      <w:pPr>
        <w:rPr>
          <w:lang w:val="fr-FR"/>
        </w:rPr>
      </w:pPr>
      <w:r w:rsidRPr="005600C3">
        <w:rPr>
          <w:lang w:val="fr-FR"/>
        </w:rPr>
        <w:t>Types de construction zone</w:t>
      </w:r>
      <w:r>
        <w:rPr>
          <w:lang w:val="fr-FR"/>
        </w:rPr>
        <w:t xml:space="preserve"> </w:t>
      </w:r>
      <w:r w:rsidRPr="005600C3">
        <w:rPr>
          <w:lang w:val="fr-FR"/>
        </w:rPr>
        <w:t>MIX-v1</w:t>
      </w:r>
    </w:p>
    <w:p w14:paraId="530BB7E7" w14:textId="577985ED" w:rsidR="005600C3" w:rsidRPr="005600C3" w:rsidRDefault="005600C3" w:rsidP="005600C3">
      <w:pPr>
        <w:ind w:left="720"/>
        <w:rPr>
          <w:lang w:val="fr-FR"/>
        </w:rPr>
      </w:pPr>
      <w:proofErr w:type="gramStart"/>
      <w:r w:rsidRPr="005600C3">
        <w:rPr>
          <w:lang w:val="fr-FR"/>
        </w:rPr>
        <w:t>maisons</w:t>
      </w:r>
      <w:proofErr w:type="gramEnd"/>
      <w:r w:rsidRPr="005600C3">
        <w:rPr>
          <w:lang w:val="fr-FR"/>
        </w:rPr>
        <w:t xml:space="preserve"> unifamiliales isolées, mitoyennes et groupées en bande,</w:t>
      </w:r>
      <w:r>
        <w:rPr>
          <w:lang w:val="fr-FR"/>
        </w:rPr>
        <w:t xml:space="preserve"> </w:t>
      </w:r>
      <w:r w:rsidRPr="005600C3">
        <w:rPr>
          <w:lang w:val="fr-FR"/>
        </w:rPr>
        <w:t>maisons plurifamiliales avec 4 unités maximum</w:t>
      </w:r>
      <w:r>
        <w:rPr>
          <w:lang w:val="fr-FR"/>
        </w:rPr>
        <w:t xml:space="preserve"> </w:t>
      </w:r>
      <w:r w:rsidRPr="005600C3">
        <w:rPr>
          <w:lang w:val="fr-FR"/>
        </w:rPr>
        <w:t>constructions mitoyennes total max. 6 unités</w:t>
      </w:r>
    </w:p>
    <w:p w14:paraId="6CF21088" w14:textId="4E414FC9" w:rsidR="005600C3" w:rsidRPr="005600C3" w:rsidRDefault="005600C3" w:rsidP="005600C3">
      <w:pPr>
        <w:rPr>
          <w:lang w:val="fr-FR"/>
        </w:rPr>
      </w:pPr>
      <w:r w:rsidRPr="005600C3">
        <w:rPr>
          <w:lang w:val="fr-FR"/>
        </w:rPr>
        <w:t>Types de construction zone</w:t>
      </w:r>
      <w:r>
        <w:rPr>
          <w:lang w:val="fr-FR"/>
        </w:rPr>
        <w:t xml:space="preserve"> </w:t>
      </w:r>
      <w:r w:rsidRPr="005600C3">
        <w:rPr>
          <w:lang w:val="fr-FR"/>
        </w:rPr>
        <w:t>MIX-v2</w:t>
      </w:r>
    </w:p>
    <w:p w14:paraId="40A6F453" w14:textId="2F2CEB9E" w:rsidR="005600C3" w:rsidRPr="005600C3" w:rsidRDefault="005600C3" w:rsidP="005600C3">
      <w:pPr>
        <w:ind w:left="720"/>
        <w:rPr>
          <w:lang w:val="fr-FR"/>
        </w:rPr>
      </w:pPr>
      <w:proofErr w:type="gramStart"/>
      <w:r w:rsidRPr="005600C3">
        <w:rPr>
          <w:lang w:val="fr-FR"/>
        </w:rPr>
        <w:t>maisons</w:t>
      </w:r>
      <w:proofErr w:type="gramEnd"/>
      <w:r w:rsidRPr="005600C3">
        <w:rPr>
          <w:lang w:val="fr-FR"/>
        </w:rPr>
        <w:t xml:space="preserve"> unifamiliales isolées, mitoyennes et groupées en bande,</w:t>
      </w:r>
      <w:r>
        <w:rPr>
          <w:lang w:val="fr-FR"/>
        </w:rPr>
        <w:t xml:space="preserve"> </w:t>
      </w:r>
      <w:r w:rsidRPr="005600C3">
        <w:rPr>
          <w:lang w:val="fr-FR"/>
        </w:rPr>
        <w:t>maisons plurifamiliales avec 6 unités maximum</w:t>
      </w:r>
      <w:r>
        <w:rPr>
          <w:lang w:val="fr-FR"/>
        </w:rPr>
        <w:t xml:space="preserve"> </w:t>
      </w:r>
      <w:r w:rsidRPr="005600C3">
        <w:rPr>
          <w:lang w:val="fr-FR"/>
        </w:rPr>
        <w:t>constructions mitoyennes total max. 8 unités</w:t>
      </w:r>
    </w:p>
    <w:p w14:paraId="4224E0F8" w14:textId="6BE666CE" w:rsidR="005600C3" w:rsidRPr="005600C3" w:rsidRDefault="005600C3" w:rsidP="005600C3">
      <w:pPr>
        <w:rPr>
          <w:lang w:val="fr-FR"/>
        </w:rPr>
      </w:pPr>
      <w:r w:rsidRPr="005600C3">
        <w:rPr>
          <w:lang w:val="fr-FR"/>
        </w:rPr>
        <w:t>Types de construction zone</w:t>
      </w:r>
      <w:r>
        <w:rPr>
          <w:lang w:val="fr-FR"/>
        </w:rPr>
        <w:t xml:space="preserve"> </w:t>
      </w:r>
      <w:proofErr w:type="spellStart"/>
      <w:r w:rsidRPr="005600C3">
        <w:rPr>
          <w:lang w:val="fr-FR"/>
        </w:rPr>
        <w:t>MIX-r</w:t>
      </w:r>
      <w:proofErr w:type="spellEnd"/>
    </w:p>
    <w:p w14:paraId="1A2D2223" w14:textId="65302E47" w:rsidR="005600C3" w:rsidRPr="00954219" w:rsidRDefault="005600C3" w:rsidP="005600C3">
      <w:pPr>
        <w:ind w:left="720"/>
        <w:rPr>
          <w:lang w:val="fr-FR"/>
        </w:rPr>
      </w:pPr>
      <w:r w:rsidRPr="005600C3">
        <w:rPr>
          <w:lang w:val="fr-FR"/>
        </w:rPr>
        <w:t>maisons unifamiliales isolées, mitoyennes et groupées</w:t>
      </w:r>
      <w:r>
        <w:rPr>
          <w:lang w:val="fr-FR"/>
        </w:rPr>
        <w:t xml:space="preserve"> </w:t>
      </w:r>
      <w:bookmarkStart w:id="0" w:name="_GoBack"/>
      <w:bookmarkEnd w:id="0"/>
      <w:r w:rsidRPr="005600C3">
        <w:rPr>
          <w:lang w:val="fr-FR"/>
        </w:rPr>
        <w:t>en bande</w:t>
      </w:r>
    </w:p>
    <w:sectPr w:rsidR="005600C3" w:rsidRPr="009542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4827"/>
    <w:multiLevelType w:val="hybridMultilevel"/>
    <w:tmpl w:val="0324E0B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53AD1"/>
    <w:multiLevelType w:val="hybridMultilevel"/>
    <w:tmpl w:val="36CC875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875D1C"/>
    <w:multiLevelType w:val="hybridMultilevel"/>
    <w:tmpl w:val="67DE47A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4785E"/>
    <w:multiLevelType w:val="hybridMultilevel"/>
    <w:tmpl w:val="DBEEEC1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AE51F5"/>
    <w:multiLevelType w:val="hybridMultilevel"/>
    <w:tmpl w:val="F16A0B9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6F5A76"/>
    <w:multiLevelType w:val="hybridMultilevel"/>
    <w:tmpl w:val="3556856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217DF8"/>
    <w:multiLevelType w:val="hybridMultilevel"/>
    <w:tmpl w:val="F438C8E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985E90"/>
    <w:multiLevelType w:val="hybridMultilevel"/>
    <w:tmpl w:val="EB9669A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F4A57"/>
    <w:multiLevelType w:val="hybridMultilevel"/>
    <w:tmpl w:val="83C0F9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E344E1"/>
    <w:multiLevelType w:val="hybridMultilevel"/>
    <w:tmpl w:val="5412C86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F723CD"/>
    <w:multiLevelType w:val="hybridMultilevel"/>
    <w:tmpl w:val="69D208F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1B58C6"/>
    <w:multiLevelType w:val="hybridMultilevel"/>
    <w:tmpl w:val="BF4E939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8583C72"/>
    <w:multiLevelType w:val="hybridMultilevel"/>
    <w:tmpl w:val="418C1E6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3F44E0"/>
    <w:multiLevelType w:val="hybridMultilevel"/>
    <w:tmpl w:val="1DD8287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20065"/>
    <w:multiLevelType w:val="hybridMultilevel"/>
    <w:tmpl w:val="A2C01F7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094900"/>
    <w:multiLevelType w:val="hybridMultilevel"/>
    <w:tmpl w:val="87821E6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FCD2490"/>
    <w:multiLevelType w:val="hybridMultilevel"/>
    <w:tmpl w:val="ACC2287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1"/>
  </w:num>
  <w:num w:numId="5">
    <w:abstractNumId w:val="2"/>
  </w:num>
  <w:num w:numId="6">
    <w:abstractNumId w:val="5"/>
  </w:num>
  <w:num w:numId="7">
    <w:abstractNumId w:val="14"/>
  </w:num>
  <w:num w:numId="8">
    <w:abstractNumId w:val="8"/>
  </w:num>
  <w:num w:numId="9">
    <w:abstractNumId w:val="22"/>
  </w:num>
  <w:num w:numId="10">
    <w:abstractNumId w:val="15"/>
  </w:num>
  <w:num w:numId="11">
    <w:abstractNumId w:val="0"/>
  </w:num>
  <w:num w:numId="12">
    <w:abstractNumId w:val="6"/>
  </w:num>
  <w:num w:numId="13">
    <w:abstractNumId w:val="17"/>
  </w:num>
  <w:num w:numId="14">
    <w:abstractNumId w:val="4"/>
  </w:num>
  <w:num w:numId="15">
    <w:abstractNumId w:val="12"/>
  </w:num>
  <w:num w:numId="16">
    <w:abstractNumId w:val="20"/>
  </w:num>
  <w:num w:numId="17">
    <w:abstractNumId w:val="10"/>
  </w:num>
  <w:num w:numId="18">
    <w:abstractNumId w:val="9"/>
  </w:num>
  <w:num w:numId="19">
    <w:abstractNumId w:val="3"/>
  </w:num>
  <w:num w:numId="20">
    <w:abstractNumId w:val="16"/>
  </w:num>
  <w:num w:numId="21">
    <w:abstractNumId w:val="21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600C3"/>
    <w:rsid w:val="005D1D9B"/>
    <w:rsid w:val="006605E2"/>
    <w:rsid w:val="006653E2"/>
    <w:rsid w:val="006B0ABB"/>
    <w:rsid w:val="00724041"/>
    <w:rsid w:val="00732511"/>
    <w:rsid w:val="007B41C9"/>
    <w:rsid w:val="007B5125"/>
    <w:rsid w:val="007D461A"/>
    <w:rsid w:val="008A46DB"/>
    <w:rsid w:val="00954219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724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1807</Words>
  <Characters>10306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2023-08-11T05:23:00Z</dcterms:modified>
</cp:coreProperties>
</file>