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C6538" w14:textId="77777777" w:rsidR="00B8684A" w:rsidRPr="00B8684A" w:rsidRDefault="00B8684A" w:rsidP="00B8684A">
      <w:pPr>
        <w:pStyle w:val="Heading1"/>
        <w:rPr>
          <w:lang w:val="fr-FR"/>
        </w:rPr>
      </w:pPr>
      <w:r w:rsidRPr="00B8684A">
        <w:rPr>
          <w:lang w:val="fr-FR"/>
        </w:rPr>
        <w:t>Art. 9 Zones commerciales (COM)</w:t>
      </w:r>
    </w:p>
    <w:p w14:paraId="32B3E8F7" w14:textId="51ED3CCB" w:rsidR="00B8684A" w:rsidRPr="00B8684A" w:rsidRDefault="00B8684A" w:rsidP="00B8684A">
      <w:pPr>
        <w:rPr>
          <w:lang w:val="fr-FR"/>
        </w:rPr>
      </w:pPr>
      <w:r w:rsidRPr="00B8684A">
        <w:rPr>
          <w:lang w:val="fr-FR"/>
        </w:rPr>
        <w:t>Les zones commerciales sont principalement destinées aux commerces de gros et de détail, ainsi qu’aux centres comme</w:t>
      </w:r>
      <w:r>
        <w:rPr>
          <w:lang w:val="fr-FR"/>
        </w:rPr>
        <w:t>rciaux et aux grandes surfaces.</w:t>
      </w:r>
    </w:p>
    <w:p w14:paraId="3AFD1A7B" w14:textId="238C8EF3" w:rsidR="00B8684A" w:rsidRPr="00B8684A" w:rsidRDefault="00B8684A" w:rsidP="00B8684A">
      <w:pPr>
        <w:rPr>
          <w:lang w:val="fr-FR"/>
        </w:rPr>
      </w:pPr>
      <w:r w:rsidRPr="00B8684A">
        <w:rPr>
          <w:lang w:val="fr-FR"/>
        </w:rPr>
        <w:t>Les surfaces à réserver aux activités de restauration et aux débits de boissons sont limitées à 20 pour cent de la surface de vente. La ville peut déroger au principe des 20 pour cent si les pa</w:t>
      </w:r>
      <w:r>
        <w:rPr>
          <w:lang w:val="fr-FR"/>
        </w:rPr>
        <w:t>rticularités du site l’exigent.</w:t>
      </w:r>
    </w:p>
    <w:p w14:paraId="1AEDB6DB" w14:textId="77777777" w:rsidR="00B8684A" w:rsidRPr="00B8684A" w:rsidRDefault="00B8684A" w:rsidP="00B8684A">
      <w:pPr>
        <w:rPr>
          <w:lang w:val="fr-FR"/>
        </w:rPr>
      </w:pPr>
      <w:r w:rsidRPr="00B8684A">
        <w:rPr>
          <w:lang w:val="fr-FR"/>
        </w:rPr>
        <w:t>Toute nouvelle station-service est interdite en zone commerciale.</w:t>
      </w:r>
    </w:p>
    <w:p w14:paraId="2C8C9EB1" w14:textId="6963838C" w:rsidR="00B8684A" w:rsidRPr="00B8684A" w:rsidRDefault="00B8684A" w:rsidP="00B8684A">
      <w:pPr>
        <w:rPr>
          <w:lang w:val="fr-FR"/>
        </w:rPr>
      </w:pPr>
      <w:r w:rsidRPr="00B8684A">
        <w:rPr>
          <w:lang w:val="fr-FR"/>
        </w:rPr>
        <w:t>La station-service existante peut être maintenue, sans cependant pouvoir être relocalisée. Des transformations mineures ainsi que des travaux de conservation</w:t>
      </w:r>
      <w:r>
        <w:rPr>
          <w:lang w:val="fr-FR"/>
        </w:rPr>
        <w:t xml:space="preserve"> et d’entretien sont autorisés.</w:t>
      </w:r>
    </w:p>
    <w:p w14:paraId="29B0A972" w14:textId="77777777" w:rsidR="00B8684A" w:rsidRPr="00B8684A" w:rsidRDefault="00B8684A" w:rsidP="00B8684A">
      <w:pPr>
        <w:rPr>
          <w:lang w:val="fr-FR"/>
        </w:rPr>
      </w:pPr>
      <w:r w:rsidRPr="00B8684A">
        <w:rPr>
          <w:lang w:val="fr-FR"/>
        </w:rPr>
        <w:t>Sont également autorisés les activités de récréation et de loisirs, les équipements ou les aménagements d’intérêt général, ainsi que les espaces libres correspondant à l’ensemble des fonctions admises dans la zone.</w:t>
      </w:r>
    </w:p>
    <w:p w14:paraId="38FDEE07" w14:textId="79613647" w:rsidR="006605E2" w:rsidRPr="006605E2" w:rsidRDefault="00B8684A" w:rsidP="00B8684A">
      <w:pPr>
        <w:rPr>
          <w:lang w:val="fr-FR"/>
        </w:rPr>
      </w:pPr>
      <w:r w:rsidRPr="00B8684A">
        <w:rPr>
          <w:lang w:val="fr-FR"/>
        </w:rPr>
        <w:t>Y est admis un seul logement de service d’une surface nette habitable de 140 mètres carrés au maximum, par entreprise, à l’usage du personnel dont la présence permanente est nécessaire pour assurer la direction ou la surveillance de l’entreprise concernée. Ce logement est à intégrer dans le corps même des constructions.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8684A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2021-04-14T08:51:00Z</dcterms:modified>
</cp:coreProperties>
</file>