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66077" w14:textId="77777777" w:rsidR="00002127" w:rsidRPr="00002127" w:rsidRDefault="00002127" w:rsidP="00002127">
      <w:pPr>
        <w:pStyle w:val="Heading1"/>
        <w:rPr>
          <w:lang w:val="fr-FR"/>
        </w:rPr>
      </w:pPr>
      <w:r w:rsidRPr="00002127">
        <w:rPr>
          <w:lang w:val="fr-FR"/>
        </w:rPr>
        <w:t xml:space="preserve">Art. 10 Zones </w:t>
      </w:r>
      <w:proofErr w:type="spellStart"/>
      <w:r w:rsidRPr="00002127">
        <w:rPr>
          <w:lang w:val="fr-FR"/>
        </w:rPr>
        <w:t>speciales</w:t>
      </w:r>
      <w:proofErr w:type="spellEnd"/>
      <w:r w:rsidRPr="00002127">
        <w:rPr>
          <w:lang w:val="fr-FR"/>
        </w:rPr>
        <w:t xml:space="preserve"> (SPEC)</w:t>
      </w:r>
    </w:p>
    <w:p w14:paraId="38FDEE07" w14:textId="08ABED9B" w:rsidR="006605E2" w:rsidRDefault="00002127" w:rsidP="00002127">
      <w:pPr>
        <w:rPr>
          <w:lang w:val="fr-FR"/>
        </w:rPr>
      </w:pPr>
      <w:r w:rsidRPr="00002127">
        <w:rPr>
          <w:lang w:val="fr-FR"/>
        </w:rPr>
        <w:t>Sont admis dans les zones spéciales les équipements ou les aménagements d’intérêt général, ainsi que les espaces libres correspondant à l’ensemble des fonctions admises dans ces zones.</w:t>
      </w:r>
    </w:p>
    <w:p w14:paraId="22E6FACB" w14:textId="768BC5DC" w:rsidR="00E31A70" w:rsidRPr="00E31A70" w:rsidRDefault="00E31A70" w:rsidP="00E31A70">
      <w:pPr>
        <w:pStyle w:val="Heading2"/>
        <w:rPr>
          <w:lang w:val="fr-FR"/>
        </w:rPr>
      </w:pPr>
      <w:r w:rsidRPr="00E31A70">
        <w:rPr>
          <w:lang w:val="fr-FR"/>
        </w:rPr>
        <w:t xml:space="preserve">Art. 10.1 Zone spéciale </w:t>
      </w:r>
      <w:r>
        <w:rPr>
          <w:lang w:val="fr-FR"/>
        </w:rPr>
        <w:t>« </w:t>
      </w:r>
      <w:r w:rsidRPr="00E31A70">
        <w:rPr>
          <w:lang w:val="fr-FR"/>
        </w:rPr>
        <w:t>station-service</w:t>
      </w:r>
      <w:r>
        <w:rPr>
          <w:lang w:val="fr-FR"/>
        </w:rPr>
        <w:t> »</w:t>
      </w:r>
      <w:r w:rsidRPr="00E31A70">
        <w:rPr>
          <w:lang w:val="fr-FR"/>
        </w:rPr>
        <w:t xml:space="preserve"> (SPEC </w:t>
      </w:r>
      <w:proofErr w:type="spellStart"/>
      <w:r w:rsidRPr="00E31A70">
        <w:rPr>
          <w:lang w:val="fr-FR"/>
        </w:rPr>
        <w:t>ss</w:t>
      </w:r>
      <w:proofErr w:type="spellEnd"/>
      <w:r w:rsidRPr="00E31A70">
        <w:rPr>
          <w:lang w:val="fr-FR"/>
        </w:rPr>
        <w:t>)</w:t>
      </w:r>
    </w:p>
    <w:p w14:paraId="12300B4D" w14:textId="67C4430E" w:rsidR="00E31A70" w:rsidRPr="00E31A70" w:rsidRDefault="00E31A70" w:rsidP="00E31A70">
      <w:pPr>
        <w:rPr>
          <w:lang w:val="fr-FR"/>
        </w:rPr>
      </w:pPr>
      <w:r w:rsidRPr="00E31A70">
        <w:rPr>
          <w:lang w:val="fr-FR"/>
        </w:rPr>
        <w:t xml:space="preserve">La zone spéciale </w:t>
      </w:r>
      <w:r>
        <w:rPr>
          <w:lang w:val="fr-FR"/>
        </w:rPr>
        <w:t>« </w:t>
      </w:r>
      <w:r w:rsidRPr="00E31A70">
        <w:rPr>
          <w:lang w:val="fr-FR"/>
        </w:rPr>
        <w:t>station-service</w:t>
      </w:r>
      <w:r>
        <w:rPr>
          <w:lang w:val="fr-FR"/>
        </w:rPr>
        <w:t> »</w:t>
      </w:r>
      <w:r w:rsidRPr="00E31A70">
        <w:rPr>
          <w:lang w:val="fr-FR"/>
        </w:rPr>
        <w:t xml:space="preserve"> est réservée à la construction et à l’exploitation de stations-services, y compris les prestations de service dont les bureaux, la petite restauration, les petits shops (type épicerie) et les espaces de vente liés à ces activités. Les concessions automobiles et les ateliers de réparation de véhicules sont autorisés en zone spéciale </w:t>
      </w:r>
      <w:r>
        <w:rPr>
          <w:lang w:val="fr-FR"/>
        </w:rPr>
        <w:t>« </w:t>
      </w:r>
      <w:r w:rsidRPr="00E31A70">
        <w:rPr>
          <w:lang w:val="fr-FR"/>
        </w:rPr>
        <w:t>station-service</w:t>
      </w:r>
      <w:r>
        <w:rPr>
          <w:lang w:val="fr-FR"/>
        </w:rPr>
        <w:t> »</w:t>
      </w:r>
      <w:r w:rsidRPr="00E31A70">
        <w:rPr>
          <w:lang w:val="fr-FR"/>
        </w:rPr>
        <w:t>.</w:t>
      </w:r>
    </w:p>
    <w:p w14:paraId="46C70224" w14:textId="54551CD3" w:rsidR="00E31A70" w:rsidRPr="006605E2" w:rsidRDefault="00E31A70" w:rsidP="00E31A70">
      <w:pPr>
        <w:rPr>
          <w:lang w:val="fr-FR"/>
        </w:rPr>
      </w:pPr>
      <w:r w:rsidRPr="00E31A70">
        <w:rPr>
          <w:lang w:val="fr-FR"/>
        </w:rPr>
        <w:t xml:space="preserve">Sans préjudice de l’Art. 9, les stations-services sont exclusivement autorisées en zone spéciale </w:t>
      </w:r>
      <w:r>
        <w:rPr>
          <w:lang w:val="fr-FR"/>
        </w:rPr>
        <w:t>« </w:t>
      </w:r>
      <w:r w:rsidRPr="00E31A70">
        <w:rPr>
          <w:lang w:val="fr-FR"/>
        </w:rPr>
        <w:t>station-service</w:t>
      </w:r>
      <w:r>
        <w:rPr>
          <w:lang w:val="fr-FR"/>
        </w:rPr>
        <w:t> »</w:t>
      </w:r>
      <w:bookmarkStart w:id="0" w:name="_GoBack"/>
      <w:bookmarkEnd w:id="0"/>
      <w:r w:rsidRPr="00E31A70">
        <w:rPr>
          <w:lang w:val="fr-FR"/>
        </w:rPr>
        <w:t>.</w:t>
      </w:r>
    </w:p>
    <w:sectPr w:rsidR="00E31A70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02127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31A70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2021-09-13T11:37:00Z</dcterms:modified>
</cp:coreProperties>
</file>