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F80E2" w14:textId="6FDAFAD5" w:rsidR="0048725A" w:rsidRPr="0048725A" w:rsidRDefault="0048725A" w:rsidP="0048725A">
      <w:pPr>
        <w:pStyle w:val="Heading1"/>
        <w:rPr>
          <w:lang w:val="fr-FR"/>
        </w:rPr>
      </w:pPr>
      <w:r>
        <w:rPr>
          <w:lang w:val="fr-FR"/>
        </w:rPr>
        <w:t>Art. 4 Zones de sports et de loisirs</w:t>
      </w:r>
    </w:p>
    <w:p w14:paraId="3F40128D" w14:textId="77777777" w:rsidR="0048725A" w:rsidRPr="0048725A" w:rsidRDefault="0048725A" w:rsidP="0048725A">
      <w:pPr>
        <w:rPr>
          <w:lang w:val="fr-FR"/>
        </w:rPr>
      </w:pPr>
      <w:r w:rsidRPr="0048725A">
        <w:rPr>
          <w:lang w:val="fr-FR"/>
        </w:rPr>
        <w:t xml:space="preserve">Les zones de sports et de loisirs sont destinées aux bâtiments, infrastructures et installations de sports, de loisirs, de camping et aménagements touristiques. </w:t>
      </w:r>
    </w:p>
    <w:p w14:paraId="18148AC2" w14:textId="31E701C7" w:rsidR="0048725A" w:rsidRPr="0048725A" w:rsidRDefault="0048725A" w:rsidP="0048725A">
      <w:pPr>
        <w:rPr>
          <w:lang w:val="fr-FR"/>
        </w:rPr>
      </w:pPr>
      <w:r w:rsidRPr="0048725A">
        <w:rPr>
          <w:lang w:val="fr-FR"/>
        </w:rPr>
        <w:t xml:space="preserve">Les zones de sports et loisirs sont subdivisées </w:t>
      </w:r>
      <w:r>
        <w:rPr>
          <w:lang w:val="fr-FR"/>
        </w:rPr>
        <w:t>en fonction des affectations en</w:t>
      </w:r>
      <w:r w:rsidRPr="0048725A">
        <w:rPr>
          <w:lang w:val="fr-FR"/>
        </w:rPr>
        <w:t>:</w:t>
      </w:r>
    </w:p>
    <w:p w14:paraId="68794F74" w14:textId="7EA6699F" w:rsidR="0048725A" w:rsidRDefault="0048725A" w:rsidP="0048725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725A">
        <w:rPr>
          <w:lang w:val="fr-FR"/>
        </w:rPr>
        <w:t>zones</w:t>
      </w:r>
      <w:proofErr w:type="gramEnd"/>
      <w:r w:rsidRPr="0048725A">
        <w:rPr>
          <w:lang w:val="fr-FR"/>
        </w:rPr>
        <w:t xml:space="preserve"> de spor</w:t>
      </w:r>
      <w:r>
        <w:rPr>
          <w:lang w:val="fr-FR"/>
        </w:rPr>
        <w:t>ts et loisirs – Camping [REC C]</w:t>
      </w:r>
      <w:r w:rsidRPr="0048725A">
        <w:rPr>
          <w:lang w:val="fr-FR"/>
        </w:rPr>
        <w:t>;</w:t>
      </w:r>
    </w:p>
    <w:p w14:paraId="38054621" w14:textId="6236B98D" w:rsidR="0048725A" w:rsidRPr="0048725A" w:rsidRDefault="0048725A" w:rsidP="0048725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725A">
        <w:rPr>
          <w:lang w:val="fr-FR"/>
        </w:rPr>
        <w:t>zones</w:t>
      </w:r>
      <w:proofErr w:type="gramEnd"/>
      <w:r w:rsidRPr="0048725A">
        <w:rPr>
          <w:lang w:val="fr-FR"/>
        </w:rPr>
        <w:t xml:space="preserve"> de sports et loisirs – Centre équestre [REC CE].</w:t>
      </w:r>
    </w:p>
    <w:p w14:paraId="4417D351" w14:textId="18A13E12" w:rsidR="00FC6916" w:rsidRPr="00FC6916" w:rsidRDefault="00FC6916" w:rsidP="00FC6916">
      <w:pPr>
        <w:pStyle w:val="Heading2"/>
        <w:rPr>
          <w:lang w:val="fr-FR"/>
        </w:rPr>
      </w:pPr>
      <w:r>
        <w:rPr>
          <w:lang w:val="fr-FR"/>
        </w:rPr>
        <w:t xml:space="preserve">Art. 4.2 </w:t>
      </w:r>
      <w:r w:rsidRPr="00FC6916">
        <w:rPr>
          <w:lang w:val="fr-FR"/>
        </w:rPr>
        <w:t>Zone de sports et loisirs – Centre équestre [REC CE]</w:t>
      </w:r>
    </w:p>
    <w:p w14:paraId="6112B4BF" w14:textId="77777777" w:rsidR="00FC6916" w:rsidRPr="00FC6916" w:rsidRDefault="00FC6916" w:rsidP="00FC6916">
      <w:pPr>
        <w:rPr>
          <w:lang w:val="fr-FR"/>
        </w:rPr>
      </w:pPr>
      <w:r w:rsidRPr="00FC6916">
        <w:rPr>
          <w:lang w:val="fr-FR"/>
        </w:rPr>
        <w:t>La zone de sport et de loisirs est destinée aux activités du centre équestre.</w:t>
      </w:r>
    </w:p>
    <w:p w14:paraId="38FDEE07" w14:textId="25ACF9ED" w:rsidR="006605E2" w:rsidRPr="006605E2" w:rsidRDefault="00FC6916" w:rsidP="00FC6916">
      <w:pPr>
        <w:rPr>
          <w:lang w:val="fr-FR"/>
        </w:rPr>
      </w:pPr>
      <w:r w:rsidRPr="00FC6916">
        <w:rPr>
          <w:lang w:val="fr-FR"/>
        </w:rPr>
        <w:t xml:space="preserve">Sont autorisés les constructions </w:t>
      </w:r>
      <w:bookmarkStart w:id="0" w:name="_GoBack"/>
      <w:bookmarkEnd w:id="0"/>
      <w:r w:rsidRPr="00FC6916">
        <w:rPr>
          <w:lang w:val="fr-FR"/>
        </w:rPr>
        <w:t>ou aménagements en rapport direct avec la destination de la zone. Les logements sont interdits, à l’exception des logements de service directement liés aux activités.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5687"/>
    <w:multiLevelType w:val="hybridMultilevel"/>
    <w:tmpl w:val="616AB8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8725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C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2021-10-04T09:35:00Z</dcterms:modified>
</cp:coreProperties>
</file>