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8972E" w14:textId="77777777" w:rsidR="002A6982" w:rsidRDefault="002A6982" w:rsidP="002A6982">
      <w:pPr>
        <w:pStyle w:val="Heading1"/>
        <w:rPr>
          <w:lang w:val="fr-FR"/>
        </w:rPr>
      </w:pPr>
      <w:r>
        <w:rPr>
          <w:lang w:val="fr-FR"/>
        </w:rPr>
        <w:t>Art. 11 Zones de servitude « urbanisation »</w:t>
      </w:r>
    </w:p>
    <w:p w14:paraId="38FDEE07" w14:textId="6F775452" w:rsidR="006605E2" w:rsidRDefault="002A6982" w:rsidP="002A6982">
      <w:pPr>
        <w:rPr>
          <w:lang w:val="fr-FR"/>
        </w:rPr>
      </w:pPr>
      <w:r w:rsidRPr="002A6982">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 Les espèces à planter dans le cadre des servitudes définies ci-après devront être indigènes et adaptées au site.</w:t>
      </w:r>
    </w:p>
    <w:p w14:paraId="24539951" w14:textId="56B96962" w:rsidR="00F07A5E" w:rsidRPr="00F07A5E" w:rsidRDefault="00F07A5E" w:rsidP="00F07A5E">
      <w:pPr>
        <w:pStyle w:val="Heading2"/>
        <w:rPr>
          <w:lang w:val="fr-FR"/>
        </w:rPr>
      </w:pPr>
      <w:r>
        <w:rPr>
          <w:lang w:val="fr-FR"/>
        </w:rPr>
        <w:t xml:space="preserve">Art. 11.3 </w:t>
      </w:r>
      <w:r w:rsidRPr="00F07A5E">
        <w:rPr>
          <w:lang w:val="fr-FR"/>
        </w:rPr>
        <w:t xml:space="preserve">Servitude </w:t>
      </w:r>
      <w:r>
        <w:rPr>
          <w:lang w:val="fr-FR"/>
        </w:rPr>
        <w:t>« </w:t>
      </w:r>
      <w:r w:rsidRPr="00F07A5E">
        <w:rPr>
          <w:lang w:val="fr-FR"/>
        </w:rPr>
        <w:t>urbanisation</w:t>
      </w:r>
      <w:r>
        <w:rPr>
          <w:lang w:val="fr-FR"/>
        </w:rPr>
        <w:t> »</w:t>
      </w:r>
      <w:r w:rsidRPr="00F07A5E">
        <w:rPr>
          <w:lang w:val="fr-FR"/>
        </w:rPr>
        <w:t xml:space="preserve"> - fossé [SU-F]</w:t>
      </w:r>
    </w:p>
    <w:p w14:paraId="362D7E2F" w14:textId="09D81122" w:rsidR="00F07A5E" w:rsidRPr="00F07A5E" w:rsidRDefault="00F07A5E" w:rsidP="00F07A5E">
      <w:pPr>
        <w:rPr>
          <w:lang w:val="fr-FR"/>
        </w:rPr>
      </w:pPr>
      <w:r w:rsidRPr="00F07A5E">
        <w:rPr>
          <w:lang w:val="fr-FR"/>
        </w:rPr>
        <w:t>La z</w:t>
      </w:r>
      <w:r>
        <w:rPr>
          <w:lang w:val="fr-FR"/>
        </w:rPr>
        <w:t>one de servitude « urbanisation »</w:t>
      </w:r>
      <w:r w:rsidRPr="00F07A5E">
        <w:rPr>
          <w:lang w:val="fr-FR"/>
        </w:rPr>
        <w:t xml:space="preserve"> - fossé vise à conserver le biotope protégé existant et à mettre en valeur le fossé, respectivement à aménager le fossé de manière naturelle. Une bande d’une largeur de cinq mètres (5 m) entre le fossé et les nouvelles constructions est à respecter.</w:t>
      </w:r>
    </w:p>
    <w:p w14:paraId="0A4EAF0A" w14:textId="77777777" w:rsidR="00F07A5E" w:rsidRPr="00F07A5E" w:rsidRDefault="00F07A5E" w:rsidP="00F07A5E">
      <w:pPr>
        <w:rPr>
          <w:lang w:val="fr-FR"/>
        </w:rPr>
      </w:pPr>
      <w:r w:rsidRPr="00F07A5E">
        <w:rPr>
          <w:lang w:val="fr-FR"/>
        </w:rPr>
        <w:t>Toute construct</w:t>
      </w:r>
      <w:bookmarkStart w:id="0" w:name="_GoBack"/>
      <w:bookmarkEnd w:id="0"/>
      <w:r w:rsidRPr="00F07A5E">
        <w:rPr>
          <w:lang w:val="fr-FR"/>
        </w:rPr>
        <w:t>ion ou modification du terrain naturel y est interdite. Sont autorisés les infrastructures de viabilisation telles que les chemins piétons et les réseaux d’infrastructures et les rétentions d’eau.</w:t>
      </w:r>
    </w:p>
    <w:p w14:paraId="4FEAAD9F" w14:textId="079DBD92" w:rsidR="00F07A5E" w:rsidRPr="006605E2" w:rsidRDefault="00F07A5E" w:rsidP="00F07A5E">
      <w:pPr>
        <w:rPr>
          <w:lang w:val="fr-FR"/>
        </w:rPr>
      </w:pPr>
      <w:r w:rsidRPr="00F07A5E">
        <w:rPr>
          <w:lang w:val="fr-FR"/>
        </w:rPr>
        <w:t>L’emprise définitive des infrastructures est définie dans le cadre du plan d’aménagement particulier.</w:t>
      </w:r>
    </w:p>
    <w:sectPr w:rsidR="00F07A5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6982"/>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2CE9"/>
    <w:rsid w:val="00EA7952"/>
    <w:rsid w:val="00EB23F4"/>
    <w:rsid w:val="00F07A5E"/>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2021-10-04T13:30:00Z</dcterms:modified>
</cp:coreProperties>
</file>