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8FD0E" w14:textId="026DD0DA" w:rsidR="00CC4138" w:rsidRPr="00CC4138" w:rsidRDefault="00CC4138" w:rsidP="00CC4138">
      <w:pPr>
        <w:pStyle w:val="Heading2"/>
        <w:rPr>
          <w:lang w:val="fr-FR"/>
        </w:rPr>
      </w:pPr>
      <w:r w:rsidRPr="00CC4138">
        <w:rPr>
          <w:lang w:val="fr-FR"/>
        </w:rPr>
        <w:t xml:space="preserve">Art. 11.2 Eléments protégés de type </w:t>
      </w:r>
      <w:r>
        <w:rPr>
          <w:lang w:val="fr-FR"/>
        </w:rPr>
        <w:t>« </w:t>
      </w:r>
      <w:r w:rsidRPr="00CC4138">
        <w:rPr>
          <w:lang w:val="fr-FR"/>
        </w:rPr>
        <w:t>environnement construit</w:t>
      </w:r>
      <w:r>
        <w:rPr>
          <w:lang w:val="fr-FR"/>
        </w:rPr>
        <w:t> »</w:t>
      </w:r>
    </w:p>
    <w:p w14:paraId="79FB18F3" w14:textId="77777777" w:rsidR="00CC4138" w:rsidRDefault="00CC4138" w:rsidP="00CC4138">
      <w:pPr>
        <w:rPr>
          <w:lang w:val="fr-FR"/>
        </w:rPr>
      </w:pPr>
      <w:r w:rsidRPr="00CC4138">
        <w:rPr>
          <w:lang w:val="fr-FR"/>
        </w:rPr>
        <w:t xml:space="preserve">Les éléments protégés de type </w:t>
      </w:r>
      <w:r>
        <w:rPr>
          <w:lang w:val="fr-FR"/>
        </w:rPr>
        <w:t>« </w:t>
      </w:r>
      <w:r w:rsidRPr="00CC4138">
        <w:rPr>
          <w:lang w:val="fr-FR"/>
        </w:rPr>
        <w:t>environnement construit</w:t>
      </w:r>
      <w:r>
        <w:rPr>
          <w:lang w:val="fr-FR"/>
        </w:rPr>
        <w:t> »</w:t>
      </w:r>
      <w:r w:rsidRPr="00CC4138">
        <w:rPr>
          <w:lang w:val="fr-FR"/>
        </w:rPr>
        <w:t xml:space="preserve"> sont constitués des éléments construits suivants, situés dans ou hors des secteurs protégés de type </w:t>
      </w:r>
      <w:r>
        <w:rPr>
          <w:lang w:val="fr-FR"/>
        </w:rPr>
        <w:t>« </w:t>
      </w:r>
      <w:r w:rsidRPr="00CC4138">
        <w:rPr>
          <w:lang w:val="fr-FR"/>
        </w:rPr>
        <w:t>environnement construit</w:t>
      </w:r>
      <w:r>
        <w:rPr>
          <w:lang w:val="fr-FR"/>
        </w:rPr>
        <w:t> »:</w:t>
      </w:r>
    </w:p>
    <w:p w14:paraId="0274A417" w14:textId="77777777" w:rsidR="00CC4138" w:rsidRDefault="00CC4138" w:rsidP="00CC4138">
      <w:pPr>
        <w:pStyle w:val="ListParagraph"/>
        <w:numPr>
          <w:ilvl w:val="0"/>
          <w:numId w:val="8"/>
        </w:numPr>
        <w:rPr>
          <w:lang w:val="fr-FR"/>
        </w:rPr>
      </w:pPr>
      <w:r w:rsidRPr="00CC4138">
        <w:rPr>
          <w:lang w:val="fr-FR"/>
        </w:rPr>
        <w:t>« </w:t>
      </w:r>
      <w:r w:rsidRPr="00CC4138">
        <w:rPr>
          <w:lang w:val="fr-FR"/>
        </w:rPr>
        <w:t>Construction et petit patrimoine à conserver</w:t>
      </w:r>
      <w:r w:rsidRPr="00CC4138">
        <w:rPr>
          <w:lang w:val="fr-FR"/>
        </w:rPr>
        <w:t> »</w:t>
      </w:r>
      <w:r w:rsidRPr="00CC4138">
        <w:rPr>
          <w:lang w:val="fr-FR"/>
        </w:rPr>
        <w:t>,</w:t>
      </w:r>
    </w:p>
    <w:p w14:paraId="52FA7D74" w14:textId="3A0C3C5E" w:rsidR="00CC4138" w:rsidRPr="00CC4138" w:rsidRDefault="00CC4138" w:rsidP="00CC4138">
      <w:pPr>
        <w:pStyle w:val="ListParagraph"/>
        <w:numPr>
          <w:ilvl w:val="0"/>
          <w:numId w:val="8"/>
        </w:numPr>
        <w:rPr>
          <w:lang w:val="fr-FR"/>
        </w:rPr>
      </w:pPr>
      <w:r w:rsidRPr="00CC4138">
        <w:rPr>
          <w:lang w:val="fr-FR"/>
        </w:rPr>
        <w:t>« </w:t>
      </w:r>
      <w:r w:rsidRPr="00CC4138">
        <w:rPr>
          <w:lang w:val="fr-FR"/>
        </w:rPr>
        <w:t>Gabarit d’une construction existante à préserver</w:t>
      </w:r>
      <w:r w:rsidRPr="00CC4138">
        <w:rPr>
          <w:lang w:val="fr-FR"/>
        </w:rPr>
        <w:t> »</w:t>
      </w:r>
      <w:r w:rsidRPr="00CC4138">
        <w:rPr>
          <w:lang w:val="fr-FR"/>
        </w:rPr>
        <w:t>.</w:t>
      </w:r>
    </w:p>
    <w:p w14:paraId="6EAB9BD6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Les servitudes spéciales du présent article s’appliquent également aux éléments situés hors des secteurs protégés.</w:t>
      </w:r>
    </w:p>
    <w:p w14:paraId="488652A2" w14:textId="3B4AFC66" w:rsidR="00CC4138" w:rsidRPr="00CC4138" w:rsidRDefault="00CC4138" w:rsidP="00CC4138">
      <w:pPr>
        <w:pStyle w:val="Heading3"/>
        <w:rPr>
          <w:lang w:val="fr-FR"/>
        </w:rPr>
      </w:pPr>
      <w:r>
        <w:rPr>
          <w:lang w:val="fr-FR"/>
        </w:rPr>
        <w:t>Art. 11.2.1</w:t>
      </w:r>
      <w:r w:rsidRPr="00CC4138">
        <w:rPr>
          <w:lang w:val="fr-FR"/>
        </w:rPr>
        <w:t xml:space="preserve"> Construction et petit patrimoine à conserver</w:t>
      </w:r>
    </w:p>
    <w:p w14:paraId="641CEE49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Les constructions à conserver marquent la volonté de sauvegarder certains bâtiments pour cause de leur valeur patrimoniale. Elles ne pourront subir aucune démolition, transformation, modification, agrandissement ou ajout d’élément nouveau qui pourrait nuire à leur valeur historique, artistique ou esthétique. La démolition ne peut être autorisée que pour des raisons impérieuses de sécurité, de stabilité ou de salubrité.</w:t>
      </w:r>
    </w:p>
    <w:p w14:paraId="44EE53C4" w14:textId="32995E59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 xml:space="preserve">Lorsque la partie graphique ne comporte pas d’indications précises, on entend par </w:t>
      </w:r>
      <w:r>
        <w:rPr>
          <w:lang w:val="fr-FR"/>
        </w:rPr>
        <w:t>« </w:t>
      </w:r>
      <w:r w:rsidRPr="00CC4138">
        <w:rPr>
          <w:lang w:val="fr-FR"/>
        </w:rPr>
        <w:t>construction à conserver</w:t>
      </w:r>
      <w:r>
        <w:rPr>
          <w:lang w:val="fr-FR"/>
        </w:rPr>
        <w:t> »</w:t>
      </w:r>
      <w:r w:rsidRPr="00CC4138">
        <w:rPr>
          <w:lang w:val="fr-FR"/>
        </w:rPr>
        <w:t xml:space="preserve"> le ou les bâtiments traditionnels, à s</w:t>
      </w:r>
      <w:r>
        <w:rPr>
          <w:lang w:val="fr-FR"/>
        </w:rPr>
        <w:t>avoir la maison d’habitation et</w:t>
      </w:r>
      <w:r w:rsidRPr="00CC4138">
        <w:rPr>
          <w:lang w:val="fr-FR"/>
        </w:rPr>
        <w:t xml:space="preserve">/ou les communs. Les volumes secondaires typiques sont considérés comme </w:t>
      </w:r>
      <w:r>
        <w:rPr>
          <w:lang w:val="fr-FR"/>
        </w:rPr>
        <w:t>« </w:t>
      </w:r>
      <w:r w:rsidRPr="00CC4138">
        <w:rPr>
          <w:lang w:val="fr-FR"/>
        </w:rPr>
        <w:t>gabarit d’une construction à préserver</w:t>
      </w:r>
      <w:r>
        <w:rPr>
          <w:lang w:val="fr-FR"/>
        </w:rPr>
        <w:t> »</w:t>
      </w:r>
      <w:r w:rsidRPr="00CC4138">
        <w:rPr>
          <w:lang w:val="fr-FR"/>
        </w:rPr>
        <w:t xml:space="preserve">. Les volumes secondaires atypiques ainsi que toutes les excroissances atypiques ne sont pas considérés comme </w:t>
      </w:r>
      <w:r>
        <w:rPr>
          <w:lang w:val="fr-FR"/>
        </w:rPr>
        <w:t>« </w:t>
      </w:r>
      <w:r w:rsidRPr="00CC4138">
        <w:rPr>
          <w:lang w:val="fr-FR"/>
        </w:rPr>
        <w:t>constructions à conserver</w:t>
      </w:r>
      <w:r>
        <w:rPr>
          <w:lang w:val="fr-FR"/>
        </w:rPr>
        <w:t> »</w:t>
      </w:r>
      <w:r w:rsidRPr="00CC4138">
        <w:rPr>
          <w:lang w:val="fr-FR"/>
        </w:rPr>
        <w:t>.</w:t>
      </w:r>
    </w:p>
    <w:p w14:paraId="6ECBBD94" w14:textId="77777777" w:rsidR="00CC4138" w:rsidRDefault="00CC4138" w:rsidP="00CC4138">
      <w:pPr>
        <w:rPr>
          <w:lang w:val="fr-FR"/>
        </w:rPr>
      </w:pPr>
      <w:r w:rsidRPr="00CC4138">
        <w:rPr>
          <w:lang w:val="fr-FR"/>
        </w:rPr>
        <w:t>Toute intervention sur une construction à conserver doit veiller à la conservation et la mise en valeur des composantes architecturales extérieures e</w:t>
      </w:r>
      <w:r>
        <w:rPr>
          <w:lang w:val="fr-FR"/>
        </w:rPr>
        <w:t>xistantes. Ces composantes sont:</w:t>
      </w:r>
    </w:p>
    <w:p w14:paraId="0A1DA4BC" w14:textId="77777777" w:rsidR="00CC4138" w:rsidRDefault="00CC4138" w:rsidP="00CC413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4138">
        <w:rPr>
          <w:lang w:val="fr-FR"/>
        </w:rPr>
        <w:t>le</w:t>
      </w:r>
      <w:proofErr w:type="gramEnd"/>
      <w:r w:rsidRPr="00CC4138">
        <w:rPr>
          <w:lang w:val="fr-FR"/>
        </w:rPr>
        <w:t xml:space="preserve"> gabarit visible depuis le domaine public,</w:t>
      </w:r>
    </w:p>
    <w:p w14:paraId="72981434" w14:textId="77777777" w:rsidR="00CC4138" w:rsidRDefault="00CC4138" w:rsidP="00CC413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4138">
        <w:rPr>
          <w:lang w:val="fr-FR"/>
        </w:rPr>
        <w:t>le</w:t>
      </w:r>
      <w:proofErr w:type="gramEnd"/>
      <w:r w:rsidRPr="00CC4138">
        <w:rPr>
          <w:lang w:val="fr-FR"/>
        </w:rPr>
        <w:t xml:space="preserve"> rythme entre surfaces pleines et vides de la façade donnant sur la voie </w:t>
      </w:r>
      <w:proofErr w:type="spellStart"/>
      <w:r w:rsidRPr="00CC4138">
        <w:rPr>
          <w:lang w:val="fr-FR"/>
        </w:rPr>
        <w:t>desservante,</w:t>
      </w:r>
      <w:proofErr w:type="spellEnd"/>
    </w:p>
    <w:p w14:paraId="3113B90F" w14:textId="77777777" w:rsidR="00CC4138" w:rsidRDefault="00CC4138" w:rsidP="00CC413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modénatures,</w:t>
      </w:r>
    </w:p>
    <w:p w14:paraId="2E113ECF" w14:textId="77777777" w:rsidR="00CC4138" w:rsidRDefault="00CC4138" w:rsidP="00CC413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éléments de décoration qui caractérisent ledit bâtiment,</w:t>
      </w:r>
    </w:p>
    <w:p w14:paraId="32A541CE" w14:textId="77777777" w:rsidR="00CC4138" w:rsidRDefault="00CC4138" w:rsidP="00CC413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formes et éléments de toiture,</w:t>
      </w:r>
    </w:p>
    <w:p w14:paraId="65A64468" w14:textId="6959BC9A" w:rsidR="00CC4138" w:rsidRPr="00CC4138" w:rsidRDefault="00CC4138" w:rsidP="00CC4138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matériaux, revêtements et teintes traditionnels.</w:t>
      </w:r>
    </w:p>
    <w:p w14:paraId="7BC8D8DE" w14:textId="77777777" w:rsidR="00CC4138" w:rsidRPr="00CC4138" w:rsidRDefault="00CC4138" w:rsidP="00CC4138">
      <w:pPr>
        <w:pStyle w:val="Heading2"/>
        <w:rPr>
          <w:lang w:val="fr-FR"/>
        </w:rPr>
      </w:pPr>
      <w:r w:rsidRPr="00CC4138">
        <w:rPr>
          <w:lang w:val="fr-FR"/>
        </w:rPr>
        <w:t>Art. 31 Constructions à conserver</w:t>
      </w:r>
    </w:p>
    <w:p w14:paraId="6334A7A5" w14:textId="77777777" w:rsidR="00CC4138" w:rsidRPr="00CC4138" w:rsidRDefault="00CC4138" w:rsidP="00CC4138">
      <w:pPr>
        <w:rPr>
          <w:lang w:val="fr-FR"/>
        </w:rPr>
      </w:pPr>
      <w:proofErr w:type="gramStart"/>
      <w:r w:rsidRPr="00CC4138">
        <w:rPr>
          <w:lang w:val="fr-FR"/>
        </w:rPr>
        <w:t>Les construction</w:t>
      </w:r>
      <w:proofErr w:type="gramEnd"/>
      <w:r w:rsidRPr="00CC4138">
        <w:rPr>
          <w:lang w:val="fr-FR"/>
        </w:rPr>
        <w:t xml:space="preserve"> à conserver marquent la volonté de sauvegarder certains bâtiments et leurs abords pour cause de leur valeur patrimoniale.</w:t>
      </w:r>
    </w:p>
    <w:p w14:paraId="76104D77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Toute démolition d'un immeuble marqué en tant que construction à conserver est en principe interdite et ne peut ainsi être autorisée, sauf pour des raisons impérieuses de sécurité et de salubrité dûment constatées.</w:t>
      </w:r>
    </w:p>
    <w:p w14:paraId="27A3594A" w14:textId="77777777" w:rsidR="00CC4138" w:rsidRDefault="00CC4138" w:rsidP="00CC4138">
      <w:pPr>
        <w:rPr>
          <w:lang w:val="fr-FR"/>
        </w:rPr>
      </w:pPr>
      <w:r w:rsidRPr="00CC4138">
        <w:rPr>
          <w:lang w:val="fr-FR"/>
        </w:rPr>
        <w:lastRenderedPageBreak/>
        <w:t>L’ajout de constructions annexes à la construction à conserver est autorisé, sauf dans le recul avant, sans préjudice du respect des reculs définis au chapitre 1 pour le PAP QE</w:t>
      </w:r>
      <w:r>
        <w:rPr>
          <w:lang w:val="fr-FR"/>
        </w:rPr>
        <w:t xml:space="preserve"> applicable, et à condition que:</w:t>
      </w:r>
    </w:p>
    <w:p w14:paraId="240046C8" w14:textId="77777777" w:rsidR="00CC4138" w:rsidRDefault="00CC4138" w:rsidP="00CC4138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CC4138">
        <w:rPr>
          <w:lang w:val="fr-FR"/>
        </w:rPr>
        <w:t>ces</w:t>
      </w:r>
      <w:proofErr w:type="gramEnd"/>
      <w:r w:rsidRPr="00CC4138">
        <w:rPr>
          <w:lang w:val="fr-FR"/>
        </w:rPr>
        <w:t xml:space="preserve"> constructions annexes soient accolées à ladite construction,</w:t>
      </w:r>
    </w:p>
    <w:p w14:paraId="3453C308" w14:textId="77777777" w:rsidR="00CC4138" w:rsidRDefault="00CC4138" w:rsidP="00CC4138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CC4138">
        <w:rPr>
          <w:lang w:val="fr-FR"/>
        </w:rPr>
        <w:t>elles</w:t>
      </w:r>
      <w:proofErr w:type="gramEnd"/>
      <w:r w:rsidRPr="00CC4138">
        <w:rPr>
          <w:lang w:val="fr-FR"/>
        </w:rPr>
        <w:t xml:space="preserve"> soient identifiées comme élément ajouté ultérieurement,</w:t>
      </w:r>
    </w:p>
    <w:p w14:paraId="4C7DAD9B" w14:textId="77777777" w:rsidR="00CC4138" w:rsidRDefault="00CC4138" w:rsidP="00CC4138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CC4138">
        <w:rPr>
          <w:lang w:val="fr-FR"/>
        </w:rPr>
        <w:t>elles</w:t>
      </w:r>
      <w:proofErr w:type="gramEnd"/>
      <w:r w:rsidRPr="00CC4138">
        <w:rPr>
          <w:lang w:val="fr-FR"/>
        </w:rPr>
        <w:t xml:space="preserve"> adoptent un langage architectural contemporain,</w:t>
      </w:r>
    </w:p>
    <w:p w14:paraId="7D08AE8D" w14:textId="77777777" w:rsidR="00CC4138" w:rsidRDefault="00CC4138" w:rsidP="00CC4138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CC4138">
        <w:rPr>
          <w:lang w:val="fr-FR"/>
        </w:rPr>
        <w:t>elles</w:t>
      </w:r>
      <w:proofErr w:type="gramEnd"/>
      <w:r w:rsidRPr="00CC4138">
        <w:rPr>
          <w:lang w:val="fr-FR"/>
        </w:rPr>
        <w:t xml:space="preserve"> soient subordonnées à la construction principale,</w:t>
      </w:r>
    </w:p>
    <w:p w14:paraId="2D7B56BC" w14:textId="7DB7536E" w:rsidR="00CC4138" w:rsidRPr="00CC4138" w:rsidRDefault="00CC4138" w:rsidP="00CC4138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CC4138">
        <w:rPr>
          <w:lang w:val="fr-FR"/>
        </w:rPr>
        <w:t>elles</w:t>
      </w:r>
      <w:proofErr w:type="gramEnd"/>
      <w:r w:rsidRPr="00CC4138">
        <w:rPr>
          <w:lang w:val="fr-FR"/>
        </w:rPr>
        <w:t xml:space="preserve"> soient en harmonie avec le bâtiment protégé.</w:t>
      </w:r>
    </w:p>
    <w:p w14:paraId="4672EB2B" w14:textId="77777777" w:rsidR="00CC4138" w:rsidRDefault="00CC4138" w:rsidP="00CC4138">
      <w:pPr>
        <w:rPr>
          <w:lang w:val="fr-FR"/>
        </w:rPr>
      </w:pPr>
      <w:r w:rsidRPr="00CC4138">
        <w:rPr>
          <w:lang w:val="fr-FR"/>
        </w:rPr>
        <w:t>Toute intervention sur une construction à conserver doit veiller à la conservation et la mise en valeur des composantes architecturales extérieures e</w:t>
      </w:r>
      <w:r>
        <w:rPr>
          <w:lang w:val="fr-FR"/>
        </w:rPr>
        <w:t>xistantes. Ces composantes sont:</w:t>
      </w:r>
    </w:p>
    <w:p w14:paraId="46A862C7" w14:textId="77777777" w:rsidR="00CC4138" w:rsidRDefault="00CC4138" w:rsidP="00CC413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CC4138">
        <w:rPr>
          <w:lang w:val="fr-FR"/>
        </w:rPr>
        <w:t>le</w:t>
      </w:r>
      <w:proofErr w:type="gramEnd"/>
      <w:r w:rsidRPr="00CC4138">
        <w:rPr>
          <w:lang w:val="fr-FR"/>
        </w:rPr>
        <w:t xml:space="preserve"> gabarit,</w:t>
      </w:r>
    </w:p>
    <w:p w14:paraId="57395ACF" w14:textId="77777777" w:rsidR="00CC4138" w:rsidRDefault="00CC4138" w:rsidP="00CC413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CC4138">
        <w:rPr>
          <w:lang w:val="fr-FR"/>
        </w:rPr>
        <w:t>la</w:t>
      </w:r>
      <w:proofErr w:type="gramEnd"/>
      <w:r w:rsidRPr="00CC4138">
        <w:rPr>
          <w:lang w:val="fr-FR"/>
        </w:rPr>
        <w:t xml:space="preserve"> façade avant dont le rythme entre surfaces pleines et vides,</w:t>
      </w:r>
    </w:p>
    <w:p w14:paraId="500600FC" w14:textId="77777777" w:rsidR="00CC4138" w:rsidRDefault="00CC4138" w:rsidP="00CC413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modénatures, les ornements, les encadrements,</w:t>
      </w:r>
    </w:p>
    <w:p w14:paraId="5437D14B" w14:textId="77777777" w:rsidR="00CC4138" w:rsidRDefault="00CC4138" w:rsidP="00CC413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formes et éléments de toiture,</w:t>
      </w:r>
    </w:p>
    <w:p w14:paraId="113F27AF" w14:textId="77777777" w:rsidR="00CC4138" w:rsidRDefault="00CC4138" w:rsidP="00CC413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CC4138">
        <w:rPr>
          <w:lang w:val="fr-FR"/>
        </w:rPr>
        <w:t>l’aspect</w:t>
      </w:r>
      <w:proofErr w:type="gramEnd"/>
      <w:r w:rsidRPr="00CC4138">
        <w:rPr>
          <w:lang w:val="fr-FR"/>
        </w:rPr>
        <w:t xml:space="preserve"> des matériaux utilisés traditionnellement,</w:t>
      </w:r>
    </w:p>
    <w:p w14:paraId="7814892E" w14:textId="6ED234C4" w:rsidR="00CC4138" w:rsidRPr="00CC4138" w:rsidRDefault="00CC4138" w:rsidP="00CC4138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CC4138">
        <w:rPr>
          <w:lang w:val="fr-FR"/>
        </w:rPr>
        <w:t>les</w:t>
      </w:r>
      <w:proofErr w:type="gramEnd"/>
      <w:r w:rsidRPr="00CC4138">
        <w:rPr>
          <w:lang w:val="fr-FR"/>
        </w:rPr>
        <w:t xml:space="preserve"> revêtements et teintes traditionnels.</w:t>
      </w:r>
    </w:p>
    <w:p w14:paraId="09E2F1A9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Préalablement à la délivrance d’une autorisation de construire, le Bourgmestre et/ou le propriétaire peut demander à un expert en la matière de faire réaliser un inventaire portant sur les composantes architecturales identitaires à l’extérieur et/ou à l’intérieur du bâtiment protégé.</w:t>
      </w:r>
    </w:p>
    <w:p w14:paraId="625D92E5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A la demande du Bourgmestre et/ou du propriétaire, un inventaire des éléments identitaires se trouvant sur la parcelle et aux abords immédiats du bâtiment protégé peut également être réalisé.</w:t>
      </w:r>
    </w:p>
    <w:p w14:paraId="3AD9455E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Une dérogation au présent article peut être autorisée par le Bourgmestre sur avis d’un expert compétent.</w:t>
      </w:r>
    </w:p>
    <w:p w14:paraId="07744453" w14:textId="77777777" w:rsidR="00CC4138" w:rsidRPr="00CC4138" w:rsidRDefault="00CC4138" w:rsidP="00CC4138">
      <w:pPr>
        <w:pStyle w:val="Heading2"/>
        <w:rPr>
          <w:lang w:val="fr-FR"/>
        </w:rPr>
      </w:pPr>
      <w:r w:rsidRPr="00CC4138">
        <w:rPr>
          <w:lang w:val="fr-FR"/>
        </w:rPr>
        <w:t>Art. 34 Avis préalable</w:t>
      </w:r>
      <w:bookmarkStart w:id="0" w:name="_GoBack"/>
      <w:bookmarkEnd w:id="0"/>
    </w:p>
    <w:p w14:paraId="126DD0F6" w14:textId="77777777" w:rsidR="00CC4138" w:rsidRPr="00CC4138" w:rsidRDefault="00CC4138" w:rsidP="00CC4138">
      <w:pPr>
        <w:rPr>
          <w:lang w:val="fr-FR"/>
        </w:rPr>
      </w:pPr>
      <w:r w:rsidRPr="00CC4138">
        <w:rPr>
          <w:lang w:val="fr-FR"/>
        </w:rPr>
        <w:t>Tout projet de travaux, ainsi que toute autre intervention architecturale et/ou urbanistique concernant des éléments à préserver ou à conserver, sont soumis à l’autorisation du Bourgmestre qui peut, avant toute autorisation, demander l’avis d’experts en la matière.</w:t>
      </w:r>
    </w:p>
    <w:p w14:paraId="22F61200" w14:textId="19F638AC" w:rsidR="005E67CB" w:rsidRPr="006605E2" w:rsidRDefault="00CC4138" w:rsidP="00CC4138">
      <w:pPr>
        <w:rPr>
          <w:lang w:val="fr-FR"/>
        </w:rPr>
      </w:pPr>
      <w:r w:rsidRPr="00CC4138">
        <w:rPr>
          <w:lang w:val="fr-FR"/>
        </w:rPr>
        <w:t>Toute demande d’autorisation de construire concernant une construction à conserver ou un gabarit à préserver doit être accompagnée d’un lever topographique, réalisé par un géomètre agréé, qui définit de manière précise les limites cadastrales ainsi que l’implantation du bâti existant par rapport à ces limites.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4191C"/>
    <w:multiLevelType w:val="hybridMultilevel"/>
    <w:tmpl w:val="F0020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85E3E"/>
    <w:multiLevelType w:val="hybridMultilevel"/>
    <w:tmpl w:val="9A8686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A41BB8"/>
    <w:multiLevelType w:val="hybridMultilevel"/>
    <w:tmpl w:val="521A2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44974"/>
    <w:multiLevelType w:val="hybridMultilevel"/>
    <w:tmpl w:val="6A5015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3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36C48"/>
    <w:rsid w:val="002D225B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732511"/>
    <w:rsid w:val="007B41C9"/>
    <w:rsid w:val="007B5125"/>
    <w:rsid w:val="00840209"/>
    <w:rsid w:val="00866E02"/>
    <w:rsid w:val="008A46DB"/>
    <w:rsid w:val="008E630E"/>
    <w:rsid w:val="009D6555"/>
    <w:rsid w:val="00AD269E"/>
    <w:rsid w:val="00AD5B20"/>
    <w:rsid w:val="00B75915"/>
    <w:rsid w:val="00C10C63"/>
    <w:rsid w:val="00CB2FE8"/>
    <w:rsid w:val="00CC4138"/>
    <w:rsid w:val="00CF3132"/>
    <w:rsid w:val="00D21DBE"/>
    <w:rsid w:val="00D35FE3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866E02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866E02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2020-10-09T09:06:00Z</dcterms:modified>
</cp:coreProperties>
</file>