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4A2F" w:rsidRDefault="00314A2F" w:rsidP="00314A2F">
      <w:pPr>
        <w:pStyle w:val="Titre1"/>
      </w:pPr>
      <w:bookmarkStart w:id="0" w:name="_Toc444088570"/>
      <w:bookmarkStart w:id="1" w:name="_Toc441848696"/>
      <w:bookmarkStart w:id="2" w:name="_Toc441061143"/>
      <w:r>
        <w:t>Art. 21 Zones de servitude « urbanisation »</w:t>
      </w:r>
      <w:bookmarkEnd w:id="0"/>
      <w:bookmarkEnd w:id="1"/>
      <w:bookmarkEnd w:id="2"/>
    </w:p>
    <w:p w:rsidR="00314A2F" w:rsidRPr="00C01A0E" w:rsidRDefault="00314A2F" w:rsidP="00314A2F">
      <w:pPr>
        <w:pStyle w:val="Titre2"/>
      </w:pPr>
      <w:r w:rsidRPr="00C01A0E">
        <w:t>2</w:t>
      </w:r>
      <w:r>
        <w:t>1</w:t>
      </w:r>
      <w:r w:rsidRPr="00C01A0E">
        <w:t>.1</w:t>
      </w:r>
    </w:p>
    <w:p w:rsidR="001E190A" w:rsidRDefault="001E190A" w:rsidP="001E190A">
      <w:pPr>
        <w:spacing w:before="120" w:after="120" w:line="360" w:lineRule="auto"/>
        <w:jc w:val="both"/>
        <w:rPr>
          <w:szCs w:val="20"/>
        </w:rPr>
      </w:pPr>
      <w:r>
        <w:rPr>
          <w:szCs w:val="20"/>
        </w:rPr>
        <w:t>Les zones de servitude</w:t>
      </w:r>
      <w:proofErr w:type="gramStart"/>
      <w:r>
        <w:rPr>
          <w:szCs w:val="20"/>
        </w:rPr>
        <w:t xml:space="preserve"> «urbanisation</w:t>
      </w:r>
      <w:proofErr w:type="gramEnd"/>
      <w:r>
        <w:rPr>
          <w:szCs w:val="20"/>
        </w:rPr>
        <w:t xml:space="preserve">» comprennent des terrains situés dans les zones urbanisées, les zones destinées à être urbanisées ou dans la zone verte. </w:t>
      </w:r>
    </w:p>
    <w:p w:rsidR="001E190A" w:rsidRDefault="001E190A" w:rsidP="001E190A">
      <w:pPr>
        <w:spacing w:before="120" w:after="120" w:line="360" w:lineRule="auto"/>
        <w:jc w:val="both"/>
        <w:rPr>
          <w:szCs w:val="20"/>
        </w:rPr>
      </w:pPr>
      <w:r>
        <w:rPr>
          <w:szCs w:val="20"/>
        </w:rPr>
        <w:t>Des prescriptions spécifiques sont définies ci-après pour ces zones, aux fins d’assurer la sauvegarde de la qualité urbanistique, ainsi que de l’environnement naturel et du paysage d’une certaine partie du territoire communal, sous réserve de ne pas être contraires à d’autres prescriptions réglementaires ou administratives.</w:t>
      </w:r>
    </w:p>
    <w:p w:rsidR="001E190A" w:rsidRDefault="001E190A" w:rsidP="001E190A">
      <w:pPr>
        <w:spacing w:before="120" w:after="120" w:line="360" w:lineRule="auto"/>
        <w:jc w:val="both"/>
        <w:rPr>
          <w:szCs w:val="20"/>
        </w:rPr>
      </w:pPr>
      <w:r>
        <w:rPr>
          <w:szCs w:val="20"/>
        </w:rPr>
        <w:t>Les différentes catégories de servitudes « urbanisation » reprises en partie graphique et détaillées ci-après sont les suivantes :</w:t>
      </w:r>
    </w:p>
    <w:p w:rsidR="001E190A" w:rsidRDefault="001E190A" w:rsidP="00074609">
      <w:pPr>
        <w:pStyle w:val="Paragraphedeliste"/>
        <w:numPr>
          <w:ilvl w:val="0"/>
          <w:numId w:val="44"/>
        </w:numPr>
      </w:pPr>
      <w:r>
        <w:t>« </w:t>
      </w:r>
      <w:proofErr w:type="spellStart"/>
      <w:r>
        <w:t>Corridor</w:t>
      </w:r>
      <w:proofErr w:type="spellEnd"/>
      <w:r>
        <w:t xml:space="preserve"> de </w:t>
      </w:r>
      <w:proofErr w:type="spellStart"/>
      <w:r>
        <w:t>déplacement</w:t>
      </w:r>
      <w:proofErr w:type="spellEnd"/>
      <w:r>
        <w:t> » (C)</w:t>
      </w:r>
    </w:p>
    <w:p w:rsidR="001E190A" w:rsidRDefault="001E190A" w:rsidP="00074609">
      <w:pPr>
        <w:pStyle w:val="Paragraphedeliste"/>
        <w:numPr>
          <w:ilvl w:val="0"/>
          <w:numId w:val="44"/>
        </w:numPr>
      </w:pPr>
      <w:r>
        <w:t>« </w:t>
      </w:r>
      <w:proofErr w:type="spellStart"/>
      <w:r>
        <w:t>Paysage</w:t>
      </w:r>
      <w:proofErr w:type="spellEnd"/>
      <w:r>
        <w:t> » (P)</w:t>
      </w:r>
    </w:p>
    <w:p w:rsidR="001E190A" w:rsidRDefault="001E190A" w:rsidP="00074609">
      <w:pPr>
        <w:pStyle w:val="Paragraphedeliste"/>
        <w:numPr>
          <w:ilvl w:val="0"/>
          <w:numId w:val="44"/>
        </w:numPr>
      </w:pPr>
      <w:r>
        <w:t xml:space="preserve">« Biotopes et </w:t>
      </w:r>
      <w:proofErr w:type="spellStart"/>
      <w:r>
        <w:t>éléments</w:t>
      </w:r>
      <w:proofErr w:type="spellEnd"/>
      <w:r>
        <w:t xml:space="preserve"> </w:t>
      </w:r>
      <w:proofErr w:type="spellStart"/>
      <w:r>
        <w:t>naturels</w:t>
      </w:r>
      <w:proofErr w:type="spellEnd"/>
      <w:r>
        <w:t xml:space="preserve"> à </w:t>
      </w:r>
      <w:proofErr w:type="spellStart"/>
      <w:r>
        <w:t>préserver</w:t>
      </w:r>
      <w:proofErr w:type="spellEnd"/>
      <w:r>
        <w:t> » (B)</w:t>
      </w:r>
    </w:p>
    <w:p w:rsidR="001E190A" w:rsidRDefault="001E190A" w:rsidP="00074609">
      <w:pPr>
        <w:pStyle w:val="Paragraphedeliste"/>
        <w:numPr>
          <w:ilvl w:val="0"/>
          <w:numId w:val="44"/>
        </w:numPr>
      </w:pPr>
      <w:r>
        <w:t>« </w:t>
      </w:r>
      <w:proofErr w:type="spellStart"/>
      <w:r>
        <w:t>Aménagement</w:t>
      </w:r>
      <w:proofErr w:type="spellEnd"/>
      <w:r>
        <w:t> » (A)</w:t>
      </w:r>
    </w:p>
    <w:p w:rsidR="00314A2F" w:rsidRDefault="00314A2F" w:rsidP="00314A2F">
      <w:pPr>
        <w:pStyle w:val="Titre2"/>
        <w:ind w:left="1134" w:hanging="1134"/>
      </w:pPr>
      <w:r>
        <w:t xml:space="preserve">Art. 21.5 </w:t>
      </w:r>
      <w:r w:rsidRPr="004A63F1">
        <w:rPr>
          <w:szCs w:val="20"/>
        </w:rPr>
        <w:t xml:space="preserve">Servitude « urbanisation </w:t>
      </w:r>
      <w:r>
        <w:rPr>
          <w:szCs w:val="20"/>
        </w:rPr>
        <w:t>–</w:t>
      </w:r>
      <w:r w:rsidRPr="004A63F1">
        <w:rPr>
          <w:szCs w:val="20"/>
        </w:rPr>
        <w:t xml:space="preserve"> Aménagement</w:t>
      </w:r>
      <w:r>
        <w:rPr>
          <w:szCs w:val="20"/>
        </w:rPr>
        <w:t> »</w:t>
      </w:r>
      <w:r w:rsidRPr="004A63F1">
        <w:rPr>
          <w:szCs w:val="20"/>
        </w:rPr>
        <w:t xml:space="preserve"> (A)</w:t>
      </w:r>
    </w:p>
    <w:p w:rsidR="000623FE" w:rsidRPr="00E1152D" w:rsidRDefault="000623FE" w:rsidP="000623FE">
      <w:pPr>
        <w:spacing w:before="120" w:after="120" w:line="360" w:lineRule="auto"/>
        <w:jc w:val="both"/>
        <w:rPr>
          <w:szCs w:val="20"/>
        </w:rPr>
      </w:pPr>
      <w:r w:rsidRPr="00E1152D">
        <w:rPr>
          <w:szCs w:val="20"/>
        </w:rPr>
        <w:t xml:space="preserve">La </w:t>
      </w:r>
      <w:proofErr w:type="gramStart"/>
      <w:r w:rsidRPr="00E1152D">
        <w:rPr>
          <w:szCs w:val="20"/>
        </w:rPr>
        <w:t>servitude  «</w:t>
      </w:r>
      <w:proofErr w:type="gramEnd"/>
      <w:r w:rsidRPr="00E1152D">
        <w:rPr>
          <w:szCs w:val="20"/>
        </w:rPr>
        <w:t> urbanisation – Aménagement » vise à garantir la réalisation d’un aménagement particulier ou d’une infrastructure spécifique, le cas échéant avant l’urbanisation de la zone concernée.</w:t>
      </w:r>
    </w:p>
    <w:p w:rsidR="000623FE" w:rsidRPr="00E1152D" w:rsidRDefault="000623FE" w:rsidP="000623FE">
      <w:pPr>
        <w:spacing w:before="120" w:after="120" w:line="360" w:lineRule="auto"/>
        <w:jc w:val="both"/>
        <w:rPr>
          <w:szCs w:val="20"/>
        </w:rPr>
      </w:pPr>
      <w:r w:rsidRPr="00E1152D">
        <w:rPr>
          <w:szCs w:val="20"/>
        </w:rPr>
        <w:t>La servitude « urbanisation – Aménagement » se décline en 13 zones distinctes pour lesquelles des prescriptions particulières sont définies.</w:t>
      </w:r>
    </w:p>
    <w:p w:rsidR="00314A2F" w:rsidRDefault="00314A2F" w:rsidP="00314A2F">
      <w:pPr>
        <w:spacing w:before="120" w:after="120" w:line="360" w:lineRule="auto"/>
        <w:rPr>
          <w:u w:val="single"/>
        </w:rPr>
      </w:pPr>
      <w:r w:rsidRPr="00A91438">
        <w:rPr>
          <w:szCs w:val="20"/>
          <w:u w:val="single"/>
        </w:rPr>
        <w:t>Dans la localité d’</w:t>
      </w:r>
      <w:proofErr w:type="spellStart"/>
      <w:r w:rsidRPr="00A91438">
        <w:rPr>
          <w:szCs w:val="20"/>
          <w:u w:val="single"/>
        </w:rPr>
        <w:t>Ansembourg</w:t>
      </w:r>
      <w:proofErr w:type="spellEnd"/>
      <w:r w:rsidRPr="00A91438">
        <w:rPr>
          <w:szCs w:val="20"/>
          <w:u w:val="single"/>
        </w:rPr>
        <w:t> :</w:t>
      </w:r>
    </w:p>
    <w:p w:rsidR="000F614D" w:rsidRPr="00074609" w:rsidRDefault="000F614D" w:rsidP="00074609">
      <w:pPr>
        <w:pStyle w:val="Paragraphedeliste"/>
        <w:numPr>
          <w:ilvl w:val="0"/>
          <w:numId w:val="45"/>
        </w:numPr>
        <w:rPr>
          <w:szCs w:val="20"/>
        </w:rPr>
      </w:pPr>
      <w:r w:rsidRPr="00074609">
        <w:rPr>
          <w:b/>
        </w:rPr>
        <w:t xml:space="preserve">la servitude d’urbanisation A12 </w:t>
      </w:r>
      <w:r w:rsidRPr="006D1581">
        <w:t xml:space="preserve">sise rue de la Vallée, </w:t>
      </w:r>
      <w:r w:rsidRPr="00074609">
        <w:rPr>
          <w:szCs w:val="20"/>
        </w:rPr>
        <w:t xml:space="preserve">concerne les parcelles n°176/463 et 176/516 (pour </w:t>
      </w:r>
      <w:proofErr w:type="spellStart"/>
      <w:r w:rsidRPr="00074609">
        <w:rPr>
          <w:szCs w:val="20"/>
        </w:rPr>
        <w:t>partie</w:t>
      </w:r>
      <w:proofErr w:type="spellEnd"/>
      <w:r w:rsidRPr="00074609">
        <w:rPr>
          <w:szCs w:val="20"/>
        </w:rPr>
        <w:t xml:space="preserve">) </w:t>
      </w:r>
      <w:proofErr w:type="spellStart"/>
      <w:r w:rsidRPr="00074609">
        <w:rPr>
          <w:szCs w:val="20"/>
        </w:rPr>
        <w:t>section</w:t>
      </w:r>
      <w:proofErr w:type="spellEnd"/>
      <w:r w:rsidRPr="00074609">
        <w:rPr>
          <w:szCs w:val="20"/>
        </w:rPr>
        <w:t xml:space="preserve"> C </w:t>
      </w:r>
      <w:proofErr w:type="spellStart"/>
      <w:r w:rsidRPr="00074609">
        <w:rPr>
          <w:szCs w:val="20"/>
        </w:rPr>
        <w:t>d'Ansembourg</w:t>
      </w:r>
      <w:proofErr w:type="spellEnd"/>
      <w:r w:rsidRPr="00074609">
        <w:rPr>
          <w:szCs w:val="20"/>
        </w:rPr>
        <w:t xml:space="preserve"> et</w:t>
      </w:r>
      <w:r w:rsidRPr="006D1581">
        <w:t xml:space="preserve"> </w:t>
      </w:r>
      <w:proofErr w:type="spellStart"/>
      <w:r w:rsidRPr="006D1581">
        <w:t>vise</w:t>
      </w:r>
      <w:proofErr w:type="spellEnd"/>
      <w:r w:rsidRPr="006D1581">
        <w:t xml:space="preserve"> à garantir l’implantation de toute construction à front de rue, soit à l’intérieur d’une bande de construction de 18m maximum. </w:t>
      </w:r>
      <w:bookmarkStart w:id="3" w:name="_GoBack"/>
      <w:bookmarkEnd w:id="3"/>
    </w:p>
    <w:sectPr w:rsidR="000F614D" w:rsidRPr="00074609" w:rsidSect="00170C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Segoe UI Semilight"/>
    <w:charset w:val="00"/>
    <w:family w:val="swiss"/>
    <w:pitch w:val="variable"/>
    <w:sig w:usb0="00000001" w:usb1="00000000" w:usb2="00000000" w:usb3="00000000" w:csb0="0000001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7FC4"/>
    <w:multiLevelType w:val="hybridMultilevel"/>
    <w:tmpl w:val="C39E206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 w15:restartNumberingAfterBreak="0">
    <w:nsid w:val="01D504E6"/>
    <w:multiLevelType w:val="hybridMultilevel"/>
    <w:tmpl w:val="4A5AD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C35CED"/>
    <w:multiLevelType w:val="hybridMultilevel"/>
    <w:tmpl w:val="82E2BC50"/>
    <w:lvl w:ilvl="0" w:tplc="140C0011">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5E60B71"/>
    <w:multiLevelType w:val="hybridMultilevel"/>
    <w:tmpl w:val="1C229C2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4" w15:restartNumberingAfterBreak="0">
    <w:nsid w:val="06CD0DCB"/>
    <w:multiLevelType w:val="hybridMultilevel"/>
    <w:tmpl w:val="2E8AB0AE"/>
    <w:lvl w:ilvl="0" w:tplc="AAB679DA">
      <w:start w:val="1"/>
      <w:numFmt w:val="bullet"/>
      <w:pStyle w:val="Aufzhlung01"/>
      <w:lvlText w:val=""/>
      <w:lvlJc w:val="left"/>
      <w:pPr>
        <w:ind w:left="927" w:hanging="360"/>
      </w:pPr>
      <w:rPr>
        <w:rFonts w:ascii="Wingdings" w:hAnsi="Wingdings" w:hint="default"/>
        <w:sz w:val="20"/>
        <w:szCs w:val="20"/>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start w:val="1"/>
      <w:numFmt w:val="bullet"/>
      <w:lvlText w:val=""/>
      <w:lvlJc w:val="left"/>
      <w:pPr>
        <w:tabs>
          <w:tab w:val="num" w:pos="2993"/>
        </w:tabs>
        <w:ind w:left="2993" w:hanging="360"/>
      </w:pPr>
      <w:rPr>
        <w:rFonts w:ascii="Symbol" w:hAnsi="Symbol" w:hint="default"/>
      </w:rPr>
    </w:lvl>
    <w:lvl w:ilvl="4" w:tplc="04070003">
      <w:start w:val="1"/>
      <w:numFmt w:val="bullet"/>
      <w:lvlText w:val="o"/>
      <w:lvlJc w:val="left"/>
      <w:pPr>
        <w:tabs>
          <w:tab w:val="num" w:pos="3713"/>
        </w:tabs>
        <w:ind w:left="3713" w:hanging="360"/>
      </w:pPr>
      <w:rPr>
        <w:rFonts w:ascii="Courier New" w:hAnsi="Courier New" w:cs="Courier New" w:hint="default"/>
      </w:rPr>
    </w:lvl>
    <w:lvl w:ilvl="5" w:tplc="04070005">
      <w:start w:val="1"/>
      <w:numFmt w:val="bullet"/>
      <w:lvlText w:val=""/>
      <w:lvlJc w:val="left"/>
      <w:pPr>
        <w:tabs>
          <w:tab w:val="num" w:pos="4433"/>
        </w:tabs>
        <w:ind w:left="4433" w:hanging="360"/>
      </w:pPr>
      <w:rPr>
        <w:rFonts w:ascii="Wingdings" w:hAnsi="Wingdings" w:hint="default"/>
      </w:rPr>
    </w:lvl>
    <w:lvl w:ilvl="6" w:tplc="04070001">
      <w:start w:val="1"/>
      <w:numFmt w:val="bullet"/>
      <w:lvlText w:val=""/>
      <w:lvlJc w:val="left"/>
      <w:pPr>
        <w:tabs>
          <w:tab w:val="num" w:pos="5153"/>
        </w:tabs>
        <w:ind w:left="5153" w:hanging="360"/>
      </w:pPr>
      <w:rPr>
        <w:rFonts w:ascii="Symbol" w:hAnsi="Symbol" w:hint="default"/>
      </w:rPr>
    </w:lvl>
    <w:lvl w:ilvl="7" w:tplc="04070003">
      <w:start w:val="1"/>
      <w:numFmt w:val="bullet"/>
      <w:lvlText w:val="o"/>
      <w:lvlJc w:val="left"/>
      <w:pPr>
        <w:tabs>
          <w:tab w:val="num" w:pos="5873"/>
        </w:tabs>
        <w:ind w:left="5873" w:hanging="360"/>
      </w:pPr>
      <w:rPr>
        <w:rFonts w:ascii="Courier New" w:hAnsi="Courier New" w:cs="Courier New" w:hint="default"/>
      </w:rPr>
    </w:lvl>
    <w:lvl w:ilvl="8" w:tplc="04070005">
      <w:start w:val="1"/>
      <w:numFmt w:val="bullet"/>
      <w:lvlText w:val=""/>
      <w:lvlJc w:val="left"/>
      <w:pPr>
        <w:tabs>
          <w:tab w:val="num" w:pos="6593"/>
        </w:tabs>
        <w:ind w:left="6593" w:hanging="360"/>
      </w:pPr>
      <w:rPr>
        <w:rFonts w:ascii="Wingdings" w:hAnsi="Wingdings" w:hint="default"/>
      </w:rPr>
    </w:lvl>
  </w:abstractNum>
  <w:abstractNum w:abstractNumId="5" w15:restartNumberingAfterBreak="0">
    <w:nsid w:val="06CF6A0B"/>
    <w:multiLevelType w:val="hybridMultilevel"/>
    <w:tmpl w:val="FB00BD6A"/>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6" w15:restartNumberingAfterBreak="0">
    <w:nsid w:val="0B3817D6"/>
    <w:multiLevelType w:val="hybridMultilevel"/>
    <w:tmpl w:val="628641F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7" w15:restartNumberingAfterBreak="0">
    <w:nsid w:val="0D093E34"/>
    <w:multiLevelType w:val="hybridMultilevel"/>
    <w:tmpl w:val="18AAA3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56A4ADD"/>
    <w:multiLevelType w:val="hybridMultilevel"/>
    <w:tmpl w:val="6666CA8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9" w15:restartNumberingAfterBreak="0">
    <w:nsid w:val="18121FFE"/>
    <w:multiLevelType w:val="hybridMultilevel"/>
    <w:tmpl w:val="37DC70A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0" w15:restartNumberingAfterBreak="0">
    <w:nsid w:val="1B03030A"/>
    <w:multiLevelType w:val="hybridMultilevel"/>
    <w:tmpl w:val="0538B780"/>
    <w:lvl w:ilvl="0" w:tplc="6ED2FCE2">
      <w:start w:val="1"/>
      <w:numFmt w:val="lowerLetter"/>
      <w:lvlText w:val="%1)"/>
      <w:lvlJc w:val="left"/>
      <w:pPr>
        <w:ind w:left="417" w:hanging="360"/>
      </w:pPr>
    </w:lvl>
    <w:lvl w:ilvl="1" w:tplc="10070005">
      <w:start w:val="1"/>
      <w:numFmt w:val="bullet"/>
      <w:lvlText w:val=""/>
      <w:lvlJc w:val="left"/>
      <w:pPr>
        <w:ind w:left="1137" w:hanging="360"/>
      </w:pPr>
      <w:rPr>
        <w:rFonts w:ascii="Wingdings" w:hAnsi="Wingdings" w:hint="default"/>
      </w:rPr>
    </w:lvl>
    <w:lvl w:ilvl="2" w:tplc="1007001B">
      <w:start w:val="1"/>
      <w:numFmt w:val="lowerRoman"/>
      <w:lvlText w:val="%3."/>
      <w:lvlJc w:val="right"/>
      <w:pPr>
        <w:ind w:left="1857" w:hanging="180"/>
      </w:pPr>
    </w:lvl>
    <w:lvl w:ilvl="3" w:tplc="1007000F">
      <w:start w:val="1"/>
      <w:numFmt w:val="decimal"/>
      <w:lvlText w:val="%4."/>
      <w:lvlJc w:val="left"/>
      <w:pPr>
        <w:ind w:left="2577" w:hanging="360"/>
      </w:pPr>
    </w:lvl>
    <w:lvl w:ilvl="4" w:tplc="10070019">
      <w:start w:val="1"/>
      <w:numFmt w:val="lowerLetter"/>
      <w:lvlText w:val="%5."/>
      <w:lvlJc w:val="left"/>
      <w:pPr>
        <w:ind w:left="3297" w:hanging="360"/>
      </w:pPr>
    </w:lvl>
    <w:lvl w:ilvl="5" w:tplc="1007001B">
      <w:start w:val="1"/>
      <w:numFmt w:val="lowerRoman"/>
      <w:lvlText w:val="%6."/>
      <w:lvlJc w:val="right"/>
      <w:pPr>
        <w:ind w:left="4017" w:hanging="180"/>
      </w:pPr>
    </w:lvl>
    <w:lvl w:ilvl="6" w:tplc="1007000F">
      <w:start w:val="1"/>
      <w:numFmt w:val="decimal"/>
      <w:lvlText w:val="%7."/>
      <w:lvlJc w:val="left"/>
      <w:pPr>
        <w:ind w:left="4737" w:hanging="360"/>
      </w:pPr>
    </w:lvl>
    <w:lvl w:ilvl="7" w:tplc="10070019">
      <w:start w:val="1"/>
      <w:numFmt w:val="lowerLetter"/>
      <w:lvlText w:val="%8."/>
      <w:lvlJc w:val="left"/>
      <w:pPr>
        <w:ind w:left="5457" w:hanging="360"/>
      </w:pPr>
    </w:lvl>
    <w:lvl w:ilvl="8" w:tplc="1007001B">
      <w:start w:val="1"/>
      <w:numFmt w:val="lowerRoman"/>
      <w:lvlText w:val="%9."/>
      <w:lvlJc w:val="right"/>
      <w:pPr>
        <w:ind w:left="6177" w:hanging="180"/>
      </w:pPr>
    </w:lvl>
  </w:abstractNum>
  <w:abstractNum w:abstractNumId="11" w15:restartNumberingAfterBreak="0">
    <w:nsid w:val="1B291B90"/>
    <w:multiLevelType w:val="hybridMultilevel"/>
    <w:tmpl w:val="26A4B10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2" w15:restartNumberingAfterBreak="0">
    <w:nsid w:val="1B497B27"/>
    <w:multiLevelType w:val="hybridMultilevel"/>
    <w:tmpl w:val="94D41788"/>
    <w:lvl w:ilvl="0" w:tplc="140C0003">
      <w:start w:val="1"/>
      <w:numFmt w:val="bullet"/>
      <w:lvlText w:val="o"/>
      <w:lvlJc w:val="left"/>
      <w:pPr>
        <w:ind w:left="2565" w:hanging="360"/>
      </w:pPr>
      <w:rPr>
        <w:rFonts w:ascii="Courier New" w:hAnsi="Courier New" w:cs="Courier New" w:hint="default"/>
      </w:rPr>
    </w:lvl>
    <w:lvl w:ilvl="1" w:tplc="140C0003" w:tentative="1">
      <w:start w:val="1"/>
      <w:numFmt w:val="bullet"/>
      <w:lvlText w:val="o"/>
      <w:lvlJc w:val="left"/>
      <w:pPr>
        <w:ind w:left="3285" w:hanging="360"/>
      </w:pPr>
      <w:rPr>
        <w:rFonts w:ascii="Courier New" w:hAnsi="Courier New" w:cs="Courier New" w:hint="default"/>
      </w:rPr>
    </w:lvl>
    <w:lvl w:ilvl="2" w:tplc="140C0005" w:tentative="1">
      <w:start w:val="1"/>
      <w:numFmt w:val="bullet"/>
      <w:lvlText w:val=""/>
      <w:lvlJc w:val="left"/>
      <w:pPr>
        <w:ind w:left="4005" w:hanging="360"/>
      </w:pPr>
      <w:rPr>
        <w:rFonts w:ascii="Wingdings" w:hAnsi="Wingdings" w:hint="default"/>
      </w:rPr>
    </w:lvl>
    <w:lvl w:ilvl="3" w:tplc="140C0001" w:tentative="1">
      <w:start w:val="1"/>
      <w:numFmt w:val="bullet"/>
      <w:lvlText w:val=""/>
      <w:lvlJc w:val="left"/>
      <w:pPr>
        <w:ind w:left="4725" w:hanging="360"/>
      </w:pPr>
      <w:rPr>
        <w:rFonts w:ascii="Symbol" w:hAnsi="Symbol" w:hint="default"/>
      </w:rPr>
    </w:lvl>
    <w:lvl w:ilvl="4" w:tplc="140C0003" w:tentative="1">
      <w:start w:val="1"/>
      <w:numFmt w:val="bullet"/>
      <w:lvlText w:val="o"/>
      <w:lvlJc w:val="left"/>
      <w:pPr>
        <w:ind w:left="5445" w:hanging="360"/>
      </w:pPr>
      <w:rPr>
        <w:rFonts w:ascii="Courier New" w:hAnsi="Courier New" w:cs="Courier New" w:hint="default"/>
      </w:rPr>
    </w:lvl>
    <w:lvl w:ilvl="5" w:tplc="140C0005" w:tentative="1">
      <w:start w:val="1"/>
      <w:numFmt w:val="bullet"/>
      <w:lvlText w:val=""/>
      <w:lvlJc w:val="left"/>
      <w:pPr>
        <w:ind w:left="6165" w:hanging="360"/>
      </w:pPr>
      <w:rPr>
        <w:rFonts w:ascii="Wingdings" w:hAnsi="Wingdings" w:hint="default"/>
      </w:rPr>
    </w:lvl>
    <w:lvl w:ilvl="6" w:tplc="140C0001" w:tentative="1">
      <w:start w:val="1"/>
      <w:numFmt w:val="bullet"/>
      <w:lvlText w:val=""/>
      <w:lvlJc w:val="left"/>
      <w:pPr>
        <w:ind w:left="6885" w:hanging="360"/>
      </w:pPr>
      <w:rPr>
        <w:rFonts w:ascii="Symbol" w:hAnsi="Symbol" w:hint="default"/>
      </w:rPr>
    </w:lvl>
    <w:lvl w:ilvl="7" w:tplc="140C0003" w:tentative="1">
      <w:start w:val="1"/>
      <w:numFmt w:val="bullet"/>
      <w:lvlText w:val="o"/>
      <w:lvlJc w:val="left"/>
      <w:pPr>
        <w:ind w:left="7605" w:hanging="360"/>
      </w:pPr>
      <w:rPr>
        <w:rFonts w:ascii="Courier New" w:hAnsi="Courier New" w:cs="Courier New" w:hint="default"/>
      </w:rPr>
    </w:lvl>
    <w:lvl w:ilvl="8" w:tplc="140C0005" w:tentative="1">
      <w:start w:val="1"/>
      <w:numFmt w:val="bullet"/>
      <w:lvlText w:val=""/>
      <w:lvlJc w:val="left"/>
      <w:pPr>
        <w:ind w:left="8325" w:hanging="360"/>
      </w:pPr>
      <w:rPr>
        <w:rFonts w:ascii="Wingdings" w:hAnsi="Wingdings" w:hint="default"/>
      </w:rPr>
    </w:lvl>
  </w:abstractNum>
  <w:abstractNum w:abstractNumId="13" w15:restartNumberingAfterBreak="0">
    <w:nsid w:val="1FF40E5C"/>
    <w:multiLevelType w:val="hybridMultilevel"/>
    <w:tmpl w:val="341469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0BB67EF"/>
    <w:multiLevelType w:val="hybridMultilevel"/>
    <w:tmpl w:val="0284BC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6F27F3"/>
    <w:multiLevelType w:val="hybridMultilevel"/>
    <w:tmpl w:val="7DBACEE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2C3A57A0"/>
    <w:multiLevelType w:val="hybridMultilevel"/>
    <w:tmpl w:val="DC3C7DEA"/>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7" w15:restartNumberingAfterBreak="0">
    <w:nsid w:val="2CCA7D3B"/>
    <w:multiLevelType w:val="hybridMultilevel"/>
    <w:tmpl w:val="0CDEF1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25A52BA"/>
    <w:multiLevelType w:val="hybridMultilevel"/>
    <w:tmpl w:val="001A44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29A6A6A"/>
    <w:multiLevelType w:val="hybridMultilevel"/>
    <w:tmpl w:val="5642A9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C93B3E"/>
    <w:multiLevelType w:val="hybridMultilevel"/>
    <w:tmpl w:val="F21A63F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1" w15:restartNumberingAfterBreak="0">
    <w:nsid w:val="3A187A5A"/>
    <w:multiLevelType w:val="hybridMultilevel"/>
    <w:tmpl w:val="4662A2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E8250F3"/>
    <w:multiLevelType w:val="hybridMultilevel"/>
    <w:tmpl w:val="8B0CCE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1E70FD8"/>
    <w:multiLevelType w:val="hybridMultilevel"/>
    <w:tmpl w:val="15886ACA"/>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4" w15:restartNumberingAfterBreak="0">
    <w:nsid w:val="45102F7F"/>
    <w:multiLevelType w:val="hybridMultilevel"/>
    <w:tmpl w:val="B93A5472"/>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45D53E4D"/>
    <w:multiLevelType w:val="hybridMultilevel"/>
    <w:tmpl w:val="7D44FD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67B242C"/>
    <w:multiLevelType w:val="hybridMultilevel"/>
    <w:tmpl w:val="FBEAE456"/>
    <w:lvl w:ilvl="0" w:tplc="9F889CF6">
      <w:start w:val="1"/>
      <w:numFmt w:val="bullet"/>
      <w:lvlText w:val=""/>
      <w:lvlJc w:val="left"/>
      <w:pPr>
        <w:tabs>
          <w:tab w:val="num" w:pos="1780"/>
        </w:tabs>
        <w:ind w:left="1778" w:hanging="360"/>
      </w:pPr>
      <w:rPr>
        <w:rFonts w:ascii="Symbol" w:hAnsi="Symbol" w:hint="default"/>
      </w:rPr>
    </w:lvl>
    <w:lvl w:ilvl="1" w:tplc="140C0003">
      <w:start w:val="1"/>
      <w:numFmt w:val="bullet"/>
      <w:lvlText w:val="o"/>
      <w:lvlJc w:val="left"/>
      <w:pPr>
        <w:ind w:left="2498" w:hanging="360"/>
      </w:pPr>
      <w:rPr>
        <w:rFonts w:ascii="Courier New" w:hAnsi="Courier New" w:cs="Courier New" w:hint="default"/>
      </w:rPr>
    </w:lvl>
    <w:lvl w:ilvl="2" w:tplc="140C0005" w:tentative="1">
      <w:start w:val="1"/>
      <w:numFmt w:val="bullet"/>
      <w:lvlText w:val=""/>
      <w:lvlJc w:val="left"/>
      <w:pPr>
        <w:ind w:left="3218" w:hanging="360"/>
      </w:pPr>
      <w:rPr>
        <w:rFonts w:ascii="Wingdings" w:hAnsi="Wingdings" w:hint="default"/>
      </w:rPr>
    </w:lvl>
    <w:lvl w:ilvl="3" w:tplc="140C0001" w:tentative="1">
      <w:start w:val="1"/>
      <w:numFmt w:val="bullet"/>
      <w:lvlText w:val=""/>
      <w:lvlJc w:val="left"/>
      <w:pPr>
        <w:ind w:left="3938" w:hanging="360"/>
      </w:pPr>
      <w:rPr>
        <w:rFonts w:ascii="Symbol" w:hAnsi="Symbol" w:hint="default"/>
      </w:rPr>
    </w:lvl>
    <w:lvl w:ilvl="4" w:tplc="140C0003" w:tentative="1">
      <w:start w:val="1"/>
      <w:numFmt w:val="bullet"/>
      <w:lvlText w:val="o"/>
      <w:lvlJc w:val="left"/>
      <w:pPr>
        <w:ind w:left="4658" w:hanging="360"/>
      </w:pPr>
      <w:rPr>
        <w:rFonts w:ascii="Courier New" w:hAnsi="Courier New" w:cs="Courier New" w:hint="default"/>
      </w:rPr>
    </w:lvl>
    <w:lvl w:ilvl="5" w:tplc="140C0005" w:tentative="1">
      <w:start w:val="1"/>
      <w:numFmt w:val="bullet"/>
      <w:lvlText w:val=""/>
      <w:lvlJc w:val="left"/>
      <w:pPr>
        <w:ind w:left="5378" w:hanging="360"/>
      </w:pPr>
      <w:rPr>
        <w:rFonts w:ascii="Wingdings" w:hAnsi="Wingdings" w:hint="default"/>
      </w:rPr>
    </w:lvl>
    <w:lvl w:ilvl="6" w:tplc="140C0001" w:tentative="1">
      <w:start w:val="1"/>
      <w:numFmt w:val="bullet"/>
      <w:lvlText w:val=""/>
      <w:lvlJc w:val="left"/>
      <w:pPr>
        <w:ind w:left="6098" w:hanging="360"/>
      </w:pPr>
      <w:rPr>
        <w:rFonts w:ascii="Symbol" w:hAnsi="Symbol" w:hint="default"/>
      </w:rPr>
    </w:lvl>
    <w:lvl w:ilvl="7" w:tplc="140C0003" w:tentative="1">
      <w:start w:val="1"/>
      <w:numFmt w:val="bullet"/>
      <w:lvlText w:val="o"/>
      <w:lvlJc w:val="left"/>
      <w:pPr>
        <w:ind w:left="6818" w:hanging="360"/>
      </w:pPr>
      <w:rPr>
        <w:rFonts w:ascii="Courier New" w:hAnsi="Courier New" w:cs="Courier New" w:hint="default"/>
      </w:rPr>
    </w:lvl>
    <w:lvl w:ilvl="8" w:tplc="140C0005" w:tentative="1">
      <w:start w:val="1"/>
      <w:numFmt w:val="bullet"/>
      <w:lvlText w:val=""/>
      <w:lvlJc w:val="left"/>
      <w:pPr>
        <w:ind w:left="7538" w:hanging="360"/>
      </w:pPr>
      <w:rPr>
        <w:rFonts w:ascii="Wingdings" w:hAnsi="Wingdings" w:hint="default"/>
      </w:rPr>
    </w:lvl>
  </w:abstractNum>
  <w:abstractNum w:abstractNumId="27" w15:restartNumberingAfterBreak="0">
    <w:nsid w:val="47122ECD"/>
    <w:multiLevelType w:val="hybridMultilevel"/>
    <w:tmpl w:val="59B6322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28" w15:restartNumberingAfterBreak="0">
    <w:nsid w:val="4E4F6DB8"/>
    <w:multiLevelType w:val="hybridMultilevel"/>
    <w:tmpl w:val="FB14FC3E"/>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9" w15:restartNumberingAfterBreak="0">
    <w:nsid w:val="4EE31CD9"/>
    <w:multiLevelType w:val="hybridMultilevel"/>
    <w:tmpl w:val="C2D87F7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0" w15:restartNumberingAfterBreak="0">
    <w:nsid w:val="4FE137A1"/>
    <w:multiLevelType w:val="hybridMultilevel"/>
    <w:tmpl w:val="902A38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A73349B"/>
    <w:multiLevelType w:val="hybridMultilevel"/>
    <w:tmpl w:val="CA5E374E"/>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2" w15:restartNumberingAfterBreak="0">
    <w:nsid w:val="673E0EB0"/>
    <w:multiLevelType w:val="hybridMultilevel"/>
    <w:tmpl w:val="6BDE8B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80B4546"/>
    <w:multiLevelType w:val="hybridMultilevel"/>
    <w:tmpl w:val="80748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86D66DC"/>
    <w:multiLevelType w:val="hybridMultilevel"/>
    <w:tmpl w:val="DC8A4FDA"/>
    <w:lvl w:ilvl="0" w:tplc="04090001">
      <w:start w:val="1"/>
      <w:numFmt w:val="decimal"/>
      <w:lvlText w:val="(%1.)"/>
      <w:lvlJc w:val="left"/>
      <w:pPr>
        <w:ind w:left="2138" w:hanging="360"/>
      </w:pPr>
      <w:rPr>
        <w:rFonts w:hint="default"/>
      </w:rPr>
    </w:lvl>
    <w:lvl w:ilvl="1" w:tplc="04090003" w:tentative="1">
      <w:start w:val="1"/>
      <w:numFmt w:val="lowerLetter"/>
      <w:lvlText w:val="%2."/>
      <w:lvlJc w:val="left"/>
      <w:pPr>
        <w:ind w:left="1440" w:hanging="360"/>
      </w:pPr>
    </w:lvl>
    <w:lvl w:ilvl="2" w:tplc="04090005">
      <w:start w:val="1"/>
      <w:numFmt w:val="decimal"/>
      <w:lvlText w:val="(%3)"/>
      <w:lvlJc w:val="left"/>
      <w:pPr>
        <w:ind w:left="2160" w:hanging="180"/>
      </w:pPr>
      <w:rPr>
        <w:rFonts w:hint="default"/>
      </w:r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5" w15:restartNumberingAfterBreak="0">
    <w:nsid w:val="6C276D2F"/>
    <w:multiLevelType w:val="hybridMultilevel"/>
    <w:tmpl w:val="E6ACF7F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6" w15:restartNumberingAfterBreak="0">
    <w:nsid w:val="6D994E5F"/>
    <w:multiLevelType w:val="hybridMultilevel"/>
    <w:tmpl w:val="AAECD208"/>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7" w15:restartNumberingAfterBreak="0">
    <w:nsid w:val="714365D6"/>
    <w:multiLevelType w:val="hybridMultilevel"/>
    <w:tmpl w:val="116A71A6"/>
    <w:lvl w:ilvl="0" w:tplc="04090005">
      <w:numFmt w:val="bullet"/>
      <w:lvlText w:val="-"/>
      <w:lvlJc w:val="left"/>
      <w:pPr>
        <w:ind w:left="720" w:hanging="360"/>
      </w:pPr>
      <w:rPr>
        <w:rFonts w:ascii="Arial" w:eastAsia="Times New Roman" w:hAnsi="Arial" w:cs="Times New Roman"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8" w15:restartNumberingAfterBreak="0">
    <w:nsid w:val="7283496C"/>
    <w:multiLevelType w:val="hybridMultilevel"/>
    <w:tmpl w:val="F6E20136"/>
    <w:lvl w:ilvl="0" w:tplc="04090005">
      <w:numFmt w:val="bullet"/>
      <w:lvlText w:val="-"/>
      <w:lvlJc w:val="left"/>
      <w:pPr>
        <w:ind w:left="2138" w:hanging="360"/>
      </w:pPr>
      <w:rPr>
        <w:rFonts w:ascii="Arial" w:eastAsia="Times New Roman" w:hAnsi="Arial" w:hint="default"/>
      </w:rPr>
    </w:lvl>
    <w:lvl w:ilvl="1" w:tplc="140C0003" w:tentative="1">
      <w:start w:val="1"/>
      <w:numFmt w:val="bullet"/>
      <w:lvlText w:val="o"/>
      <w:lvlJc w:val="left"/>
      <w:pPr>
        <w:ind w:left="2858" w:hanging="360"/>
      </w:pPr>
      <w:rPr>
        <w:rFonts w:ascii="Courier New" w:hAnsi="Courier New" w:cs="Courier New" w:hint="default"/>
      </w:rPr>
    </w:lvl>
    <w:lvl w:ilvl="2" w:tplc="140C0005" w:tentative="1">
      <w:start w:val="1"/>
      <w:numFmt w:val="bullet"/>
      <w:lvlText w:val=""/>
      <w:lvlJc w:val="left"/>
      <w:pPr>
        <w:ind w:left="3578" w:hanging="360"/>
      </w:pPr>
      <w:rPr>
        <w:rFonts w:ascii="Wingdings" w:hAnsi="Wingdings" w:hint="default"/>
      </w:rPr>
    </w:lvl>
    <w:lvl w:ilvl="3" w:tplc="140C0001" w:tentative="1">
      <w:start w:val="1"/>
      <w:numFmt w:val="bullet"/>
      <w:lvlText w:val=""/>
      <w:lvlJc w:val="left"/>
      <w:pPr>
        <w:ind w:left="4298" w:hanging="360"/>
      </w:pPr>
      <w:rPr>
        <w:rFonts w:ascii="Symbol" w:hAnsi="Symbol" w:hint="default"/>
      </w:rPr>
    </w:lvl>
    <w:lvl w:ilvl="4" w:tplc="140C0003" w:tentative="1">
      <w:start w:val="1"/>
      <w:numFmt w:val="bullet"/>
      <w:lvlText w:val="o"/>
      <w:lvlJc w:val="left"/>
      <w:pPr>
        <w:ind w:left="5018" w:hanging="360"/>
      </w:pPr>
      <w:rPr>
        <w:rFonts w:ascii="Courier New" w:hAnsi="Courier New" w:cs="Courier New" w:hint="default"/>
      </w:rPr>
    </w:lvl>
    <w:lvl w:ilvl="5" w:tplc="140C0005" w:tentative="1">
      <w:start w:val="1"/>
      <w:numFmt w:val="bullet"/>
      <w:lvlText w:val=""/>
      <w:lvlJc w:val="left"/>
      <w:pPr>
        <w:ind w:left="5738" w:hanging="360"/>
      </w:pPr>
      <w:rPr>
        <w:rFonts w:ascii="Wingdings" w:hAnsi="Wingdings" w:hint="default"/>
      </w:rPr>
    </w:lvl>
    <w:lvl w:ilvl="6" w:tplc="140C0001" w:tentative="1">
      <w:start w:val="1"/>
      <w:numFmt w:val="bullet"/>
      <w:lvlText w:val=""/>
      <w:lvlJc w:val="left"/>
      <w:pPr>
        <w:ind w:left="6458" w:hanging="360"/>
      </w:pPr>
      <w:rPr>
        <w:rFonts w:ascii="Symbol" w:hAnsi="Symbol" w:hint="default"/>
      </w:rPr>
    </w:lvl>
    <w:lvl w:ilvl="7" w:tplc="140C0003" w:tentative="1">
      <w:start w:val="1"/>
      <w:numFmt w:val="bullet"/>
      <w:lvlText w:val="o"/>
      <w:lvlJc w:val="left"/>
      <w:pPr>
        <w:ind w:left="7178" w:hanging="360"/>
      </w:pPr>
      <w:rPr>
        <w:rFonts w:ascii="Courier New" w:hAnsi="Courier New" w:cs="Courier New" w:hint="default"/>
      </w:rPr>
    </w:lvl>
    <w:lvl w:ilvl="8" w:tplc="140C0005" w:tentative="1">
      <w:start w:val="1"/>
      <w:numFmt w:val="bullet"/>
      <w:lvlText w:val=""/>
      <w:lvlJc w:val="left"/>
      <w:pPr>
        <w:ind w:left="7898" w:hanging="360"/>
      </w:pPr>
      <w:rPr>
        <w:rFonts w:ascii="Wingdings" w:hAnsi="Wingdings" w:hint="default"/>
      </w:rPr>
    </w:lvl>
  </w:abstractNum>
  <w:abstractNum w:abstractNumId="39" w15:restartNumberingAfterBreak="0">
    <w:nsid w:val="73376814"/>
    <w:multiLevelType w:val="hybridMultilevel"/>
    <w:tmpl w:val="3196A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5022A0B"/>
    <w:multiLevelType w:val="hybridMultilevel"/>
    <w:tmpl w:val="3774AC04"/>
    <w:lvl w:ilvl="0" w:tplc="04090005">
      <w:numFmt w:val="bullet"/>
      <w:lvlText w:val="-"/>
      <w:lvlJc w:val="left"/>
      <w:pPr>
        <w:ind w:left="720" w:hanging="360"/>
      </w:pPr>
      <w:rPr>
        <w:rFonts w:ascii="Arial" w:eastAsia="Times New Roman" w:hAnsi="Arial" w:cs="Times New Roman" w:hint="default"/>
      </w:rPr>
    </w:lvl>
    <w:lvl w:ilvl="1" w:tplc="140C0003">
      <w:start w:val="1"/>
      <w:numFmt w:val="bullet"/>
      <w:lvlText w:val="o"/>
      <w:lvlJc w:val="left"/>
      <w:pPr>
        <w:ind w:left="1440" w:hanging="360"/>
      </w:pPr>
      <w:rPr>
        <w:rFonts w:ascii="Courier New" w:hAnsi="Courier New" w:cs="Courier New" w:hint="default"/>
      </w:rPr>
    </w:lvl>
    <w:lvl w:ilvl="2" w:tplc="140C0005">
      <w:start w:val="1"/>
      <w:numFmt w:val="bullet"/>
      <w:lvlText w:val=""/>
      <w:lvlJc w:val="left"/>
      <w:pPr>
        <w:ind w:left="2160" w:hanging="360"/>
      </w:pPr>
      <w:rPr>
        <w:rFonts w:ascii="Wingdings" w:hAnsi="Wingdings" w:hint="default"/>
      </w:rPr>
    </w:lvl>
    <w:lvl w:ilvl="3" w:tplc="140C0001">
      <w:start w:val="1"/>
      <w:numFmt w:val="bullet"/>
      <w:lvlText w:val=""/>
      <w:lvlJc w:val="left"/>
      <w:pPr>
        <w:ind w:left="2880" w:hanging="360"/>
      </w:pPr>
      <w:rPr>
        <w:rFonts w:ascii="Symbol" w:hAnsi="Symbol" w:hint="default"/>
      </w:rPr>
    </w:lvl>
    <w:lvl w:ilvl="4" w:tplc="140C0003">
      <w:start w:val="1"/>
      <w:numFmt w:val="bullet"/>
      <w:lvlText w:val="o"/>
      <w:lvlJc w:val="left"/>
      <w:pPr>
        <w:ind w:left="3600" w:hanging="360"/>
      </w:pPr>
      <w:rPr>
        <w:rFonts w:ascii="Courier New" w:hAnsi="Courier New" w:cs="Courier New" w:hint="default"/>
      </w:rPr>
    </w:lvl>
    <w:lvl w:ilvl="5" w:tplc="140C0005">
      <w:start w:val="1"/>
      <w:numFmt w:val="bullet"/>
      <w:lvlText w:val=""/>
      <w:lvlJc w:val="left"/>
      <w:pPr>
        <w:ind w:left="4320" w:hanging="360"/>
      </w:pPr>
      <w:rPr>
        <w:rFonts w:ascii="Wingdings" w:hAnsi="Wingdings" w:hint="default"/>
      </w:rPr>
    </w:lvl>
    <w:lvl w:ilvl="6" w:tplc="140C0001">
      <w:start w:val="1"/>
      <w:numFmt w:val="bullet"/>
      <w:lvlText w:val=""/>
      <w:lvlJc w:val="left"/>
      <w:pPr>
        <w:ind w:left="5040" w:hanging="360"/>
      </w:pPr>
      <w:rPr>
        <w:rFonts w:ascii="Symbol" w:hAnsi="Symbol" w:hint="default"/>
      </w:rPr>
    </w:lvl>
    <w:lvl w:ilvl="7" w:tplc="140C0003">
      <w:start w:val="1"/>
      <w:numFmt w:val="bullet"/>
      <w:lvlText w:val="o"/>
      <w:lvlJc w:val="left"/>
      <w:pPr>
        <w:ind w:left="5760" w:hanging="360"/>
      </w:pPr>
      <w:rPr>
        <w:rFonts w:ascii="Courier New" w:hAnsi="Courier New" w:cs="Courier New" w:hint="default"/>
      </w:rPr>
    </w:lvl>
    <w:lvl w:ilvl="8" w:tplc="140C0005">
      <w:start w:val="1"/>
      <w:numFmt w:val="bullet"/>
      <w:lvlText w:val=""/>
      <w:lvlJc w:val="left"/>
      <w:pPr>
        <w:ind w:left="6480" w:hanging="360"/>
      </w:pPr>
      <w:rPr>
        <w:rFonts w:ascii="Wingdings" w:hAnsi="Wingdings" w:hint="default"/>
      </w:rPr>
    </w:lvl>
  </w:abstractNum>
  <w:abstractNum w:abstractNumId="41" w15:restartNumberingAfterBreak="0">
    <w:nsid w:val="7541038B"/>
    <w:multiLevelType w:val="hybridMultilevel"/>
    <w:tmpl w:val="8B2EF87C"/>
    <w:lvl w:ilvl="0" w:tplc="040C0001">
      <w:start w:val="1"/>
      <w:numFmt w:val="bullet"/>
      <w:lvlText w:val=""/>
      <w:lvlJc w:val="left"/>
      <w:pPr>
        <w:ind w:left="771" w:hanging="357"/>
      </w:pPr>
      <w:rPr>
        <w:rFonts w:ascii="Symbol" w:hAnsi="Symbol" w:hint="default"/>
      </w:rPr>
    </w:lvl>
    <w:lvl w:ilvl="1" w:tplc="04070003">
      <w:start w:val="1"/>
      <w:numFmt w:val="bullet"/>
      <w:lvlText w:val="o"/>
      <w:lvlJc w:val="left"/>
      <w:pPr>
        <w:ind w:left="1494" w:hanging="360"/>
      </w:pPr>
      <w:rPr>
        <w:rFonts w:ascii="Courier New" w:hAnsi="Courier New" w:cs="Courier New" w:hint="default"/>
      </w:rPr>
    </w:lvl>
    <w:lvl w:ilvl="2" w:tplc="04070005">
      <w:start w:val="1"/>
      <w:numFmt w:val="bullet"/>
      <w:lvlText w:val=""/>
      <w:lvlJc w:val="left"/>
      <w:pPr>
        <w:ind w:left="2214" w:hanging="360"/>
      </w:pPr>
      <w:rPr>
        <w:rFonts w:ascii="Wingdings" w:hAnsi="Wingdings" w:hint="default"/>
      </w:rPr>
    </w:lvl>
    <w:lvl w:ilvl="3" w:tplc="04070001">
      <w:start w:val="1"/>
      <w:numFmt w:val="bullet"/>
      <w:lvlText w:val=""/>
      <w:lvlJc w:val="left"/>
      <w:pPr>
        <w:ind w:left="2934" w:hanging="360"/>
      </w:pPr>
      <w:rPr>
        <w:rFonts w:ascii="Symbol" w:hAnsi="Symbol" w:hint="default"/>
      </w:rPr>
    </w:lvl>
    <w:lvl w:ilvl="4" w:tplc="04070003">
      <w:start w:val="1"/>
      <w:numFmt w:val="bullet"/>
      <w:lvlText w:val="o"/>
      <w:lvlJc w:val="left"/>
      <w:pPr>
        <w:ind w:left="3654" w:hanging="360"/>
      </w:pPr>
      <w:rPr>
        <w:rFonts w:ascii="Courier New" w:hAnsi="Courier New" w:cs="Courier New" w:hint="default"/>
      </w:rPr>
    </w:lvl>
    <w:lvl w:ilvl="5" w:tplc="04070005">
      <w:start w:val="1"/>
      <w:numFmt w:val="bullet"/>
      <w:lvlText w:val=""/>
      <w:lvlJc w:val="left"/>
      <w:pPr>
        <w:ind w:left="4374" w:hanging="360"/>
      </w:pPr>
      <w:rPr>
        <w:rFonts w:ascii="Wingdings" w:hAnsi="Wingdings" w:hint="default"/>
      </w:rPr>
    </w:lvl>
    <w:lvl w:ilvl="6" w:tplc="04070001">
      <w:start w:val="1"/>
      <w:numFmt w:val="bullet"/>
      <w:lvlText w:val=""/>
      <w:lvlJc w:val="left"/>
      <w:pPr>
        <w:ind w:left="5094" w:hanging="360"/>
      </w:pPr>
      <w:rPr>
        <w:rFonts w:ascii="Symbol" w:hAnsi="Symbol" w:hint="default"/>
      </w:rPr>
    </w:lvl>
    <w:lvl w:ilvl="7" w:tplc="04070003">
      <w:start w:val="1"/>
      <w:numFmt w:val="bullet"/>
      <w:lvlText w:val="o"/>
      <w:lvlJc w:val="left"/>
      <w:pPr>
        <w:ind w:left="5814" w:hanging="360"/>
      </w:pPr>
      <w:rPr>
        <w:rFonts w:ascii="Courier New" w:hAnsi="Courier New" w:cs="Courier New" w:hint="default"/>
      </w:rPr>
    </w:lvl>
    <w:lvl w:ilvl="8" w:tplc="04070005">
      <w:start w:val="1"/>
      <w:numFmt w:val="bullet"/>
      <w:lvlText w:val=""/>
      <w:lvlJc w:val="left"/>
      <w:pPr>
        <w:ind w:left="6534" w:hanging="360"/>
      </w:pPr>
      <w:rPr>
        <w:rFonts w:ascii="Wingdings" w:hAnsi="Wingdings" w:hint="default"/>
      </w:rPr>
    </w:lvl>
  </w:abstractNum>
  <w:num w:numId="1">
    <w:abstractNumId w:val="15"/>
  </w:num>
  <w:num w:numId="2">
    <w:abstractNumId w:val="15"/>
  </w:num>
  <w:num w:numId="3">
    <w:abstractNumId w:val="24"/>
  </w:num>
  <w:num w:numId="4">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1"/>
  </w:num>
  <w:num w:numId="6">
    <w:abstractNumId w:val="41"/>
  </w:num>
  <w:num w:numId="7">
    <w:abstractNumId w:val="28"/>
  </w:num>
  <w:num w:numId="8">
    <w:abstractNumId w:val="23"/>
  </w:num>
  <w:num w:numId="9">
    <w:abstractNumId w:val="4"/>
  </w:num>
  <w:num w:numId="10">
    <w:abstractNumId w:val="1"/>
  </w:num>
  <w:num w:numId="11">
    <w:abstractNumId w:val="14"/>
  </w:num>
  <w:num w:numId="12">
    <w:abstractNumId w:val="39"/>
  </w:num>
  <w:num w:numId="13">
    <w:abstractNumId w:val="19"/>
  </w:num>
  <w:num w:numId="14">
    <w:abstractNumId w:val="17"/>
  </w:num>
  <w:num w:numId="15">
    <w:abstractNumId w:val="4"/>
  </w:num>
  <w:num w:numId="16">
    <w:abstractNumId w:val="33"/>
  </w:num>
  <w:num w:numId="17">
    <w:abstractNumId w:val="32"/>
  </w:num>
  <w:num w:numId="18">
    <w:abstractNumId w:val="21"/>
  </w:num>
  <w:num w:numId="19">
    <w:abstractNumId w:val="30"/>
  </w:num>
  <w:num w:numId="20">
    <w:abstractNumId w:val="22"/>
  </w:num>
  <w:num w:numId="21">
    <w:abstractNumId w:val="25"/>
  </w:num>
  <w:num w:numId="22">
    <w:abstractNumId w:val="13"/>
  </w:num>
  <w:num w:numId="23">
    <w:abstractNumId w:val="16"/>
  </w:num>
  <w:num w:numId="24">
    <w:abstractNumId w:val="26"/>
  </w:num>
  <w:num w:numId="25">
    <w:abstractNumId w:val="12"/>
  </w:num>
  <w:num w:numId="26">
    <w:abstractNumId w:val="34"/>
  </w:num>
  <w:num w:numId="27">
    <w:abstractNumId w:val="2"/>
  </w:num>
  <w:num w:numId="28">
    <w:abstractNumId w:val="0"/>
  </w:num>
  <w:num w:numId="29">
    <w:abstractNumId w:val="3"/>
  </w:num>
  <w:num w:numId="30">
    <w:abstractNumId w:val="11"/>
  </w:num>
  <w:num w:numId="31">
    <w:abstractNumId w:val="29"/>
  </w:num>
  <w:num w:numId="32">
    <w:abstractNumId w:val="6"/>
  </w:num>
  <w:num w:numId="33">
    <w:abstractNumId w:val="31"/>
  </w:num>
  <w:num w:numId="34">
    <w:abstractNumId w:val="9"/>
  </w:num>
  <w:num w:numId="35">
    <w:abstractNumId w:val="35"/>
  </w:num>
  <w:num w:numId="36">
    <w:abstractNumId w:val="36"/>
  </w:num>
  <w:num w:numId="37">
    <w:abstractNumId w:val="5"/>
  </w:num>
  <w:num w:numId="38">
    <w:abstractNumId w:val="8"/>
  </w:num>
  <w:num w:numId="39">
    <w:abstractNumId w:val="27"/>
  </w:num>
  <w:num w:numId="40">
    <w:abstractNumId w:val="20"/>
  </w:num>
  <w:num w:numId="41">
    <w:abstractNumId w:val="40"/>
  </w:num>
  <w:num w:numId="42">
    <w:abstractNumId w:val="38"/>
  </w:num>
  <w:num w:numId="43">
    <w:abstractNumId w:val="37"/>
  </w:num>
  <w:num w:numId="44">
    <w:abstractNumId w:val="7"/>
  </w:num>
  <w:num w:numId="4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380BEF"/>
    <w:rsid w:val="00025663"/>
    <w:rsid w:val="00035AEB"/>
    <w:rsid w:val="000623FE"/>
    <w:rsid w:val="00063ACB"/>
    <w:rsid w:val="00074609"/>
    <w:rsid w:val="000A0D03"/>
    <w:rsid w:val="000F614D"/>
    <w:rsid w:val="00170C98"/>
    <w:rsid w:val="001E190A"/>
    <w:rsid w:val="00201A72"/>
    <w:rsid w:val="00314A2F"/>
    <w:rsid w:val="00380BB2"/>
    <w:rsid w:val="00380BEF"/>
    <w:rsid w:val="00457A84"/>
    <w:rsid w:val="00506501"/>
    <w:rsid w:val="005600BA"/>
    <w:rsid w:val="006C2EEF"/>
    <w:rsid w:val="006E710D"/>
    <w:rsid w:val="00736425"/>
    <w:rsid w:val="00747001"/>
    <w:rsid w:val="007A212D"/>
    <w:rsid w:val="007A2F24"/>
    <w:rsid w:val="008157EE"/>
    <w:rsid w:val="008258AC"/>
    <w:rsid w:val="0083477D"/>
    <w:rsid w:val="0088377D"/>
    <w:rsid w:val="00886CFB"/>
    <w:rsid w:val="00890410"/>
    <w:rsid w:val="00890F2B"/>
    <w:rsid w:val="008E7C9A"/>
    <w:rsid w:val="00904D30"/>
    <w:rsid w:val="009108F0"/>
    <w:rsid w:val="00920963"/>
    <w:rsid w:val="00952E72"/>
    <w:rsid w:val="00962A44"/>
    <w:rsid w:val="009678CD"/>
    <w:rsid w:val="00970425"/>
    <w:rsid w:val="00A3404D"/>
    <w:rsid w:val="00AF4C4F"/>
    <w:rsid w:val="00B576A8"/>
    <w:rsid w:val="00B60EBD"/>
    <w:rsid w:val="00B6399F"/>
    <w:rsid w:val="00B950B3"/>
    <w:rsid w:val="00BE456F"/>
    <w:rsid w:val="00C05F37"/>
    <w:rsid w:val="00C458FA"/>
    <w:rsid w:val="00C702A8"/>
    <w:rsid w:val="00C71332"/>
    <w:rsid w:val="00CF70F5"/>
    <w:rsid w:val="00D80BF2"/>
    <w:rsid w:val="00E0572B"/>
    <w:rsid w:val="00E257D3"/>
    <w:rsid w:val="00E4051F"/>
    <w:rsid w:val="00E803EA"/>
    <w:rsid w:val="00EC0521"/>
    <w:rsid w:val="00EC3A91"/>
    <w:rsid w:val="00EF23E1"/>
    <w:rsid w:val="00F8184A"/>
    <w:rsid w:val="00FE25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F68F13-F11D-4FE0-8481-85A85CCDD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0C98"/>
    <w:pPr>
      <w:spacing w:after="200" w:line="276" w:lineRule="auto"/>
    </w:pPr>
    <w:rPr>
      <w:sz w:val="22"/>
      <w:szCs w:val="22"/>
      <w:lang w:eastAsia="en-US"/>
    </w:rPr>
  </w:style>
  <w:style w:type="paragraph" w:styleId="Titre1">
    <w:name w:val="heading 1"/>
    <w:basedOn w:val="Normal"/>
    <w:next w:val="Normal"/>
    <w:link w:val="Titre1Car"/>
    <w:qFormat/>
    <w:rsid w:val="006E71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C05F3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B60EBD"/>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B60EB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60EB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E7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E710D"/>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1Car">
    <w:name w:val="Titre 1 Car"/>
    <w:basedOn w:val="Policepardfaut"/>
    <w:link w:val="Titre1"/>
    <w:rsid w:val="006E710D"/>
    <w:rPr>
      <w:rFonts w:asciiTheme="majorHAnsi" w:eastAsiaTheme="majorEastAsia" w:hAnsiTheme="majorHAnsi" w:cstheme="majorBidi"/>
      <w:b/>
      <w:bCs/>
      <w:color w:val="365F91" w:themeColor="accent1" w:themeShade="BF"/>
      <w:sz w:val="28"/>
      <w:szCs w:val="28"/>
      <w:lang w:eastAsia="en-US"/>
    </w:rPr>
  </w:style>
  <w:style w:type="character" w:customStyle="1" w:styleId="Titre2Car">
    <w:name w:val="Titre 2 Car"/>
    <w:basedOn w:val="Policepardfaut"/>
    <w:link w:val="Titre2"/>
    <w:rsid w:val="00C05F37"/>
    <w:rPr>
      <w:rFonts w:asciiTheme="majorHAnsi" w:eastAsiaTheme="majorEastAsia" w:hAnsiTheme="majorHAnsi" w:cstheme="majorBidi"/>
      <w:b/>
      <w:bCs/>
      <w:color w:val="4F81BD" w:themeColor="accent1"/>
      <w:sz w:val="26"/>
      <w:szCs w:val="26"/>
      <w:lang w:eastAsia="en-US"/>
    </w:rPr>
  </w:style>
  <w:style w:type="character" w:customStyle="1" w:styleId="FormatvorlageNormalParagraphStyleTahoma10ptAutomatischZeilenabstZchn">
    <w:name w:val="Formatvorlage NormalParagraphStyle + Tahoma 10 pt Automatisch Zeilenabst... Zchn"/>
    <w:basedOn w:val="Policepardfaut"/>
    <w:link w:val="FormatvorlageNormalParagraphStyleTahoma10ptAutomatischZeilenabst"/>
    <w:locked/>
    <w:rsid w:val="00C05F37"/>
    <w:rPr>
      <w:rFonts w:ascii="Tahoma" w:hAnsi="Tahoma" w:cs="Tahoma"/>
      <w:lang w:val="de-DE" w:eastAsia="de-DE"/>
    </w:rPr>
  </w:style>
  <w:style w:type="paragraph" w:customStyle="1" w:styleId="FormatvorlageNormalParagraphStyleTahoma10ptAutomatischZeilenabst">
    <w:name w:val="Formatvorlage NormalParagraphStyle + Tahoma 10 pt Automatisch Zeilenabst..."/>
    <w:basedOn w:val="Normal"/>
    <w:link w:val="FormatvorlageNormalParagraphStyleTahoma10ptAutomatischZeilenabstZchn"/>
    <w:rsid w:val="00C05F37"/>
    <w:pPr>
      <w:autoSpaceDE w:val="0"/>
      <w:autoSpaceDN w:val="0"/>
      <w:adjustRightInd w:val="0"/>
      <w:spacing w:after="0" w:line="240" w:lineRule="auto"/>
    </w:pPr>
    <w:rPr>
      <w:rFonts w:ascii="Tahoma" w:hAnsi="Tahoma" w:cs="Tahoma"/>
      <w:sz w:val="20"/>
      <w:szCs w:val="20"/>
      <w:lang w:val="de-DE" w:eastAsia="de-DE"/>
    </w:rPr>
  </w:style>
  <w:style w:type="character" w:customStyle="1" w:styleId="ParagraphedelisteCar">
    <w:name w:val="Paragraphe de liste Car"/>
    <w:basedOn w:val="Policepardfaut"/>
    <w:link w:val="Paragraphedeliste"/>
    <w:uiPriority w:val="34"/>
    <w:locked/>
    <w:rsid w:val="00063ACB"/>
    <w:rPr>
      <w:sz w:val="24"/>
      <w:szCs w:val="24"/>
      <w:lang w:val="de-DE" w:eastAsia="de-DE"/>
    </w:rPr>
  </w:style>
  <w:style w:type="paragraph" w:styleId="Paragraphedeliste">
    <w:name w:val="List Paragraph"/>
    <w:basedOn w:val="Normal"/>
    <w:link w:val="ParagraphedelisteCar"/>
    <w:uiPriority w:val="34"/>
    <w:qFormat/>
    <w:rsid w:val="00063ACB"/>
    <w:pPr>
      <w:spacing w:after="0" w:line="240" w:lineRule="auto"/>
      <w:ind w:left="708"/>
    </w:pPr>
    <w:rPr>
      <w:sz w:val="24"/>
      <w:szCs w:val="24"/>
      <w:lang w:val="de-DE" w:eastAsia="de-DE"/>
    </w:rPr>
  </w:style>
  <w:style w:type="character" w:customStyle="1" w:styleId="Titre3Car">
    <w:name w:val="Titre 3 Car"/>
    <w:basedOn w:val="Policepardfaut"/>
    <w:link w:val="Titre3"/>
    <w:uiPriority w:val="9"/>
    <w:semiHidden/>
    <w:rsid w:val="00B60EBD"/>
    <w:rPr>
      <w:rFonts w:asciiTheme="majorHAnsi" w:eastAsiaTheme="majorEastAsia" w:hAnsiTheme="majorHAnsi" w:cstheme="majorBidi"/>
      <w:b/>
      <w:bCs/>
      <w:color w:val="4F81BD" w:themeColor="accent1"/>
      <w:sz w:val="22"/>
      <w:szCs w:val="22"/>
      <w:lang w:eastAsia="en-US"/>
    </w:rPr>
  </w:style>
  <w:style w:type="character" w:customStyle="1" w:styleId="Titre4Car">
    <w:name w:val="Titre 4 Car"/>
    <w:basedOn w:val="Policepardfaut"/>
    <w:link w:val="Titre4"/>
    <w:uiPriority w:val="9"/>
    <w:semiHidden/>
    <w:rsid w:val="00B60EBD"/>
    <w:rPr>
      <w:rFonts w:asciiTheme="majorHAnsi" w:eastAsiaTheme="majorEastAsia" w:hAnsiTheme="majorHAnsi" w:cstheme="majorBidi"/>
      <w:b/>
      <w:bCs/>
      <w:i/>
      <w:iCs/>
      <w:color w:val="4F81BD" w:themeColor="accent1"/>
      <w:sz w:val="22"/>
      <w:szCs w:val="22"/>
      <w:lang w:eastAsia="en-US"/>
    </w:rPr>
  </w:style>
  <w:style w:type="character" w:customStyle="1" w:styleId="Titre5Car">
    <w:name w:val="Titre 5 Car"/>
    <w:basedOn w:val="Policepardfaut"/>
    <w:link w:val="Titre5"/>
    <w:uiPriority w:val="9"/>
    <w:semiHidden/>
    <w:rsid w:val="00B60EBD"/>
    <w:rPr>
      <w:rFonts w:asciiTheme="majorHAnsi" w:eastAsiaTheme="majorEastAsia" w:hAnsiTheme="majorHAnsi" w:cstheme="majorBidi"/>
      <w:color w:val="243F60" w:themeColor="accent1" w:themeShade="7F"/>
      <w:sz w:val="22"/>
      <w:szCs w:val="22"/>
      <w:lang w:eastAsia="en-US"/>
    </w:rPr>
  </w:style>
  <w:style w:type="paragraph" w:customStyle="1" w:styleId="Aufzhlung01">
    <w:name w:val="Aufzählung_01"/>
    <w:basedOn w:val="Normal"/>
    <w:qFormat/>
    <w:rsid w:val="00B60EBD"/>
    <w:pPr>
      <w:numPr>
        <w:numId w:val="9"/>
      </w:numPr>
      <w:spacing w:before="40" w:after="60" w:line="288" w:lineRule="auto"/>
    </w:pPr>
    <w:rPr>
      <w:rFonts w:ascii="Futura Lt BT" w:eastAsia="Times New Roman" w:hAnsi="Futura Lt BT"/>
      <w:sz w:val="20"/>
      <w:szCs w:val="20"/>
      <w:lang w:eastAsia="de-DE"/>
    </w:rPr>
  </w:style>
  <w:style w:type="character" w:customStyle="1" w:styleId="Standart2-5Zchn">
    <w:name w:val="Standart_2-5 Zchn"/>
    <w:basedOn w:val="Policepardfaut"/>
    <w:link w:val="Standart2-5"/>
    <w:locked/>
    <w:rsid w:val="00B60EBD"/>
    <w:rPr>
      <w:rFonts w:ascii="Futura Lt BT" w:hAnsi="Futura Lt BT"/>
      <w:szCs w:val="24"/>
    </w:rPr>
  </w:style>
  <w:style w:type="paragraph" w:customStyle="1" w:styleId="Standart2-5">
    <w:name w:val="Standart_2-5"/>
    <w:basedOn w:val="Normal"/>
    <w:link w:val="Standart2-5Zchn"/>
    <w:qFormat/>
    <w:rsid w:val="00B60EBD"/>
    <w:pPr>
      <w:spacing w:before="40" w:after="40" w:line="288" w:lineRule="auto"/>
      <w:jc w:val="both"/>
    </w:pPr>
    <w:rPr>
      <w:rFonts w:ascii="Futura Lt BT" w:hAnsi="Futura Lt BT"/>
      <w:sz w:val="20"/>
      <w:szCs w:val="24"/>
      <w:lang w:eastAsia="fr-FR"/>
    </w:rPr>
  </w:style>
  <w:style w:type="paragraph" w:styleId="Corpsdetexte">
    <w:name w:val="Body Text"/>
    <w:basedOn w:val="Normal"/>
    <w:link w:val="CorpsdetexteCar"/>
    <w:rsid w:val="00025663"/>
    <w:pPr>
      <w:tabs>
        <w:tab w:val="right" w:pos="1418"/>
      </w:tabs>
      <w:suppressAutoHyphens/>
      <w:autoSpaceDN w:val="0"/>
      <w:spacing w:before="120" w:after="120" w:line="240" w:lineRule="auto"/>
      <w:ind w:left="1418"/>
      <w:jc w:val="both"/>
      <w:textAlignment w:val="baseline"/>
    </w:pPr>
    <w:rPr>
      <w:rFonts w:ascii="Arial" w:eastAsia="Times New Roman" w:hAnsi="Arial"/>
      <w:bCs/>
      <w:sz w:val="20"/>
      <w:szCs w:val="20"/>
      <w:lang w:eastAsia="fr-FR"/>
    </w:rPr>
  </w:style>
  <w:style w:type="character" w:customStyle="1" w:styleId="CorpsdetexteCar">
    <w:name w:val="Corps de texte Car"/>
    <w:basedOn w:val="Policepardfaut"/>
    <w:link w:val="Corpsdetexte"/>
    <w:rsid w:val="00025663"/>
    <w:rPr>
      <w:rFonts w:ascii="Arial" w:eastAsia="Times New Roman" w:hAnsi="Arial"/>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3601">
      <w:bodyDiv w:val="1"/>
      <w:marLeft w:val="0"/>
      <w:marRight w:val="0"/>
      <w:marTop w:val="0"/>
      <w:marBottom w:val="0"/>
      <w:divBdr>
        <w:top w:val="none" w:sz="0" w:space="0" w:color="auto"/>
        <w:left w:val="none" w:sz="0" w:space="0" w:color="auto"/>
        <w:bottom w:val="none" w:sz="0" w:space="0" w:color="auto"/>
        <w:right w:val="none" w:sz="0" w:space="0" w:color="auto"/>
      </w:divBdr>
    </w:div>
    <w:div w:id="95564296">
      <w:bodyDiv w:val="1"/>
      <w:marLeft w:val="0"/>
      <w:marRight w:val="0"/>
      <w:marTop w:val="0"/>
      <w:marBottom w:val="0"/>
      <w:divBdr>
        <w:top w:val="none" w:sz="0" w:space="0" w:color="auto"/>
        <w:left w:val="none" w:sz="0" w:space="0" w:color="auto"/>
        <w:bottom w:val="none" w:sz="0" w:space="0" w:color="auto"/>
        <w:right w:val="none" w:sz="0" w:space="0" w:color="auto"/>
      </w:divBdr>
    </w:div>
    <w:div w:id="101653319">
      <w:bodyDiv w:val="1"/>
      <w:marLeft w:val="0"/>
      <w:marRight w:val="0"/>
      <w:marTop w:val="0"/>
      <w:marBottom w:val="0"/>
      <w:divBdr>
        <w:top w:val="none" w:sz="0" w:space="0" w:color="auto"/>
        <w:left w:val="none" w:sz="0" w:space="0" w:color="auto"/>
        <w:bottom w:val="none" w:sz="0" w:space="0" w:color="auto"/>
        <w:right w:val="none" w:sz="0" w:space="0" w:color="auto"/>
      </w:divBdr>
    </w:div>
    <w:div w:id="118039721">
      <w:bodyDiv w:val="1"/>
      <w:marLeft w:val="0"/>
      <w:marRight w:val="0"/>
      <w:marTop w:val="0"/>
      <w:marBottom w:val="0"/>
      <w:divBdr>
        <w:top w:val="none" w:sz="0" w:space="0" w:color="auto"/>
        <w:left w:val="none" w:sz="0" w:space="0" w:color="auto"/>
        <w:bottom w:val="none" w:sz="0" w:space="0" w:color="auto"/>
        <w:right w:val="none" w:sz="0" w:space="0" w:color="auto"/>
      </w:divBdr>
    </w:div>
    <w:div w:id="121274177">
      <w:bodyDiv w:val="1"/>
      <w:marLeft w:val="0"/>
      <w:marRight w:val="0"/>
      <w:marTop w:val="0"/>
      <w:marBottom w:val="0"/>
      <w:divBdr>
        <w:top w:val="none" w:sz="0" w:space="0" w:color="auto"/>
        <w:left w:val="none" w:sz="0" w:space="0" w:color="auto"/>
        <w:bottom w:val="none" w:sz="0" w:space="0" w:color="auto"/>
        <w:right w:val="none" w:sz="0" w:space="0" w:color="auto"/>
      </w:divBdr>
    </w:div>
    <w:div w:id="160587425">
      <w:bodyDiv w:val="1"/>
      <w:marLeft w:val="0"/>
      <w:marRight w:val="0"/>
      <w:marTop w:val="0"/>
      <w:marBottom w:val="0"/>
      <w:divBdr>
        <w:top w:val="none" w:sz="0" w:space="0" w:color="auto"/>
        <w:left w:val="none" w:sz="0" w:space="0" w:color="auto"/>
        <w:bottom w:val="none" w:sz="0" w:space="0" w:color="auto"/>
        <w:right w:val="none" w:sz="0" w:space="0" w:color="auto"/>
      </w:divBdr>
    </w:div>
    <w:div w:id="292952588">
      <w:bodyDiv w:val="1"/>
      <w:marLeft w:val="0"/>
      <w:marRight w:val="0"/>
      <w:marTop w:val="0"/>
      <w:marBottom w:val="0"/>
      <w:divBdr>
        <w:top w:val="none" w:sz="0" w:space="0" w:color="auto"/>
        <w:left w:val="none" w:sz="0" w:space="0" w:color="auto"/>
        <w:bottom w:val="none" w:sz="0" w:space="0" w:color="auto"/>
        <w:right w:val="none" w:sz="0" w:space="0" w:color="auto"/>
      </w:divBdr>
    </w:div>
    <w:div w:id="353967838">
      <w:bodyDiv w:val="1"/>
      <w:marLeft w:val="0"/>
      <w:marRight w:val="0"/>
      <w:marTop w:val="0"/>
      <w:marBottom w:val="0"/>
      <w:divBdr>
        <w:top w:val="none" w:sz="0" w:space="0" w:color="auto"/>
        <w:left w:val="none" w:sz="0" w:space="0" w:color="auto"/>
        <w:bottom w:val="none" w:sz="0" w:space="0" w:color="auto"/>
        <w:right w:val="none" w:sz="0" w:space="0" w:color="auto"/>
      </w:divBdr>
    </w:div>
    <w:div w:id="396127279">
      <w:bodyDiv w:val="1"/>
      <w:marLeft w:val="0"/>
      <w:marRight w:val="0"/>
      <w:marTop w:val="0"/>
      <w:marBottom w:val="0"/>
      <w:divBdr>
        <w:top w:val="none" w:sz="0" w:space="0" w:color="auto"/>
        <w:left w:val="none" w:sz="0" w:space="0" w:color="auto"/>
        <w:bottom w:val="none" w:sz="0" w:space="0" w:color="auto"/>
        <w:right w:val="none" w:sz="0" w:space="0" w:color="auto"/>
      </w:divBdr>
    </w:div>
    <w:div w:id="396784402">
      <w:bodyDiv w:val="1"/>
      <w:marLeft w:val="0"/>
      <w:marRight w:val="0"/>
      <w:marTop w:val="0"/>
      <w:marBottom w:val="0"/>
      <w:divBdr>
        <w:top w:val="none" w:sz="0" w:space="0" w:color="auto"/>
        <w:left w:val="none" w:sz="0" w:space="0" w:color="auto"/>
        <w:bottom w:val="none" w:sz="0" w:space="0" w:color="auto"/>
        <w:right w:val="none" w:sz="0" w:space="0" w:color="auto"/>
      </w:divBdr>
    </w:div>
    <w:div w:id="518276809">
      <w:bodyDiv w:val="1"/>
      <w:marLeft w:val="0"/>
      <w:marRight w:val="0"/>
      <w:marTop w:val="0"/>
      <w:marBottom w:val="0"/>
      <w:divBdr>
        <w:top w:val="none" w:sz="0" w:space="0" w:color="auto"/>
        <w:left w:val="none" w:sz="0" w:space="0" w:color="auto"/>
        <w:bottom w:val="none" w:sz="0" w:space="0" w:color="auto"/>
        <w:right w:val="none" w:sz="0" w:space="0" w:color="auto"/>
      </w:divBdr>
    </w:div>
    <w:div w:id="560597973">
      <w:bodyDiv w:val="1"/>
      <w:marLeft w:val="0"/>
      <w:marRight w:val="0"/>
      <w:marTop w:val="0"/>
      <w:marBottom w:val="0"/>
      <w:divBdr>
        <w:top w:val="none" w:sz="0" w:space="0" w:color="auto"/>
        <w:left w:val="none" w:sz="0" w:space="0" w:color="auto"/>
        <w:bottom w:val="none" w:sz="0" w:space="0" w:color="auto"/>
        <w:right w:val="none" w:sz="0" w:space="0" w:color="auto"/>
      </w:divBdr>
    </w:div>
    <w:div w:id="688533365">
      <w:bodyDiv w:val="1"/>
      <w:marLeft w:val="0"/>
      <w:marRight w:val="0"/>
      <w:marTop w:val="0"/>
      <w:marBottom w:val="0"/>
      <w:divBdr>
        <w:top w:val="none" w:sz="0" w:space="0" w:color="auto"/>
        <w:left w:val="none" w:sz="0" w:space="0" w:color="auto"/>
        <w:bottom w:val="none" w:sz="0" w:space="0" w:color="auto"/>
        <w:right w:val="none" w:sz="0" w:space="0" w:color="auto"/>
      </w:divBdr>
    </w:div>
    <w:div w:id="834224669">
      <w:bodyDiv w:val="1"/>
      <w:marLeft w:val="0"/>
      <w:marRight w:val="0"/>
      <w:marTop w:val="0"/>
      <w:marBottom w:val="0"/>
      <w:divBdr>
        <w:top w:val="none" w:sz="0" w:space="0" w:color="auto"/>
        <w:left w:val="none" w:sz="0" w:space="0" w:color="auto"/>
        <w:bottom w:val="none" w:sz="0" w:space="0" w:color="auto"/>
        <w:right w:val="none" w:sz="0" w:space="0" w:color="auto"/>
      </w:divBdr>
    </w:div>
    <w:div w:id="940725051">
      <w:bodyDiv w:val="1"/>
      <w:marLeft w:val="0"/>
      <w:marRight w:val="0"/>
      <w:marTop w:val="0"/>
      <w:marBottom w:val="0"/>
      <w:divBdr>
        <w:top w:val="none" w:sz="0" w:space="0" w:color="auto"/>
        <w:left w:val="none" w:sz="0" w:space="0" w:color="auto"/>
        <w:bottom w:val="none" w:sz="0" w:space="0" w:color="auto"/>
        <w:right w:val="none" w:sz="0" w:space="0" w:color="auto"/>
      </w:divBdr>
    </w:div>
    <w:div w:id="1005788505">
      <w:bodyDiv w:val="1"/>
      <w:marLeft w:val="0"/>
      <w:marRight w:val="0"/>
      <w:marTop w:val="0"/>
      <w:marBottom w:val="0"/>
      <w:divBdr>
        <w:top w:val="none" w:sz="0" w:space="0" w:color="auto"/>
        <w:left w:val="none" w:sz="0" w:space="0" w:color="auto"/>
        <w:bottom w:val="none" w:sz="0" w:space="0" w:color="auto"/>
        <w:right w:val="none" w:sz="0" w:space="0" w:color="auto"/>
      </w:divBdr>
    </w:div>
    <w:div w:id="1015838939">
      <w:bodyDiv w:val="1"/>
      <w:marLeft w:val="0"/>
      <w:marRight w:val="0"/>
      <w:marTop w:val="0"/>
      <w:marBottom w:val="0"/>
      <w:divBdr>
        <w:top w:val="none" w:sz="0" w:space="0" w:color="auto"/>
        <w:left w:val="none" w:sz="0" w:space="0" w:color="auto"/>
        <w:bottom w:val="none" w:sz="0" w:space="0" w:color="auto"/>
        <w:right w:val="none" w:sz="0" w:space="0" w:color="auto"/>
      </w:divBdr>
    </w:div>
    <w:div w:id="1095397366">
      <w:bodyDiv w:val="1"/>
      <w:marLeft w:val="0"/>
      <w:marRight w:val="0"/>
      <w:marTop w:val="0"/>
      <w:marBottom w:val="0"/>
      <w:divBdr>
        <w:top w:val="none" w:sz="0" w:space="0" w:color="auto"/>
        <w:left w:val="none" w:sz="0" w:space="0" w:color="auto"/>
        <w:bottom w:val="none" w:sz="0" w:space="0" w:color="auto"/>
        <w:right w:val="none" w:sz="0" w:space="0" w:color="auto"/>
      </w:divBdr>
    </w:div>
    <w:div w:id="1176651907">
      <w:bodyDiv w:val="1"/>
      <w:marLeft w:val="0"/>
      <w:marRight w:val="0"/>
      <w:marTop w:val="0"/>
      <w:marBottom w:val="0"/>
      <w:divBdr>
        <w:top w:val="none" w:sz="0" w:space="0" w:color="auto"/>
        <w:left w:val="none" w:sz="0" w:space="0" w:color="auto"/>
        <w:bottom w:val="none" w:sz="0" w:space="0" w:color="auto"/>
        <w:right w:val="none" w:sz="0" w:space="0" w:color="auto"/>
      </w:divBdr>
    </w:div>
    <w:div w:id="1504470347">
      <w:bodyDiv w:val="1"/>
      <w:marLeft w:val="0"/>
      <w:marRight w:val="0"/>
      <w:marTop w:val="0"/>
      <w:marBottom w:val="0"/>
      <w:divBdr>
        <w:top w:val="none" w:sz="0" w:space="0" w:color="auto"/>
        <w:left w:val="none" w:sz="0" w:space="0" w:color="auto"/>
        <w:bottom w:val="none" w:sz="0" w:space="0" w:color="auto"/>
        <w:right w:val="none" w:sz="0" w:space="0" w:color="auto"/>
      </w:divBdr>
    </w:div>
    <w:div w:id="1530996744">
      <w:bodyDiv w:val="1"/>
      <w:marLeft w:val="0"/>
      <w:marRight w:val="0"/>
      <w:marTop w:val="0"/>
      <w:marBottom w:val="0"/>
      <w:divBdr>
        <w:top w:val="none" w:sz="0" w:space="0" w:color="auto"/>
        <w:left w:val="none" w:sz="0" w:space="0" w:color="auto"/>
        <w:bottom w:val="none" w:sz="0" w:space="0" w:color="auto"/>
        <w:right w:val="none" w:sz="0" w:space="0" w:color="auto"/>
      </w:divBdr>
    </w:div>
    <w:div w:id="1568803291">
      <w:bodyDiv w:val="1"/>
      <w:marLeft w:val="0"/>
      <w:marRight w:val="0"/>
      <w:marTop w:val="0"/>
      <w:marBottom w:val="0"/>
      <w:divBdr>
        <w:top w:val="none" w:sz="0" w:space="0" w:color="auto"/>
        <w:left w:val="none" w:sz="0" w:space="0" w:color="auto"/>
        <w:bottom w:val="none" w:sz="0" w:space="0" w:color="auto"/>
        <w:right w:val="none" w:sz="0" w:space="0" w:color="auto"/>
      </w:divBdr>
    </w:div>
    <w:div w:id="1633517471">
      <w:bodyDiv w:val="1"/>
      <w:marLeft w:val="0"/>
      <w:marRight w:val="0"/>
      <w:marTop w:val="0"/>
      <w:marBottom w:val="0"/>
      <w:divBdr>
        <w:top w:val="none" w:sz="0" w:space="0" w:color="auto"/>
        <w:left w:val="none" w:sz="0" w:space="0" w:color="auto"/>
        <w:bottom w:val="none" w:sz="0" w:space="0" w:color="auto"/>
        <w:right w:val="none" w:sz="0" w:space="0" w:color="auto"/>
      </w:divBdr>
    </w:div>
    <w:div w:id="1799565261">
      <w:bodyDiv w:val="1"/>
      <w:marLeft w:val="0"/>
      <w:marRight w:val="0"/>
      <w:marTop w:val="0"/>
      <w:marBottom w:val="0"/>
      <w:divBdr>
        <w:top w:val="none" w:sz="0" w:space="0" w:color="auto"/>
        <w:left w:val="none" w:sz="0" w:space="0" w:color="auto"/>
        <w:bottom w:val="none" w:sz="0" w:space="0" w:color="auto"/>
        <w:right w:val="none" w:sz="0" w:space="0" w:color="auto"/>
      </w:divBdr>
    </w:div>
    <w:div w:id="1827627091">
      <w:bodyDiv w:val="1"/>
      <w:marLeft w:val="0"/>
      <w:marRight w:val="0"/>
      <w:marTop w:val="0"/>
      <w:marBottom w:val="0"/>
      <w:divBdr>
        <w:top w:val="none" w:sz="0" w:space="0" w:color="auto"/>
        <w:left w:val="none" w:sz="0" w:space="0" w:color="auto"/>
        <w:bottom w:val="none" w:sz="0" w:space="0" w:color="auto"/>
        <w:right w:val="none" w:sz="0" w:space="0" w:color="auto"/>
      </w:divBdr>
    </w:div>
    <w:div w:id="1837454463">
      <w:bodyDiv w:val="1"/>
      <w:marLeft w:val="0"/>
      <w:marRight w:val="0"/>
      <w:marTop w:val="0"/>
      <w:marBottom w:val="0"/>
      <w:divBdr>
        <w:top w:val="none" w:sz="0" w:space="0" w:color="auto"/>
        <w:left w:val="none" w:sz="0" w:space="0" w:color="auto"/>
        <w:bottom w:val="none" w:sz="0" w:space="0" w:color="auto"/>
        <w:right w:val="none" w:sz="0" w:space="0" w:color="auto"/>
      </w:divBdr>
    </w:div>
    <w:div w:id="1864394415">
      <w:bodyDiv w:val="1"/>
      <w:marLeft w:val="0"/>
      <w:marRight w:val="0"/>
      <w:marTop w:val="0"/>
      <w:marBottom w:val="0"/>
      <w:divBdr>
        <w:top w:val="none" w:sz="0" w:space="0" w:color="auto"/>
        <w:left w:val="none" w:sz="0" w:space="0" w:color="auto"/>
        <w:bottom w:val="none" w:sz="0" w:space="0" w:color="auto"/>
        <w:right w:val="none" w:sz="0" w:space="0" w:color="auto"/>
      </w:divBdr>
    </w:div>
    <w:div w:id="1866091947">
      <w:bodyDiv w:val="1"/>
      <w:marLeft w:val="0"/>
      <w:marRight w:val="0"/>
      <w:marTop w:val="0"/>
      <w:marBottom w:val="0"/>
      <w:divBdr>
        <w:top w:val="none" w:sz="0" w:space="0" w:color="auto"/>
        <w:left w:val="none" w:sz="0" w:space="0" w:color="auto"/>
        <w:bottom w:val="none" w:sz="0" w:space="0" w:color="auto"/>
        <w:right w:val="none" w:sz="0" w:space="0" w:color="auto"/>
      </w:divBdr>
    </w:div>
    <w:div w:id="1905796416">
      <w:bodyDiv w:val="1"/>
      <w:marLeft w:val="0"/>
      <w:marRight w:val="0"/>
      <w:marTop w:val="0"/>
      <w:marBottom w:val="0"/>
      <w:divBdr>
        <w:top w:val="none" w:sz="0" w:space="0" w:color="auto"/>
        <w:left w:val="none" w:sz="0" w:space="0" w:color="auto"/>
        <w:bottom w:val="none" w:sz="0" w:space="0" w:color="auto"/>
        <w:right w:val="none" w:sz="0" w:space="0" w:color="auto"/>
      </w:divBdr>
    </w:div>
    <w:div w:id="1988507116">
      <w:bodyDiv w:val="1"/>
      <w:marLeft w:val="0"/>
      <w:marRight w:val="0"/>
      <w:marTop w:val="0"/>
      <w:marBottom w:val="0"/>
      <w:divBdr>
        <w:top w:val="none" w:sz="0" w:space="0" w:color="auto"/>
        <w:left w:val="none" w:sz="0" w:space="0" w:color="auto"/>
        <w:bottom w:val="none" w:sz="0" w:space="0" w:color="auto"/>
        <w:right w:val="none" w:sz="0" w:space="0" w:color="auto"/>
      </w:divBdr>
    </w:div>
    <w:div w:id="2033647945">
      <w:bodyDiv w:val="1"/>
      <w:marLeft w:val="0"/>
      <w:marRight w:val="0"/>
      <w:marTop w:val="0"/>
      <w:marBottom w:val="0"/>
      <w:divBdr>
        <w:top w:val="none" w:sz="0" w:space="0" w:color="auto"/>
        <w:left w:val="none" w:sz="0" w:space="0" w:color="auto"/>
        <w:bottom w:val="none" w:sz="0" w:space="0" w:color="auto"/>
        <w:right w:val="none" w:sz="0" w:space="0" w:color="auto"/>
      </w:divBdr>
    </w:div>
    <w:div w:id="2107191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Words>
  <Characters>1254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David Hottua</cp:lastModifiedBy>
  <cp:revision>11</cp:revision>
  <dcterms:created xsi:type="dcterms:W3CDTF">2016-04-13T12:55:00Z</dcterms:created>
  <dcterms:modified xsi:type="dcterms:W3CDTF">2019-01-17T09:40:00Z</dcterms:modified>
</cp:coreProperties>
</file>