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D6" w:rsidRPr="00261ED6" w:rsidRDefault="006A49F6" w:rsidP="00261ED6">
      <w:pPr>
        <w:pStyle w:val="Titre2"/>
      </w:pPr>
      <w:r>
        <w:t xml:space="preserve">Art. 22.4 </w:t>
      </w:r>
      <w:r w:rsidR="00261ED6" w:rsidRPr="00261ED6">
        <w:t>Bâtiments et objets identifiés comme « immeubles, parties ou éléments d’immeubles protégés »</w:t>
      </w:r>
    </w:p>
    <w:p w:rsidR="00261ED6" w:rsidRPr="006A49F6" w:rsidRDefault="00261ED6" w:rsidP="0089245B">
      <w:r w:rsidRPr="006A49F6">
        <w:t>Les bâtiments et objets qui expriment un caractère typique à préserver sont identifiés comme « immeubles, parties ou éléments d’immeubles protégés » et sont indiqués dans la partie graphique du plan d’aménagement général.</w:t>
      </w:r>
    </w:p>
    <w:p w:rsidR="006A49F6" w:rsidRDefault="006A49F6" w:rsidP="006A49F6">
      <w:pPr>
        <w:pStyle w:val="Titre3"/>
      </w:pPr>
      <w:r>
        <w:t>22.4.1</w:t>
      </w:r>
    </w:p>
    <w:p w:rsidR="00261ED6" w:rsidRDefault="006A49F6" w:rsidP="0089245B">
      <w:bookmarkStart w:id="0" w:name="_GoBack"/>
      <w:r w:rsidRPr="006A49F6">
        <w:t xml:space="preserve">Les </w:t>
      </w:r>
      <w:r w:rsidRPr="006A49F6">
        <w:rPr>
          <w:b/>
        </w:rPr>
        <w:t>« immeubles, parties ou éléments d’immeubles protégés »</w:t>
      </w:r>
      <w:r w:rsidRPr="006A49F6">
        <w:t xml:space="preserve"> bénéficient d’une protection communale applicable en fonction du ou des critères de protection énumérés à l’article 22.1 et définis ci-après pour chaque « bâtiment protégé ». Un inventaire photographique est également inséré au niveau de l’annexe 3 de la présente partie écrite du plan d’aménagement général.</w:t>
      </w:r>
    </w:p>
    <w:tbl>
      <w:tblPr>
        <w:tblW w:w="8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1737"/>
        <w:gridCol w:w="3299"/>
        <w:gridCol w:w="1444"/>
      </w:tblGrid>
      <w:tr w:rsidR="006A49F6" w:rsidRPr="006A49F6" w:rsidTr="00B33277">
        <w:tc>
          <w:tcPr>
            <w:tcW w:w="2091" w:type="dxa"/>
          </w:tcPr>
          <w:bookmarkEnd w:id="0"/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Rue / localisation</w:t>
            </w:r>
          </w:p>
        </w:tc>
        <w:tc>
          <w:tcPr>
            <w:tcW w:w="1737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N° / n° cad.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b/>
                <w:lang w:val="fr-LU"/>
              </w:rPr>
            </w:pPr>
            <w:r w:rsidRPr="003952DE">
              <w:rPr>
                <w:b/>
                <w:lang w:val="fr-LU"/>
              </w:rPr>
              <w:t>Objet ou partie d’objet considéré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Critère de protection</w:t>
            </w:r>
          </w:p>
        </w:tc>
      </w:tr>
      <w:tr w:rsidR="006A49F6" w:rsidRPr="006A49F6" w:rsidTr="00B33277">
        <w:tc>
          <w:tcPr>
            <w:tcW w:w="8571" w:type="dxa"/>
            <w:gridSpan w:val="4"/>
          </w:tcPr>
          <w:p w:rsidR="006A49F6" w:rsidRPr="006A49F6" w:rsidRDefault="006A49F6" w:rsidP="006A49F6">
            <w:pPr>
              <w:pStyle w:val="NormalTableau"/>
              <w:jc w:val="center"/>
              <w:rPr>
                <w:b/>
              </w:rPr>
            </w:pPr>
            <w:r w:rsidRPr="006A49F6">
              <w:rPr>
                <w:b/>
              </w:rPr>
              <w:t>TUNTANGE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6A758F" w:rsidRDefault="006A49F6" w:rsidP="006A49F6">
            <w:pPr>
              <w:pStyle w:val="NormalTableau"/>
            </w:pPr>
            <w:r w:rsidRPr="006A758F">
              <w:t>Eglise, rue de l’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n° cad. 359/2190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Chapelle Trausch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6A758F" w:rsidRDefault="006A49F6" w:rsidP="006A49F6">
            <w:pPr>
              <w:pStyle w:val="NormalTableau"/>
            </w:pPr>
            <w:r w:rsidRPr="006A758F">
              <w:t>Eglise, rue de l’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n° cad. 346/3255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lang w:val="fr-LU"/>
              </w:rPr>
            </w:pPr>
            <w:r w:rsidRPr="003952DE">
              <w:rPr>
                <w:lang w:val="fr-LU"/>
              </w:rPr>
              <w:t>Immeuble sur site protégé de la maison communale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A,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6A758F" w:rsidRDefault="006A49F6" w:rsidP="006A49F6">
            <w:pPr>
              <w:pStyle w:val="NormalTableau"/>
            </w:pPr>
            <w:r w:rsidRPr="006A758F">
              <w:t>Eglise, rue de l’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3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T, A,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6A758F" w:rsidRDefault="006A49F6" w:rsidP="006A49F6">
            <w:pPr>
              <w:pStyle w:val="NormalTableau"/>
            </w:pPr>
            <w:r w:rsidRPr="006A758F">
              <w:t>Eglise, rue de l’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n° cad. 349/3482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lang w:val="fr-LU"/>
              </w:rPr>
            </w:pPr>
            <w:r w:rsidRPr="003952DE">
              <w:rPr>
                <w:lang w:val="fr-LU"/>
              </w:rPr>
              <w:t>Immeuble entre le n°1 rue de l’Eglise, et le centre culturel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Luxembourg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Luxembourg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13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Luxembourg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16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Croix de chemin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Luxembourg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18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Luxembourg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18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Chapelle Lang Huguette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Luxembourg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20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R,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Luxembourg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n° cad. 403/3348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Chapelle Elsen Paul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T, SB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Brouch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R,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Brouch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3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Brouch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5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Ecole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Brouch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11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Croix de chemin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Brouch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19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Bois,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 + étable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Bois,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3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Bois,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4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Bois,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6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Bois,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8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Bois,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Bois,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20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Ex, T</w:t>
            </w:r>
          </w:p>
        </w:tc>
      </w:tr>
      <w:tr w:rsidR="006A49F6" w:rsidTr="00B33277">
        <w:tc>
          <w:tcPr>
            <w:tcW w:w="2091" w:type="dxa"/>
          </w:tcPr>
          <w:p w:rsidR="006A49F6" w:rsidRDefault="006A49F6" w:rsidP="006A49F6">
            <w:pPr>
              <w:pStyle w:val="NormalTableau"/>
            </w:pPr>
            <w:r>
              <w:t>Hoelgaass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n°417/1690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lang w:val="fr-LU"/>
              </w:rPr>
            </w:pPr>
            <w:r w:rsidRPr="003952DE">
              <w:rPr>
                <w:lang w:val="fr-LU"/>
              </w:rPr>
              <w:t>Cimetière avec son mur d’enceinte + pierres tombales datant d’avant 1945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6A758F" w:rsidRDefault="006A49F6" w:rsidP="006A49F6">
            <w:pPr>
              <w:pStyle w:val="NormalTableau"/>
            </w:pPr>
            <w:r>
              <w:t>Hollenfels,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4</w:t>
            </w:r>
          </w:p>
        </w:tc>
        <w:tc>
          <w:tcPr>
            <w:tcW w:w="3299" w:type="dxa"/>
          </w:tcPr>
          <w:p w:rsidR="006A49F6" w:rsidRPr="00775331" w:rsidRDefault="006A49F6" w:rsidP="006A49F6">
            <w:pPr>
              <w:pStyle w:val="NormalTableau"/>
              <w:rPr>
                <w:highlight w:val="yellow"/>
              </w:rPr>
            </w:pPr>
            <w:r w:rsidRPr="00775331">
              <w:t>Annexe</w:t>
            </w:r>
            <w:r>
              <w:t xml:space="preserve"> agricole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R, Ex, T</w:t>
            </w:r>
          </w:p>
        </w:tc>
      </w:tr>
      <w:tr w:rsidR="006A49F6" w:rsidRPr="000F7707" w:rsidTr="00B33277">
        <w:tc>
          <w:tcPr>
            <w:tcW w:w="2091" w:type="dxa"/>
          </w:tcPr>
          <w:p w:rsidR="006A49F6" w:rsidRPr="000F7707" w:rsidRDefault="006A49F6" w:rsidP="006A49F6">
            <w:pPr>
              <w:pStyle w:val="NormalTableau"/>
            </w:pPr>
            <w:r w:rsidRPr="000F7707">
              <w:t>Hollenfels, rue de</w:t>
            </w:r>
          </w:p>
        </w:tc>
        <w:tc>
          <w:tcPr>
            <w:tcW w:w="1737" w:type="dxa"/>
          </w:tcPr>
          <w:p w:rsidR="006A49F6" w:rsidRPr="000F7707" w:rsidRDefault="006A49F6" w:rsidP="006A49F6">
            <w:pPr>
              <w:pStyle w:val="NormalTableau"/>
            </w:pPr>
            <w:r w:rsidRPr="000F7707">
              <w:t>5</w:t>
            </w:r>
          </w:p>
        </w:tc>
        <w:tc>
          <w:tcPr>
            <w:tcW w:w="3299" w:type="dxa"/>
          </w:tcPr>
          <w:p w:rsidR="006A49F6" w:rsidRPr="000F7707" w:rsidRDefault="006A49F6" w:rsidP="006A49F6">
            <w:pPr>
              <w:pStyle w:val="NormalTableau"/>
            </w:pPr>
            <w:r w:rsidRPr="000F7707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  <w:highlight w:val="yellow"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6A758F" w:rsidRDefault="006A49F6" w:rsidP="006A49F6">
            <w:pPr>
              <w:pStyle w:val="NormalTableau"/>
            </w:pPr>
            <w:r>
              <w:t>Hollenfels,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6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lang w:val="fr-LU"/>
              </w:rPr>
            </w:pPr>
            <w:r w:rsidRPr="003952DE">
              <w:rPr>
                <w:lang w:val="fr-LU"/>
              </w:rPr>
              <w:t xml:space="preserve">Bâtiment dans son ensemble + murs 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R,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6A758F" w:rsidRDefault="006A49F6" w:rsidP="006A49F6">
            <w:pPr>
              <w:pStyle w:val="NormalTableau"/>
            </w:pPr>
            <w:r>
              <w:t>Hollenfels,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6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 xml:space="preserve">Croix de chemin 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6A758F" w:rsidRDefault="006A49F6" w:rsidP="006A49F6">
            <w:pPr>
              <w:pStyle w:val="NormalTableau"/>
            </w:pPr>
            <w:r>
              <w:t>Hollenfels,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8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lang w:val="fr-LU"/>
              </w:rPr>
            </w:pPr>
            <w:r w:rsidRPr="003952DE">
              <w:rPr>
                <w:lang w:val="fr-LU"/>
              </w:rPr>
              <w:t>Mur en pierre sèche des 6 et 8 rue de Hollenfels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Champs, rue des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Tr="00B33277">
        <w:tc>
          <w:tcPr>
            <w:tcW w:w="2091" w:type="dxa"/>
          </w:tcPr>
          <w:p w:rsidR="006A49F6" w:rsidRDefault="006A49F6" w:rsidP="006A49F6">
            <w:pPr>
              <w:pStyle w:val="NormalTableau"/>
            </w:pPr>
            <w:r>
              <w:t>Champs, rue des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1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Croix de chemin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Champs, rue des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13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Greisch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3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Greisch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9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Ueleschter</w:t>
            </w:r>
            <w:r w:rsidRPr="008D35AE">
              <w:t>, rue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15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 xml:space="preserve">Casemates, rue des 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3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 xml:space="preserve">Casemates, rue des 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4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6A49F6" w:rsidTr="00B33277">
        <w:tc>
          <w:tcPr>
            <w:tcW w:w="8571" w:type="dxa"/>
            <w:gridSpan w:val="4"/>
          </w:tcPr>
          <w:p w:rsidR="006A49F6" w:rsidRPr="006A49F6" w:rsidRDefault="006A49F6" w:rsidP="006A49F6">
            <w:pPr>
              <w:pStyle w:val="NormalTableau"/>
              <w:jc w:val="center"/>
              <w:rPr>
                <w:b/>
              </w:rPr>
            </w:pPr>
            <w:r w:rsidRPr="006A49F6">
              <w:rPr>
                <w:b/>
              </w:rPr>
              <w:t>HOLLENFELS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Ansembourg</w:t>
            </w:r>
            <w:r w:rsidRPr="008D35AE">
              <w:t>, rue d’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Ansembourg</w:t>
            </w:r>
            <w:r w:rsidRPr="008D35AE">
              <w:t>, rue d’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3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R,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Ansembourg</w:t>
            </w:r>
            <w:r w:rsidRPr="008D35AE">
              <w:t>, rue d’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5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lastRenderedPageBreak/>
              <w:t>Ansembourg</w:t>
            </w:r>
            <w:r w:rsidRPr="008D35AE">
              <w:t>, rue d’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n°364/417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lang w:val="fr-LU"/>
              </w:rPr>
            </w:pPr>
            <w:r w:rsidRPr="003952DE">
              <w:rPr>
                <w:lang w:val="fr-LU"/>
              </w:rPr>
              <w:t>Cimetière avec son mur d’enceinte + pierres tombales datant d’avant 1945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n°568/646 + 564/668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Château et ancien jardin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A, R,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n°574/0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Chapelle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n°529/0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Eglise</w:t>
            </w:r>
            <w:r>
              <w:t xml:space="preserve"> + croix de chemin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Immeuble sans annexes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R,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2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Immeuble en U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R,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5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7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R,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8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9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 + 2 annexes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11 + 13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lang w:val="fr-LU"/>
              </w:rPr>
            </w:pPr>
            <w:r w:rsidRPr="003952DE">
              <w:rPr>
                <w:lang w:val="fr-LU"/>
              </w:rPr>
              <w:t>Corps de logis + Grange barbotte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12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14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Château, rue du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16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Tuntange</w:t>
            </w:r>
            <w:r w:rsidRPr="008D35AE">
              <w:t>, 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lang w:val="fr-LU"/>
              </w:rPr>
            </w:pPr>
            <w:r w:rsidRPr="003952DE">
              <w:rPr>
                <w:lang w:val="fr-LU"/>
              </w:rPr>
              <w:t>Ancienne école + croix de chemin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A13936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am Eck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am Eck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4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Immeuble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A13936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am Eck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5a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am Eck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7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Enneschtgaass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2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Enneschtgaass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2a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Enneschtgaass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3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Enneschtgaass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4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Enneschtgaass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5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Enneschtgaass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5a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Enneschtgaass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7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n°516/287, 516/288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lang w:val="fr-LU"/>
              </w:rPr>
            </w:pPr>
            <w:r w:rsidRPr="003952DE">
              <w:rPr>
                <w:lang w:val="fr-LU"/>
              </w:rPr>
              <w:t>Mur en pierres sèches longeant la Schoeppelgaass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9a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11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13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14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16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18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19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20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Schoeppelgaass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22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R,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 xml:space="preserve">Mersch, </w:t>
            </w:r>
            <w:r w:rsidRPr="008D35AE">
              <w:t>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2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 xml:space="preserve">Mersch, </w:t>
            </w:r>
            <w:r w:rsidRPr="008D35AE">
              <w:t>rue de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6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6A49F6" w:rsidTr="00B33277">
        <w:tc>
          <w:tcPr>
            <w:tcW w:w="8571" w:type="dxa"/>
            <w:gridSpan w:val="4"/>
          </w:tcPr>
          <w:p w:rsidR="006A49F6" w:rsidRPr="006A49F6" w:rsidRDefault="006A49F6" w:rsidP="006A49F6">
            <w:pPr>
              <w:pStyle w:val="NormalTableau"/>
              <w:jc w:val="center"/>
              <w:rPr>
                <w:b/>
              </w:rPr>
            </w:pPr>
            <w:r w:rsidRPr="006A49F6">
              <w:rPr>
                <w:b/>
              </w:rPr>
              <w:t>MARIENTHAL</w:t>
            </w:r>
          </w:p>
        </w:tc>
      </w:tr>
      <w:tr w:rsidR="006A49F6" w:rsidRPr="002A1DCF" w:rsidTr="00B33277">
        <w:tc>
          <w:tcPr>
            <w:tcW w:w="2091" w:type="dxa"/>
          </w:tcPr>
          <w:p w:rsidR="006A49F6" w:rsidRPr="002A1DCF" w:rsidRDefault="006A49F6" w:rsidP="006A49F6">
            <w:pPr>
              <w:pStyle w:val="NormalTableau"/>
            </w:pPr>
            <w:r w:rsidRPr="002A1DCF">
              <w:t>Klaushof</w:t>
            </w:r>
          </w:p>
        </w:tc>
        <w:tc>
          <w:tcPr>
            <w:tcW w:w="1737" w:type="dxa"/>
          </w:tcPr>
          <w:p w:rsidR="006A49F6" w:rsidRPr="002A1DCF" w:rsidRDefault="006A49F6" w:rsidP="006A49F6">
            <w:pPr>
              <w:pStyle w:val="NormalTableau"/>
            </w:pPr>
            <w:r>
              <w:t>n°38/514</w:t>
            </w:r>
          </w:p>
        </w:tc>
        <w:tc>
          <w:tcPr>
            <w:tcW w:w="3299" w:type="dxa"/>
          </w:tcPr>
          <w:p w:rsidR="006A49F6" w:rsidRPr="002A1DCF" w:rsidRDefault="006A49F6" w:rsidP="006A49F6">
            <w:pPr>
              <w:pStyle w:val="NormalTableau"/>
            </w:pPr>
            <w:r w:rsidRPr="002A1DCF">
              <w:t>Ferme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2A1DCF" w:rsidTr="00B33277">
        <w:tc>
          <w:tcPr>
            <w:tcW w:w="2091" w:type="dxa"/>
          </w:tcPr>
          <w:p w:rsidR="006A49F6" w:rsidRPr="002A1DCF" w:rsidRDefault="006A49F6" w:rsidP="006A49F6">
            <w:pPr>
              <w:pStyle w:val="NormalTableau"/>
            </w:pPr>
            <w:r>
              <w:t>Marienthalerhof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n°65/536</w:t>
            </w:r>
          </w:p>
        </w:tc>
        <w:tc>
          <w:tcPr>
            <w:tcW w:w="3299" w:type="dxa"/>
          </w:tcPr>
          <w:p w:rsidR="006A49F6" w:rsidRPr="003952DE" w:rsidRDefault="006A49F6" w:rsidP="006A49F6">
            <w:pPr>
              <w:pStyle w:val="NormalTableau"/>
              <w:rPr>
                <w:lang w:val="fr-LU"/>
              </w:rPr>
            </w:pPr>
            <w:r w:rsidRPr="003952DE">
              <w:rPr>
                <w:lang w:val="fr-LU"/>
              </w:rPr>
              <w:t>Corps de logis + annexe + mur d’enceinte entre les corps de logis n°7 et n°9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6A49F6" w:rsidTr="00B33277">
        <w:tc>
          <w:tcPr>
            <w:tcW w:w="8571" w:type="dxa"/>
            <w:gridSpan w:val="4"/>
          </w:tcPr>
          <w:p w:rsidR="006A49F6" w:rsidRPr="006A49F6" w:rsidRDefault="006A49F6" w:rsidP="006A49F6">
            <w:pPr>
              <w:pStyle w:val="NormalTableau"/>
              <w:jc w:val="center"/>
              <w:rPr>
                <w:b/>
                <w:highlight w:val="yellow"/>
              </w:rPr>
            </w:pPr>
            <w:r w:rsidRPr="006A49F6">
              <w:rPr>
                <w:b/>
              </w:rPr>
              <w:t>BOUR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Arlon, rue d’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n°cad. 1419/940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Chapelle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Arlon, rue d’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4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R,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Arlon, rue d’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6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Arlon, rue d’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8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Arlon, rue d’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Ex</w:t>
            </w:r>
          </w:p>
        </w:tc>
      </w:tr>
      <w:tr w:rsidR="006A49F6" w:rsidRPr="006A49F6" w:rsidTr="00B33277">
        <w:tc>
          <w:tcPr>
            <w:tcW w:w="8571" w:type="dxa"/>
            <w:gridSpan w:val="4"/>
          </w:tcPr>
          <w:p w:rsidR="006A49F6" w:rsidRPr="006A49F6" w:rsidRDefault="006A49F6" w:rsidP="006A49F6">
            <w:pPr>
              <w:pStyle w:val="NormalTableau"/>
              <w:jc w:val="center"/>
              <w:rPr>
                <w:b/>
              </w:rPr>
            </w:pPr>
            <w:r w:rsidRPr="006A49F6">
              <w:rPr>
                <w:b/>
              </w:rPr>
              <w:t>ANSEMBOURG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Vallée</w:t>
            </w:r>
            <w:r w:rsidRPr="008D35AE">
              <w:t>, rue de la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n° cad. 168/0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Chapelle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T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Vallée</w:t>
            </w:r>
            <w:r w:rsidRPr="008D35AE">
              <w:t>, rue de la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1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  <w:r>
              <w:t xml:space="preserve"> + annexes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Vallée</w:t>
            </w:r>
            <w:r w:rsidRPr="008D35AE">
              <w:t>, rue de la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2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 dans son ensemble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Vallée</w:t>
            </w:r>
            <w:r w:rsidRPr="008D35AE">
              <w:t>, rue de la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4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Corps de logis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Vallée</w:t>
            </w:r>
            <w:r w:rsidRPr="008D35AE">
              <w:t>, rue de la</w:t>
            </w:r>
          </w:p>
        </w:tc>
        <w:tc>
          <w:tcPr>
            <w:tcW w:w="1737" w:type="dxa"/>
          </w:tcPr>
          <w:p w:rsidR="006A49F6" w:rsidRPr="008D35AE" w:rsidRDefault="006A49F6" w:rsidP="006A49F6">
            <w:pPr>
              <w:pStyle w:val="NormalTableau"/>
            </w:pPr>
            <w:r>
              <w:t>9 + 9A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 w:rsidRPr="008D35AE">
              <w:t>Bâtiment</w:t>
            </w:r>
            <w:r>
              <w:t>s + annexes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Ex, R</w:t>
            </w:r>
          </w:p>
        </w:tc>
      </w:tr>
      <w:tr w:rsidR="006A49F6" w:rsidRPr="008D35AE" w:rsidTr="00B33277">
        <w:tc>
          <w:tcPr>
            <w:tcW w:w="2091" w:type="dxa"/>
          </w:tcPr>
          <w:p w:rsidR="006A49F6" w:rsidRPr="008D35AE" w:rsidRDefault="006A49F6" w:rsidP="006A49F6">
            <w:pPr>
              <w:pStyle w:val="NormalTableau"/>
            </w:pPr>
            <w:r>
              <w:t>Vallée</w:t>
            </w:r>
            <w:r w:rsidRPr="008D35AE">
              <w:t>, rue de la</w:t>
            </w:r>
          </w:p>
        </w:tc>
        <w:tc>
          <w:tcPr>
            <w:tcW w:w="1737" w:type="dxa"/>
          </w:tcPr>
          <w:p w:rsidR="006A49F6" w:rsidRDefault="006A49F6" w:rsidP="006A49F6">
            <w:pPr>
              <w:pStyle w:val="NormalTableau"/>
            </w:pPr>
            <w:r>
              <w:t>n° cad. 130/510</w:t>
            </w:r>
          </w:p>
        </w:tc>
        <w:tc>
          <w:tcPr>
            <w:tcW w:w="3299" w:type="dxa"/>
          </w:tcPr>
          <w:p w:rsidR="006A49F6" w:rsidRPr="008D35AE" w:rsidRDefault="006A49F6" w:rsidP="006A49F6">
            <w:pPr>
              <w:pStyle w:val="NormalTableau"/>
            </w:pPr>
            <w:r>
              <w:t>annexe</w:t>
            </w:r>
          </w:p>
        </w:tc>
        <w:tc>
          <w:tcPr>
            <w:tcW w:w="1444" w:type="dxa"/>
          </w:tcPr>
          <w:p w:rsidR="006A49F6" w:rsidRPr="006A49F6" w:rsidRDefault="006A49F6" w:rsidP="006A49F6">
            <w:pPr>
              <w:pStyle w:val="NormalTableau"/>
              <w:rPr>
                <w:b/>
              </w:rPr>
            </w:pPr>
            <w:r w:rsidRPr="006A49F6">
              <w:rPr>
                <w:b/>
              </w:rPr>
              <w:t>SB, Ex</w:t>
            </w:r>
          </w:p>
        </w:tc>
      </w:tr>
    </w:tbl>
    <w:p w:rsidR="00802FD9" w:rsidRDefault="00802FD9" w:rsidP="004F5445">
      <w:pPr>
        <w:pStyle w:val="Titre2"/>
        <w:rPr>
          <w:rFonts w:asciiTheme="minorHAnsi" w:hAnsiTheme="minorHAnsi"/>
          <w:sz w:val="22"/>
          <w:szCs w:val="22"/>
        </w:rPr>
      </w:pPr>
    </w:p>
    <w:sectPr w:rsidR="00802FD9" w:rsidSect="00C74E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01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F8515D8"/>
    <w:multiLevelType w:val="hybridMultilevel"/>
    <w:tmpl w:val="4C48CE0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B223A"/>
    <w:multiLevelType w:val="hybridMultilevel"/>
    <w:tmpl w:val="553EC38E"/>
    <w:lvl w:ilvl="0" w:tplc="ED0C74E0">
      <w:start w:val="1"/>
      <w:numFmt w:val="lowerLetter"/>
      <w:lvlText w:val="%1)"/>
      <w:lvlJc w:val="left"/>
      <w:pPr>
        <w:tabs>
          <w:tab w:val="num" w:pos="8215"/>
        </w:tabs>
        <w:ind w:left="2552" w:hanging="567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E93B8">
      <w:start w:val="1"/>
      <w:numFmt w:val="lowerLetter"/>
      <w:lvlText w:val="%4)"/>
      <w:lvlJc w:val="left"/>
      <w:pPr>
        <w:tabs>
          <w:tab w:val="num" w:pos="8750"/>
        </w:tabs>
        <w:ind w:left="2552" w:hanging="567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FF40E5C"/>
    <w:multiLevelType w:val="hybridMultilevel"/>
    <w:tmpl w:val="341469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645EA"/>
    <w:multiLevelType w:val="hybridMultilevel"/>
    <w:tmpl w:val="79FC4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758D3"/>
    <w:multiLevelType w:val="hybridMultilevel"/>
    <w:tmpl w:val="B150D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A7D3B"/>
    <w:multiLevelType w:val="hybridMultilevel"/>
    <w:tmpl w:val="0CDEF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A6A6A"/>
    <w:multiLevelType w:val="hybridMultilevel"/>
    <w:tmpl w:val="5642A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71C59"/>
    <w:multiLevelType w:val="hybridMultilevel"/>
    <w:tmpl w:val="9272CDC8"/>
    <w:lvl w:ilvl="0" w:tplc="21EE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31B3B"/>
    <w:multiLevelType w:val="hybridMultilevel"/>
    <w:tmpl w:val="D6F030B4"/>
    <w:lvl w:ilvl="0" w:tplc="AE1E575A"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34EF764E"/>
    <w:multiLevelType w:val="hybridMultilevel"/>
    <w:tmpl w:val="C3BC84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93B3E"/>
    <w:multiLevelType w:val="hybridMultilevel"/>
    <w:tmpl w:val="F21A63FC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B3BC0"/>
    <w:multiLevelType w:val="hybridMultilevel"/>
    <w:tmpl w:val="DCFC5880"/>
    <w:lvl w:ilvl="0" w:tplc="21EEE7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A187A5A"/>
    <w:multiLevelType w:val="hybridMultilevel"/>
    <w:tmpl w:val="4662A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250F3"/>
    <w:multiLevelType w:val="hybridMultilevel"/>
    <w:tmpl w:val="8B0CC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81209"/>
    <w:multiLevelType w:val="hybridMultilevel"/>
    <w:tmpl w:val="11B239C0"/>
    <w:lvl w:ilvl="0" w:tplc="21EEE7D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3EBB3C06"/>
    <w:multiLevelType w:val="hybridMultilevel"/>
    <w:tmpl w:val="D42C1D2C"/>
    <w:lvl w:ilvl="0" w:tplc="21EEE7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3F6D0C81"/>
    <w:multiLevelType w:val="hybridMultilevel"/>
    <w:tmpl w:val="E1BCA2D6"/>
    <w:lvl w:ilvl="0" w:tplc="21EEE7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424CD"/>
    <w:multiLevelType w:val="multilevel"/>
    <w:tmpl w:val="0F603A26"/>
    <w:styleLink w:val="LFO1"/>
    <w:lvl w:ilvl="0">
      <w:start w:val="1"/>
      <w:numFmt w:val="decimal"/>
      <w:pStyle w:val="Article"/>
      <w:lvlText w:val="ART. %1"/>
      <w:lvlJc w:val="left"/>
      <w:pPr>
        <w:ind w:left="1361" w:hanging="1361"/>
      </w:pPr>
      <w:rPr>
        <w:rFonts w:ascii="Arial" w:hAnsi="Arial"/>
        <w:b/>
        <w:i w:val="0"/>
        <w:caps/>
        <w:sz w:val="22"/>
      </w:rPr>
    </w:lvl>
    <w:lvl w:ilvl="1">
      <w:start w:val="1"/>
      <w:numFmt w:val="decimal"/>
      <w:pStyle w:val="Sous-article"/>
      <w:lvlText w:val="%1.%2"/>
      <w:lvlJc w:val="left"/>
      <w:pPr>
        <w:ind w:left="576" w:hanging="576"/>
      </w:pPr>
      <w:rPr>
        <w:rFonts w:ascii="Arial" w:hAnsi="Arial"/>
        <w:b/>
        <w:i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53E4D"/>
    <w:multiLevelType w:val="hybridMultilevel"/>
    <w:tmpl w:val="7D44FD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17C46"/>
    <w:multiLevelType w:val="hybridMultilevel"/>
    <w:tmpl w:val="9D765DF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A53A9B"/>
    <w:multiLevelType w:val="hybridMultilevel"/>
    <w:tmpl w:val="2B98D9DC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137A1"/>
    <w:multiLevelType w:val="hybridMultilevel"/>
    <w:tmpl w:val="902A3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F858B4"/>
    <w:multiLevelType w:val="hybridMultilevel"/>
    <w:tmpl w:val="5D4C8AE8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00EAE"/>
    <w:multiLevelType w:val="hybridMultilevel"/>
    <w:tmpl w:val="BE4881B0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C487812"/>
    <w:multiLevelType w:val="hybridMultilevel"/>
    <w:tmpl w:val="30ACC4FA"/>
    <w:lvl w:ilvl="0" w:tplc="1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5DEC7A4C"/>
    <w:multiLevelType w:val="hybridMultilevel"/>
    <w:tmpl w:val="1604D82C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F3DCE"/>
    <w:multiLevelType w:val="hybridMultilevel"/>
    <w:tmpl w:val="5DE48D72"/>
    <w:lvl w:ilvl="0" w:tplc="0548F3C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5" w15:restartNumberingAfterBreak="0">
    <w:nsid w:val="669D6759"/>
    <w:multiLevelType w:val="hybridMultilevel"/>
    <w:tmpl w:val="081EAA3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3E0EB0"/>
    <w:multiLevelType w:val="hybridMultilevel"/>
    <w:tmpl w:val="6BDE8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0B4546"/>
    <w:multiLevelType w:val="hybridMultilevel"/>
    <w:tmpl w:val="80748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15FE7"/>
    <w:multiLevelType w:val="hybridMultilevel"/>
    <w:tmpl w:val="C43CD9D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E85B91"/>
    <w:multiLevelType w:val="hybridMultilevel"/>
    <w:tmpl w:val="386E6088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7A740522"/>
    <w:multiLevelType w:val="hybridMultilevel"/>
    <w:tmpl w:val="23ACC5F2"/>
    <w:lvl w:ilvl="0" w:tplc="1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24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41"/>
  </w:num>
  <w:num w:numId="7">
    <w:abstractNumId w:val="27"/>
  </w:num>
  <w:num w:numId="8">
    <w:abstractNumId w:val="22"/>
  </w:num>
  <w:num w:numId="9">
    <w:abstractNumId w:val="1"/>
  </w:num>
  <w:num w:numId="10">
    <w:abstractNumId w:val="0"/>
  </w:num>
  <w:num w:numId="11">
    <w:abstractNumId w:val="6"/>
  </w:num>
  <w:num w:numId="12">
    <w:abstractNumId w:val="39"/>
  </w:num>
  <w:num w:numId="13">
    <w:abstractNumId w:val="11"/>
  </w:num>
  <w:num w:numId="14">
    <w:abstractNumId w:val="10"/>
  </w:num>
  <w:num w:numId="15">
    <w:abstractNumId w:val="1"/>
  </w:num>
  <w:num w:numId="16">
    <w:abstractNumId w:val="37"/>
  </w:num>
  <w:num w:numId="17">
    <w:abstractNumId w:val="36"/>
  </w:num>
  <w:num w:numId="18">
    <w:abstractNumId w:val="17"/>
  </w:num>
  <w:num w:numId="19">
    <w:abstractNumId w:val="29"/>
  </w:num>
  <w:num w:numId="20">
    <w:abstractNumId w:val="18"/>
  </w:num>
  <w:num w:numId="21">
    <w:abstractNumId w:val="25"/>
  </w:num>
  <w:num w:numId="22">
    <w:abstractNumId w:val="5"/>
  </w:num>
  <w:num w:numId="23">
    <w:abstractNumId w:val="14"/>
  </w:num>
  <w:num w:numId="24">
    <w:abstractNumId w:val="8"/>
  </w:num>
  <w:num w:numId="25">
    <w:abstractNumId w:val="7"/>
  </w:num>
  <w:num w:numId="26">
    <w:abstractNumId w:val="32"/>
  </w:num>
  <w:num w:numId="27">
    <w:abstractNumId w:val="26"/>
  </w:num>
  <w:num w:numId="28">
    <w:abstractNumId w:val="19"/>
  </w:num>
  <w:num w:numId="29">
    <w:abstractNumId w:val="40"/>
  </w:num>
  <w:num w:numId="30">
    <w:abstractNumId w:val="42"/>
  </w:num>
  <w:num w:numId="31">
    <w:abstractNumId w:val="33"/>
  </w:num>
  <w:num w:numId="32">
    <w:abstractNumId w:val="13"/>
  </w:num>
  <w:num w:numId="33">
    <w:abstractNumId w:val="12"/>
  </w:num>
  <w:num w:numId="34">
    <w:abstractNumId w:val="2"/>
  </w:num>
  <w:num w:numId="35">
    <w:abstractNumId w:val="16"/>
  </w:num>
  <w:num w:numId="36">
    <w:abstractNumId w:val="20"/>
  </w:num>
  <w:num w:numId="37">
    <w:abstractNumId w:val="21"/>
  </w:num>
  <w:num w:numId="38">
    <w:abstractNumId w:val="38"/>
  </w:num>
  <w:num w:numId="39">
    <w:abstractNumId w:val="35"/>
  </w:num>
  <w:num w:numId="40">
    <w:abstractNumId w:val="23"/>
    <w:lvlOverride w:ilvl="0">
      <w:lvl w:ilvl="0">
        <w:start w:val="1"/>
        <w:numFmt w:val="decimal"/>
        <w:pStyle w:val="Article"/>
        <w:lvlText w:val="ART. %1"/>
        <w:lvlJc w:val="left"/>
        <w:pPr>
          <w:ind w:left="1361" w:hanging="1361"/>
        </w:pPr>
        <w:rPr>
          <w:rFonts w:ascii="Arial" w:hAnsi="Arial"/>
          <w:b/>
          <w:i w:val="0"/>
          <w:caps/>
          <w:sz w:val="22"/>
        </w:rPr>
      </w:lvl>
    </w:lvlOverride>
    <w:lvlOverride w:ilvl="1">
      <w:lvl w:ilvl="1">
        <w:start w:val="1"/>
        <w:numFmt w:val="decimal"/>
        <w:pStyle w:val="Sous-article"/>
        <w:lvlText w:val="%1.%2"/>
        <w:lvlJc w:val="left"/>
        <w:pPr>
          <w:ind w:left="576" w:hanging="576"/>
        </w:pPr>
        <w:rPr>
          <w:rFonts w:ascii="Arial" w:hAnsi="Arial"/>
          <w:b/>
          <w:i w:val="0"/>
          <w:sz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b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41">
    <w:abstractNumId w:val="34"/>
  </w:num>
  <w:num w:numId="42">
    <w:abstractNumId w:val="23"/>
  </w:num>
  <w:num w:numId="43">
    <w:abstractNumId w:val="31"/>
  </w:num>
  <w:num w:numId="44">
    <w:abstractNumId w:val="30"/>
  </w:num>
  <w:num w:numId="45">
    <w:abstractNumId w:val="15"/>
  </w:num>
  <w:num w:numId="46">
    <w:abstractNumId w:val="3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BEF"/>
    <w:rsid w:val="00035AEB"/>
    <w:rsid w:val="00063ACB"/>
    <w:rsid w:val="000B67E4"/>
    <w:rsid w:val="00125C40"/>
    <w:rsid w:val="00201A72"/>
    <w:rsid w:val="00261ED6"/>
    <w:rsid w:val="003578B8"/>
    <w:rsid w:val="00380BB2"/>
    <w:rsid w:val="00380BEF"/>
    <w:rsid w:val="003952DE"/>
    <w:rsid w:val="00457A84"/>
    <w:rsid w:val="004F5445"/>
    <w:rsid w:val="00506501"/>
    <w:rsid w:val="005600BA"/>
    <w:rsid w:val="00626FA4"/>
    <w:rsid w:val="00651206"/>
    <w:rsid w:val="006A49F6"/>
    <w:rsid w:val="006C2EEF"/>
    <w:rsid w:val="006E710D"/>
    <w:rsid w:val="00736425"/>
    <w:rsid w:val="00747001"/>
    <w:rsid w:val="00765928"/>
    <w:rsid w:val="007A212D"/>
    <w:rsid w:val="007A2F24"/>
    <w:rsid w:val="00802FD9"/>
    <w:rsid w:val="008157EE"/>
    <w:rsid w:val="008258AC"/>
    <w:rsid w:val="0083477D"/>
    <w:rsid w:val="0088377D"/>
    <w:rsid w:val="00886CFB"/>
    <w:rsid w:val="00890410"/>
    <w:rsid w:val="00890F2B"/>
    <w:rsid w:val="0089245B"/>
    <w:rsid w:val="008E7C9A"/>
    <w:rsid w:val="00904D30"/>
    <w:rsid w:val="009108F0"/>
    <w:rsid w:val="00920963"/>
    <w:rsid w:val="00952E72"/>
    <w:rsid w:val="00962A44"/>
    <w:rsid w:val="009678CD"/>
    <w:rsid w:val="00970425"/>
    <w:rsid w:val="009B0429"/>
    <w:rsid w:val="00AA4A51"/>
    <w:rsid w:val="00AF4C4F"/>
    <w:rsid w:val="00B576A8"/>
    <w:rsid w:val="00B60EBD"/>
    <w:rsid w:val="00B6399F"/>
    <w:rsid w:val="00B950B3"/>
    <w:rsid w:val="00BE456F"/>
    <w:rsid w:val="00C05F37"/>
    <w:rsid w:val="00C448D1"/>
    <w:rsid w:val="00C458FA"/>
    <w:rsid w:val="00C71332"/>
    <w:rsid w:val="00C74EE8"/>
    <w:rsid w:val="00CF70F5"/>
    <w:rsid w:val="00E0572B"/>
    <w:rsid w:val="00E069EE"/>
    <w:rsid w:val="00E257D3"/>
    <w:rsid w:val="00E51416"/>
    <w:rsid w:val="00EC0521"/>
    <w:rsid w:val="00EF23E1"/>
    <w:rsid w:val="00F66D73"/>
    <w:rsid w:val="00F8184A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2D0642-D825-4007-ABEC-59D5E1B6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EE8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  <w:jc w:val="both"/>
    </w:pPr>
    <w:rPr>
      <w:rFonts w:ascii="Futura Lt BT" w:hAnsi="Futura Lt BT"/>
      <w:sz w:val="20"/>
      <w:szCs w:val="24"/>
      <w:lang w:eastAsia="fr-FR"/>
    </w:rPr>
  </w:style>
  <w:style w:type="paragraph" w:styleId="Corpsdetexte">
    <w:name w:val="Body Text"/>
    <w:basedOn w:val="Normal"/>
    <w:link w:val="CorpsdetexteCar"/>
    <w:rsid w:val="00802FD9"/>
    <w:pPr>
      <w:tabs>
        <w:tab w:val="right" w:pos="1418"/>
      </w:tabs>
      <w:suppressAutoHyphens/>
      <w:autoSpaceDN w:val="0"/>
      <w:spacing w:before="120" w:after="120" w:line="240" w:lineRule="auto"/>
      <w:ind w:left="1418"/>
      <w:jc w:val="both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802FD9"/>
    <w:rPr>
      <w:rFonts w:ascii="Arial" w:eastAsia="Times New Roman" w:hAnsi="Arial"/>
      <w:bCs/>
    </w:rPr>
  </w:style>
  <w:style w:type="character" w:customStyle="1" w:styleId="Heading7Char">
    <w:name w:val="Heading 7 Char"/>
    <w:rsid w:val="00261ED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rticle">
    <w:name w:val="Article"/>
    <w:basedOn w:val="Normal"/>
    <w:autoRedefine/>
    <w:rsid w:val="00261ED6"/>
    <w:pPr>
      <w:numPr>
        <w:numId w:val="40"/>
      </w:numPr>
      <w:suppressAutoHyphens/>
      <w:autoSpaceDN w:val="0"/>
      <w:spacing w:before="120" w:after="120" w:line="360" w:lineRule="auto"/>
      <w:textAlignment w:val="baseline"/>
    </w:pPr>
    <w:rPr>
      <w:rFonts w:ascii="Arial" w:eastAsia="Times New Roman" w:hAnsi="Arial" w:cs="Arial"/>
      <w:b/>
      <w:bCs/>
      <w:caps/>
      <w:szCs w:val="20"/>
      <w:lang w:val="fr-LU" w:eastAsia="fr-FR"/>
    </w:rPr>
  </w:style>
  <w:style w:type="paragraph" w:customStyle="1" w:styleId="Sous-article">
    <w:name w:val="Sous-article"/>
    <w:basedOn w:val="Corpsdetexte"/>
    <w:autoRedefine/>
    <w:rsid w:val="00261ED6"/>
    <w:pPr>
      <w:numPr>
        <w:ilvl w:val="1"/>
        <w:numId w:val="40"/>
      </w:numPr>
      <w:tabs>
        <w:tab w:val="clear" w:pos="1418"/>
        <w:tab w:val="left" w:pos="1440"/>
      </w:tabs>
      <w:spacing w:before="0" w:after="0" w:line="360" w:lineRule="auto"/>
      <w:ind w:left="1418" w:hanging="1418"/>
    </w:pPr>
    <w:rPr>
      <w:rFonts w:cs="Arial"/>
      <w:b/>
      <w:szCs w:val="19"/>
      <w:lang w:val="fr-LU"/>
    </w:rPr>
  </w:style>
  <w:style w:type="numbering" w:customStyle="1" w:styleId="LFO1">
    <w:name w:val="LFO1"/>
    <w:basedOn w:val="Aucuneliste"/>
    <w:rsid w:val="00261ED6"/>
    <w:pPr>
      <w:numPr>
        <w:numId w:val="42"/>
      </w:numPr>
    </w:pPr>
  </w:style>
  <w:style w:type="paragraph" w:customStyle="1" w:styleId="NormalTableau">
    <w:name w:val="Normal Tableau"/>
    <w:basedOn w:val="Normal"/>
    <w:qFormat/>
    <w:rsid w:val="006A49F6"/>
    <w:pPr>
      <w:suppressAutoHyphens/>
      <w:spacing w:after="0" w:line="240" w:lineRule="auto"/>
      <w:jc w:val="both"/>
    </w:pPr>
    <w:rPr>
      <w:rFonts w:ascii="Arial" w:eastAsiaTheme="minorHAnsi" w:hAnsi="Arial" w:cstheme="minorBidi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879</Words>
  <Characters>4836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5</cp:revision>
  <dcterms:created xsi:type="dcterms:W3CDTF">2018-01-25T08:16:00Z</dcterms:created>
  <dcterms:modified xsi:type="dcterms:W3CDTF">2019-01-17T10:18:00Z</dcterms:modified>
</cp:coreProperties>
</file>