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62D85" w14:textId="65064092" w:rsidR="007F34C3" w:rsidRPr="007F34C3" w:rsidRDefault="007F34C3" w:rsidP="007F34C3">
      <w:pPr>
        <w:pStyle w:val="ListParagraph"/>
        <w:numPr>
          <w:ilvl w:val="0"/>
          <w:numId w:val="10"/>
        </w:numPr>
        <w:rPr>
          <w:lang w:val="fr-FR"/>
        </w:rPr>
      </w:pPr>
      <w:r w:rsidRPr="007F34C3">
        <w:rPr>
          <w:lang w:val="fr-FR"/>
        </w:rPr>
        <w:t>Le gabarit* protégé au niveau communal</w:t>
      </w:r>
    </w:p>
    <w:p w14:paraId="512D0BBA" w14:textId="77777777" w:rsidR="007F34C3" w:rsidRPr="007F34C3" w:rsidRDefault="007F34C3" w:rsidP="007F34C3">
      <w:pPr>
        <w:ind w:left="720"/>
        <w:rPr>
          <w:lang w:val="fr-FR"/>
        </w:rPr>
      </w:pPr>
      <w:r w:rsidRPr="007F34C3">
        <w:rPr>
          <w:lang w:val="fr-FR"/>
        </w:rPr>
        <w:t>Le gabarit* protégé au niveau communal est constitué par le ou les bâtiments traditionnels, à savoir la maison d’habitation ou les communs. Les volumes secondaires atypiques ainsi que toutes les excroissances atypiques ne sont pas considérés comme gabarit* protégé.</w:t>
      </w:r>
    </w:p>
    <w:p w14:paraId="38FDEE07" w14:textId="4827B231" w:rsidR="006605E2" w:rsidRPr="006605E2" w:rsidRDefault="007F34C3" w:rsidP="007F34C3">
      <w:pPr>
        <w:ind w:left="720"/>
        <w:rPr>
          <w:lang w:val="fr-FR"/>
        </w:rPr>
      </w:pPr>
      <w:r w:rsidRPr="007F34C3">
        <w:rPr>
          <w:lang w:val="fr-FR"/>
        </w:rPr>
        <w:t>Pour les constructions dont le gabarit* est protégé, une reconstruction devra respecter le gabarit* exact de la construction existante lors de l’autorisation du présent PAG. Le bourgmestre pourra autoriser une dérogation à la reconstruction exacte, la commission des bâtisses entendue en son avis, pour autant que les structures urbaines existantes du secteur protégé soient respectées.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22849"/>
    <w:multiLevelType w:val="hybridMultilevel"/>
    <w:tmpl w:val="AEA8D650"/>
    <w:lvl w:ilvl="0" w:tplc="03FA01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B4298"/>
    <w:multiLevelType w:val="hybridMultilevel"/>
    <w:tmpl w:val="72AA4B5E"/>
    <w:lvl w:ilvl="0" w:tplc="A5788A7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3813FD"/>
    <w:multiLevelType w:val="hybridMultilevel"/>
    <w:tmpl w:val="E4A409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2D7C6C"/>
    <w:multiLevelType w:val="hybridMultilevel"/>
    <w:tmpl w:val="C338E6A8"/>
    <w:lvl w:ilvl="0" w:tplc="6E4A66C8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929623">
    <w:abstractNumId w:val="5"/>
  </w:num>
  <w:num w:numId="2" w16cid:durableId="1907183903">
    <w:abstractNumId w:val="6"/>
  </w:num>
  <w:num w:numId="3" w16cid:durableId="1174497228">
    <w:abstractNumId w:val="9"/>
  </w:num>
  <w:num w:numId="4" w16cid:durableId="1195534508">
    <w:abstractNumId w:val="1"/>
  </w:num>
  <w:num w:numId="5" w16cid:durableId="695692427">
    <w:abstractNumId w:val="2"/>
  </w:num>
  <w:num w:numId="6" w16cid:durableId="1482649097">
    <w:abstractNumId w:val="4"/>
  </w:num>
  <w:num w:numId="7" w16cid:durableId="1545098484">
    <w:abstractNumId w:val="7"/>
  </w:num>
  <w:num w:numId="8" w16cid:durableId="415828414">
    <w:abstractNumId w:val="0"/>
  </w:num>
  <w:num w:numId="9" w16cid:durableId="833105194">
    <w:abstractNumId w:val="3"/>
  </w:num>
  <w:num w:numId="10" w16cid:durableId="18041547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0B5C50"/>
    <w:rsid w:val="00261C0B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7F34C3"/>
    <w:rsid w:val="00863131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2025-04-04T10:01:00Z</dcterms:modified>
</cp:coreProperties>
</file>