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2904" w14:textId="3C6CD446" w:rsidR="008758A4" w:rsidRPr="008758A4" w:rsidRDefault="008758A4" w:rsidP="008758A4">
      <w:pPr>
        <w:pStyle w:val="Heading1"/>
        <w:rPr>
          <w:lang w:val="fr-FR"/>
        </w:rPr>
      </w:pPr>
      <w:r>
        <w:rPr>
          <w:lang w:val="fr-FR"/>
        </w:rPr>
        <w:t>Art.</w:t>
      </w:r>
      <w:r w:rsidRPr="008758A4">
        <w:rPr>
          <w:lang w:val="fr-FR"/>
        </w:rPr>
        <w:t xml:space="preserve"> 1</w:t>
      </w:r>
      <w:r w:rsidR="00D15FE2">
        <w:rPr>
          <w:lang w:val="fr-FR"/>
        </w:rPr>
        <w:t>7</w:t>
      </w:r>
      <w:r w:rsidRPr="008758A4">
        <w:rPr>
          <w:lang w:val="fr-FR"/>
        </w:rPr>
        <w:t xml:space="preserve"> Zones d’aménagement différé</w:t>
      </w:r>
    </w:p>
    <w:p w14:paraId="222C5718" w14:textId="77777777" w:rsidR="008758A4" w:rsidRPr="008758A4" w:rsidRDefault="008758A4" w:rsidP="008758A4">
      <w:pPr>
        <w:rPr>
          <w:lang w:val="fr-FR"/>
        </w:rPr>
      </w:pPr>
      <w:r w:rsidRPr="008758A4">
        <w:rPr>
          <w:lang w:val="fr-FR"/>
        </w:rPr>
        <w:t>Les zones d’aménagement différé constituent des zones superposées, frappées d’une interdiction temporaire de construction et d’aménagement. Elles constituent en principe des réserves foncières destinées à être urbanisées à long terme.</w:t>
      </w:r>
    </w:p>
    <w:p w14:paraId="38FDEE07" w14:textId="1A1608FD" w:rsidR="006605E2" w:rsidRPr="006605E2" w:rsidRDefault="008758A4" w:rsidP="008758A4">
      <w:pPr>
        <w:rPr>
          <w:lang w:val="fr-FR"/>
        </w:rPr>
      </w:pPr>
      <w:r w:rsidRPr="008758A4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007149">
    <w:abstractNumId w:val="3"/>
  </w:num>
  <w:num w:numId="2" w16cid:durableId="1315796104">
    <w:abstractNumId w:val="4"/>
  </w:num>
  <w:num w:numId="3" w16cid:durableId="1545017231">
    <w:abstractNumId w:val="5"/>
  </w:num>
  <w:num w:numId="4" w16cid:durableId="1244408920">
    <w:abstractNumId w:val="0"/>
  </w:num>
  <w:num w:numId="5" w16cid:durableId="863516915">
    <w:abstractNumId w:val="1"/>
  </w:num>
  <w:num w:numId="6" w16cid:durableId="76023333">
    <w:abstractNumId w:val="2"/>
  </w:num>
  <w:num w:numId="7" w16cid:durableId="928537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061B1"/>
    <w:rsid w:val="000D2310"/>
    <w:rsid w:val="000E40C5"/>
    <w:rsid w:val="00387019"/>
    <w:rsid w:val="0039622D"/>
    <w:rsid w:val="006202CB"/>
    <w:rsid w:val="006605E2"/>
    <w:rsid w:val="00732511"/>
    <w:rsid w:val="007B41C9"/>
    <w:rsid w:val="007B5125"/>
    <w:rsid w:val="008758A4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15FE2"/>
    <w:rsid w:val="00D35FE3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15</cp:revision>
  <dcterms:created xsi:type="dcterms:W3CDTF">2019-11-19T06:33:00Z</dcterms:created>
  <dcterms:modified xsi:type="dcterms:W3CDTF">2025-02-21T10:18:00Z</dcterms:modified>
</cp:coreProperties>
</file>