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6CFB" w14:textId="6E422ABD" w:rsidR="00B946AE" w:rsidRPr="00B946AE" w:rsidRDefault="00B946AE" w:rsidP="00B946AE">
      <w:pPr>
        <w:pStyle w:val="ListParagraph"/>
        <w:numPr>
          <w:ilvl w:val="0"/>
          <w:numId w:val="14"/>
        </w:numPr>
        <w:rPr>
          <w:lang w:val="fr-FR"/>
        </w:rPr>
      </w:pPr>
      <w:r w:rsidRPr="00B946AE">
        <w:rPr>
          <w:lang w:val="fr-FR"/>
        </w:rPr>
        <w:t xml:space="preserve">Les immeubles ou parties d’immeubles protégés sont indiqués dans la partie graphique du </w:t>
      </w:r>
      <w:r>
        <w:rPr>
          <w:lang w:val="fr-FR"/>
        </w:rPr>
        <w:t>« </w:t>
      </w:r>
      <w:r w:rsidRPr="00B946AE">
        <w:rPr>
          <w:lang w:val="fr-FR"/>
        </w:rPr>
        <w:t>PAG</w:t>
      </w:r>
      <w:r>
        <w:rPr>
          <w:lang w:val="fr-FR"/>
        </w:rPr>
        <w:t> »</w:t>
      </w:r>
      <w:r w:rsidRPr="00B946AE">
        <w:rPr>
          <w:lang w:val="fr-FR"/>
        </w:rPr>
        <w:t>, comme suit:</w:t>
      </w:r>
    </w:p>
    <w:p w14:paraId="022303DA" w14:textId="2ECC9175" w:rsidR="00AB578D" w:rsidRDefault="00B946AE" w:rsidP="00B946AE">
      <w:pPr>
        <w:ind w:left="1440"/>
        <w:rPr>
          <w:lang w:val="fr-FR"/>
        </w:rPr>
      </w:pPr>
      <w:r w:rsidRPr="00B946AE">
        <w:rPr>
          <w:lang w:val="fr-FR"/>
        </w:rPr>
        <w:t>Le petit patrimoine à conserver est marqué par un triangle en magenta.</w:t>
      </w:r>
    </w:p>
    <w:p w14:paraId="5B745E10" w14:textId="77777777" w:rsidR="00B946AE" w:rsidRDefault="00B946AE" w:rsidP="00CF1014">
      <w:pPr>
        <w:ind w:left="1440"/>
        <w:rPr>
          <w:lang w:val="fr-FR"/>
        </w:rPr>
      </w:pPr>
    </w:p>
    <w:p w14:paraId="5C75CAC0" w14:textId="2DF00364" w:rsidR="00A37474" w:rsidRPr="00AB578D" w:rsidRDefault="00B946AE" w:rsidP="00A37474">
      <w:pPr>
        <w:ind w:left="1440"/>
        <w:rPr>
          <w:lang w:val="fr-FR"/>
        </w:rPr>
      </w:pPr>
      <w:r>
        <w:rPr>
          <w:lang w:val="fr-FR"/>
        </w:rPr>
        <w:t>« </w:t>
      </w:r>
      <w:r w:rsidRPr="00B946AE">
        <w:rPr>
          <w:lang w:val="fr-FR"/>
        </w:rPr>
        <w:t>Le petit patrimoine à conserver</w:t>
      </w:r>
      <w:r>
        <w:rPr>
          <w:lang w:val="fr-FR"/>
        </w:rPr>
        <w:t> »</w:t>
      </w:r>
      <w:r w:rsidRPr="00B946AE">
        <w:rPr>
          <w:lang w:val="fr-FR"/>
        </w:rPr>
        <w:t>, tels les chapelles, les croix de chemin, les monuments commémoratifs et autres, sont à maintenir, dans la mesure du possible, à leur emplacement d’origine. Les travaux de restauration éventuels doivent se faire dans les règles de l’art.</w:t>
      </w:r>
    </w:p>
    <w:sectPr w:rsidR="00A37474" w:rsidRPr="00AB5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721A"/>
    <w:multiLevelType w:val="hybridMultilevel"/>
    <w:tmpl w:val="22EE4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3218"/>
    <w:multiLevelType w:val="hybridMultilevel"/>
    <w:tmpl w:val="2D4E98D2"/>
    <w:lvl w:ilvl="0" w:tplc="B038FC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517DA"/>
    <w:multiLevelType w:val="hybridMultilevel"/>
    <w:tmpl w:val="A41A0ED2"/>
    <w:lvl w:ilvl="0" w:tplc="E1B6A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C12E9"/>
    <w:multiLevelType w:val="hybridMultilevel"/>
    <w:tmpl w:val="D4BE12A4"/>
    <w:lvl w:ilvl="0" w:tplc="E98066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319B8"/>
    <w:multiLevelType w:val="hybridMultilevel"/>
    <w:tmpl w:val="ADD8A84E"/>
    <w:lvl w:ilvl="0" w:tplc="B038FC9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B5315"/>
    <w:multiLevelType w:val="hybridMultilevel"/>
    <w:tmpl w:val="F8FC65A0"/>
    <w:lvl w:ilvl="0" w:tplc="1FCEA3C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F3E3E19"/>
    <w:multiLevelType w:val="hybridMultilevel"/>
    <w:tmpl w:val="044C5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3077">
    <w:abstractNumId w:val="5"/>
  </w:num>
  <w:num w:numId="2" w16cid:durableId="2133592827">
    <w:abstractNumId w:val="8"/>
  </w:num>
  <w:num w:numId="3" w16cid:durableId="16928758">
    <w:abstractNumId w:val="10"/>
  </w:num>
  <w:num w:numId="4" w16cid:durableId="1505172562">
    <w:abstractNumId w:val="0"/>
  </w:num>
  <w:num w:numId="5" w16cid:durableId="112793175">
    <w:abstractNumId w:val="1"/>
  </w:num>
  <w:num w:numId="6" w16cid:durableId="290401727">
    <w:abstractNumId w:val="3"/>
  </w:num>
  <w:num w:numId="7" w16cid:durableId="1836988688">
    <w:abstractNumId w:val="3"/>
  </w:num>
  <w:num w:numId="8" w16cid:durableId="1676417666">
    <w:abstractNumId w:val="7"/>
  </w:num>
  <w:num w:numId="9" w16cid:durableId="578252003">
    <w:abstractNumId w:val="12"/>
  </w:num>
  <w:num w:numId="10" w16cid:durableId="1891454300">
    <w:abstractNumId w:val="6"/>
  </w:num>
  <w:num w:numId="11" w16cid:durableId="1870677212">
    <w:abstractNumId w:val="4"/>
  </w:num>
  <w:num w:numId="12" w16cid:durableId="624509975">
    <w:abstractNumId w:val="9"/>
  </w:num>
  <w:num w:numId="13" w16cid:durableId="1032998660">
    <w:abstractNumId w:val="2"/>
  </w:num>
  <w:num w:numId="14" w16cid:durableId="2015523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2D225B"/>
    <w:rsid w:val="00387019"/>
    <w:rsid w:val="0039622D"/>
    <w:rsid w:val="0047184E"/>
    <w:rsid w:val="00472CA4"/>
    <w:rsid w:val="004B0C87"/>
    <w:rsid w:val="0052694D"/>
    <w:rsid w:val="005914A8"/>
    <w:rsid w:val="005C4B6B"/>
    <w:rsid w:val="005E67CB"/>
    <w:rsid w:val="006605E2"/>
    <w:rsid w:val="00732511"/>
    <w:rsid w:val="007B41C9"/>
    <w:rsid w:val="007B5125"/>
    <w:rsid w:val="008A46DB"/>
    <w:rsid w:val="008E630E"/>
    <w:rsid w:val="009D6555"/>
    <w:rsid w:val="00A1790D"/>
    <w:rsid w:val="00A37474"/>
    <w:rsid w:val="00AB578D"/>
    <w:rsid w:val="00AD269E"/>
    <w:rsid w:val="00AD5B20"/>
    <w:rsid w:val="00B41C07"/>
    <w:rsid w:val="00B75915"/>
    <w:rsid w:val="00B946AE"/>
    <w:rsid w:val="00C10C63"/>
    <w:rsid w:val="00CB2FE8"/>
    <w:rsid w:val="00CF1014"/>
    <w:rsid w:val="00CF3132"/>
    <w:rsid w:val="00D21DBE"/>
    <w:rsid w:val="00D35FE3"/>
    <w:rsid w:val="00E16AB5"/>
    <w:rsid w:val="00E24A7B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6AB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16AB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2025-10-16T10:13:00Z</dcterms:modified>
</cp:coreProperties>
</file>