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5F891" w14:textId="603BB36F" w:rsidR="00451FFC" w:rsidRPr="00451FFC" w:rsidRDefault="00451FFC" w:rsidP="00451FFC">
      <w:pPr>
        <w:pStyle w:val="Heading2"/>
        <w:rPr>
          <w:lang w:val="fr-FR"/>
        </w:rPr>
      </w:pPr>
      <w:r w:rsidRPr="00451FFC">
        <w:rPr>
          <w:lang w:val="fr-FR"/>
        </w:rPr>
        <w:t>Art. 1</w:t>
      </w:r>
      <w:r w:rsidR="00E17480">
        <w:rPr>
          <w:lang w:val="fr-FR"/>
        </w:rPr>
        <w:t>8</w:t>
      </w:r>
      <w:bookmarkStart w:id="0" w:name="_GoBack"/>
      <w:bookmarkEnd w:id="0"/>
      <w:r w:rsidRPr="00451FFC">
        <w:rPr>
          <w:lang w:val="fr-FR"/>
        </w:rPr>
        <w:t>.3 Constructions à conserver</w:t>
      </w:r>
    </w:p>
    <w:p w14:paraId="419DB0B6" w14:textId="1DFEFC65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 xml:space="preserve">Les </w:t>
      </w:r>
      <w:r>
        <w:rPr>
          <w:lang w:val="fr-FR"/>
        </w:rPr>
        <w:t>« </w:t>
      </w:r>
      <w:r w:rsidRPr="00451FFC">
        <w:rPr>
          <w:lang w:val="fr-FR"/>
        </w:rPr>
        <w:t>constructions à conserver</w:t>
      </w:r>
      <w:r>
        <w:rPr>
          <w:lang w:val="fr-FR"/>
        </w:rPr>
        <w:t> »</w:t>
      </w:r>
      <w:r w:rsidRPr="00451FFC">
        <w:rPr>
          <w:lang w:val="fr-FR"/>
        </w:rPr>
        <w:t xml:space="preserve"> sont identifiées dans la partie graphique du PAG. La délimitation des constructions est, quant à elle, renseignée à titre indicatif.</w:t>
      </w:r>
    </w:p>
    <w:p w14:paraId="59910E62" w14:textId="1B4A7E92" w:rsidR="00451FFC" w:rsidRPr="00451FFC" w:rsidRDefault="00451FFC" w:rsidP="00451FFC">
      <w:pPr>
        <w:rPr>
          <w:lang w:val="fr-FR"/>
        </w:rPr>
      </w:pPr>
      <w:r>
        <w:rPr>
          <w:lang w:val="fr-FR"/>
        </w:rPr>
        <w:t>Les « </w:t>
      </w:r>
      <w:r w:rsidRPr="00451FFC">
        <w:rPr>
          <w:lang w:val="fr-FR"/>
        </w:rPr>
        <w:t>constructions à conserver</w:t>
      </w:r>
      <w:r>
        <w:rPr>
          <w:lang w:val="fr-FR"/>
        </w:rPr>
        <w:t> »</w:t>
      </w:r>
      <w:r w:rsidRPr="00451FFC">
        <w:rPr>
          <w:lang w:val="fr-FR"/>
        </w:rPr>
        <w:t xml:space="preserve"> bénéficient d’une protection communale applicable en fonction du ou des critères de pro</w:t>
      </w:r>
      <w:r>
        <w:rPr>
          <w:lang w:val="fr-FR"/>
        </w:rPr>
        <w:t>tection énumérés à l’Art. 17.1.</w:t>
      </w:r>
    </w:p>
    <w:p w14:paraId="2CE19E65" w14:textId="0B10BEC1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La commune peut demander un levé complet du bâti existant afin de définir exactement la partie de cons</w:t>
      </w:r>
      <w:r>
        <w:rPr>
          <w:lang w:val="fr-FR"/>
        </w:rPr>
        <w:t>truction à conserver.</w:t>
      </w:r>
    </w:p>
    <w:p w14:paraId="66864588" w14:textId="73A0D689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Le caractère et les éléments typiques de ces immeubles ou parties d’immeubles doivent être conservés et restaurés dans les règles de l’art. Toute intervention sur une constr</w:t>
      </w:r>
      <w:r>
        <w:rPr>
          <w:lang w:val="fr-FR"/>
        </w:rPr>
        <w:t>uction à conserver doit veiller</w:t>
      </w:r>
      <w:r w:rsidRPr="00451FFC">
        <w:rPr>
          <w:lang w:val="fr-FR"/>
        </w:rPr>
        <w:t>:</w:t>
      </w:r>
    </w:p>
    <w:p w14:paraId="71D77263" w14:textId="77777777" w:rsidR="00451FFC" w:rsidRDefault="00451FFC" w:rsidP="00451FF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51FFC">
        <w:rPr>
          <w:lang w:val="fr-FR"/>
        </w:rPr>
        <w:t>au</w:t>
      </w:r>
      <w:proofErr w:type="gramEnd"/>
      <w:r w:rsidRPr="00451FFC">
        <w:rPr>
          <w:lang w:val="fr-FR"/>
        </w:rPr>
        <w:t xml:space="preserve"> respect et à la mise en valeur des caractéristiques stru</w:t>
      </w:r>
      <w:r>
        <w:rPr>
          <w:lang w:val="fr-FR"/>
        </w:rPr>
        <w:t>cturelles d’origine du bâtiment</w:t>
      </w:r>
      <w:r w:rsidRPr="00451FFC">
        <w:rPr>
          <w:lang w:val="fr-FR"/>
        </w:rPr>
        <w:t>;</w:t>
      </w:r>
    </w:p>
    <w:p w14:paraId="031C3DF9" w14:textId="2E118992" w:rsidR="00451FFC" w:rsidRPr="00451FFC" w:rsidRDefault="00451FFC" w:rsidP="00451FF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51FFC">
        <w:rPr>
          <w:lang w:val="fr-FR"/>
        </w:rPr>
        <w:t>au</w:t>
      </w:r>
      <w:proofErr w:type="gramEnd"/>
      <w:r w:rsidRPr="00451FFC">
        <w:rPr>
          <w:lang w:val="fr-FR"/>
        </w:rPr>
        <w:t xml:space="preserve"> respect et à la mise en valeur des caractéristiques architecturales d’origine du bâtiment (formes et ouvertures de toiture, baies de façade, modénatures, matériaux, revêtements et teintes traditionnels).</w:t>
      </w:r>
    </w:p>
    <w:p w14:paraId="6D8229C9" w14:textId="5353EBC6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 xml:space="preserve">La préservation des </w:t>
      </w:r>
      <w:r>
        <w:rPr>
          <w:lang w:val="fr-FR"/>
        </w:rPr>
        <w:t>« </w:t>
      </w:r>
      <w:r w:rsidRPr="00451FFC">
        <w:rPr>
          <w:lang w:val="fr-FR"/>
        </w:rPr>
        <w:t>constructions à conserver</w:t>
      </w:r>
      <w:r>
        <w:rPr>
          <w:lang w:val="fr-FR"/>
        </w:rPr>
        <w:t> »</w:t>
      </w:r>
      <w:r w:rsidRPr="00451FFC">
        <w:rPr>
          <w:lang w:val="fr-FR"/>
        </w:rPr>
        <w:t xml:space="preserve"> n’exclut pas les interventions contemporaines pour autant que celles-ci ne compromettent pas la cohérence ni ne dénaturent le caractère originel typique tant des bâtiments que de l’espace-rue, et à la condition qu’elles con</w:t>
      </w:r>
      <w:r>
        <w:rPr>
          <w:lang w:val="fr-FR"/>
        </w:rPr>
        <w:t>tribuent à leur mise en valeur.</w:t>
      </w:r>
    </w:p>
    <w:p w14:paraId="3589E3EE" w14:textId="255DA1D2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 xml:space="preserve">L’aménagement des abords des </w:t>
      </w:r>
      <w:r>
        <w:rPr>
          <w:lang w:val="fr-FR"/>
        </w:rPr>
        <w:t>« </w:t>
      </w:r>
      <w:r w:rsidRPr="00451FFC">
        <w:rPr>
          <w:lang w:val="fr-FR"/>
        </w:rPr>
        <w:t>constructions à conserver</w:t>
      </w:r>
      <w:r>
        <w:rPr>
          <w:lang w:val="fr-FR"/>
        </w:rPr>
        <w:t> »</w:t>
      </w:r>
      <w:r w:rsidRPr="00451FFC">
        <w:rPr>
          <w:lang w:val="fr-FR"/>
        </w:rPr>
        <w:t xml:space="preserve"> ne doit compromettre ni la qualité ni le caractère originel typique de</w:t>
      </w:r>
      <w:r>
        <w:rPr>
          <w:lang w:val="fr-FR"/>
        </w:rPr>
        <w:t>s bâtiments et de l’espace-rue.</w:t>
      </w:r>
    </w:p>
    <w:p w14:paraId="05F9FF33" w14:textId="0521407B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La démolition totale o</w:t>
      </w:r>
      <w:r>
        <w:rPr>
          <w:lang w:val="fr-FR"/>
        </w:rPr>
        <w:t>u partielle d’une « </w:t>
      </w:r>
      <w:r w:rsidRPr="00451FFC">
        <w:rPr>
          <w:lang w:val="fr-FR"/>
        </w:rPr>
        <w:t>construction à conserver</w:t>
      </w:r>
      <w:r>
        <w:rPr>
          <w:lang w:val="fr-FR"/>
        </w:rPr>
        <w:t> »</w:t>
      </w:r>
      <w:r w:rsidRPr="00451FFC">
        <w:rPr>
          <w:lang w:val="fr-FR"/>
        </w:rPr>
        <w:t xml:space="preserve"> est en principe interdite. </w:t>
      </w:r>
    </w:p>
    <w:p w14:paraId="62C003EB" w14:textId="77777777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Toutefois, une dérogation à cette interdiction pourra être accordée à titre exceptionnel pour des raisons dûment motivées, comme par exemple des raisons impérieuses de sécurité, de stabilité ou de salubrité, dûment constatées par un homme de l’art.</w:t>
      </w:r>
    </w:p>
    <w:p w14:paraId="7B6337A4" w14:textId="77777777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Dans ce cas, la reconstruction du volume initial et son implantation originelle peuvent être imposées pour préserver la qualité urbanistique de l’espace-rue ou du quartier.</w:t>
      </w:r>
    </w:p>
    <w:p w14:paraId="285A96A6" w14:textId="692E0087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En cas de démolition dûment motivée d’une ou de plusieurs parties d’une construction à conserver, les reconstructions doivent être effectuées dans un souci de préservation et de mis</w:t>
      </w:r>
      <w:r>
        <w:rPr>
          <w:lang w:val="fr-FR"/>
        </w:rPr>
        <w:t>e en valeur de l’ensemble bâti.</w:t>
      </w:r>
    </w:p>
    <w:p w14:paraId="365232C0" w14:textId="6E20078B" w:rsidR="00451FFC" w:rsidRPr="00451FFC" w:rsidRDefault="00451FFC" w:rsidP="00451FFC">
      <w:pPr>
        <w:rPr>
          <w:lang w:val="fr-FR"/>
        </w:rPr>
      </w:pPr>
      <w:r w:rsidRPr="00451FFC">
        <w:rPr>
          <w:lang w:val="fr-FR"/>
        </w:rPr>
        <w:t>Des adaptations du gabarit d’une construction à conserver peuvent être autorisées, sans pour autant porter atteint</w:t>
      </w:r>
      <w:r>
        <w:rPr>
          <w:lang w:val="fr-FR"/>
        </w:rPr>
        <w:t>e à la hiérarchie entre volumes</w:t>
      </w:r>
      <w:r w:rsidRPr="00451FFC">
        <w:rPr>
          <w:lang w:val="fr-FR"/>
        </w:rPr>
        <w:t>:</w:t>
      </w:r>
    </w:p>
    <w:p w14:paraId="6C407C2A" w14:textId="77777777" w:rsidR="00451FFC" w:rsidRDefault="00451FFC" w:rsidP="00451FF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51FFC">
        <w:rPr>
          <w:lang w:val="fr-FR"/>
        </w:rPr>
        <w:t>pour</w:t>
      </w:r>
      <w:proofErr w:type="gramEnd"/>
      <w:r w:rsidRPr="00451FFC">
        <w:rPr>
          <w:lang w:val="fr-FR"/>
        </w:rPr>
        <w:t xml:space="preserve"> l’amélioration de l’habitabili</w:t>
      </w:r>
      <w:r>
        <w:rPr>
          <w:lang w:val="fr-FR"/>
        </w:rPr>
        <w:t>té de la construction d’origine</w:t>
      </w:r>
      <w:r w:rsidRPr="00451FFC">
        <w:rPr>
          <w:lang w:val="fr-FR"/>
        </w:rPr>
        <w:t>;</w:t>
      </w:r>
    </w:p>
    <w:p w14:paraId="01E50BF1" w14:textId="77777777" w:rsidR="00451FFC" w:rsidRDefault="00451FFC" w:rsidP="00451FF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51FFC">
        <w:rPr>
          <w:lang w:val="fr-FR"/>
        </w:rPr>
        <w:t>pour</w:t>
      </w:r>
      <w:proofErr w:type="gramEnd"/>
      <w:r w:rsidRPr="00451FFC">
        <w:rPr>
          <w:lang w:val="fr-FR"/>
        </w:rPr>
        <w:t xml:space="preserve"> l’amélioration de la sécurité et de la salubrité de la construction d’origine;</w:t>
      </w:r>
    </w:p>
    <w:p w14:paraId="2A7C60DC" w14:textId="77777777" w:rsidR="00451FFC" w:rsidRDefault="00451FFC" w:rsidP="00451FF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51FFC">
        <w:rPr>
          <w:lang w:val="fr-FR"/>
        </w:rPr>
        <w:t>pour</w:t>
      </w:r>
      <w:proofErr w:type="gramEnd"/>
      <w:r w:rsidRPr="00451FFC">
        <w:rPr>
          <w:lang w:val="fr-FR"/>
        </w:rPr>
        <w:t xml:space="preserve"> l’amélioration de la circulation sur le domaine publique;</w:t>
      </w:r>
    </w:p>
    <w:p w14:paraId="3FEE7556" w14:textId="2939D3BA" w:rsidR="00451FFC" w:rsidRPr="00451FFC" w:rsidRDefault="00451FFC" w:rsidP="00451FF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51FFC">
        <w:rPr>
          <w:lang w:val="fr-FR"/>
        </w:rPr>
        <w:t>pour</w:t>
      </w:r>
      <w:proofErr w:type="gramEnd"/>
      <w:r w:rsidRPr="00451FFC">
        <w:rPr>
          <w:lang w:val="fr-FR"/>
        </w:rPr>
        <w:t xml:space="preserve"> l’amélioration de la commodité et de la durabilité des constructions.</w:t>
      </w:r>
    </w:p>
    <w:p w14:paraId="38FDEE07" w14:textId="3A1849FF" w:rsidR="006605E2" w:rsidRPr="006605E2" w:rsidRDefault="00451FFC" w:rsidP="00451FFC">
      <w:pPr>
        <w:rPr>
          <w:lang w:val="fr-FR"/>
        </w:rPr>
      </w:pPr>
      <w:r w:rsidRPr="00451FFC">
        <w:rPr>
          <w:lang w:val="fr-FR"/>
        </w:rPr>
        <w:lastRenderedPageBreak/>
        <w:t>Toute modification doit être dûment justifiée, notamment toute surélévation de plus d´un demi-mètre de hauteur à la corniche qui doit apparaître comme indispensable pour répondre aux exigences règlementaires des pièces destinées au séjour prolongé de personnes.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3CF7"/>
    <w:multiLevelType w:val="hybridMultilevel"/>
    <w:tmpl w:val="02FE04E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4F6839"/>
    <w:multiLevelType w:val="hybridMultilevel"/>
    <w:tmpl w:val="5F30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1FFC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748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2023-08-01T12:24:00Z</dcterms:modified>
</cp:coreProperties>
</file>