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53A44" w14:textId="3C991B7E" w:rsidR="0054563D" w:rsidRPr="0054563D" w:rsidRDefault="00232552" w:rsidP="0054563D">
      <w:pPr>
        <w:pStyle w:val="Title"/>
        <w:rPr>
          <w:lang w:val="fr-FR"/>
        </w:rPr>
      </w:pPr>
      <w:r w:rsidRPr="00921BD0">
        <w:rPr>
          <w:lang w:val="fr-FR"/>
        </w:rPr>
        <w:t>Délimitation des plans d’aménagement particulier « quartier existant » – PAP QE</w:t>
      </w:r>
    </w:p>
    <w:p w14:paraId="36CBD8B5" w14:textId="77777777" w:rsidR="00232552" w:rsidRPr="00921BD0" w:rsidRDefault="00232552" w:rsidP="00232552">
      <w:pPr>
        <w:rPr>
          <w:lang w:val="fr-FR"/>
        </w:rPr>
      </w:pPr>
      <w:r w:rsidRPr="00921BD0">
        <w:rPr>
          <w:lang w:val="fr-FR"/>
        </w:rPr>
        <w:t>Les plans de la délimitation des plans d’aménagement particulier « quartier existant » (représenté sur l’extrait récent du plan cadastral) montrent la subdivision du territoire de chaque localité de la commune par type de zone. On distingue:</w:t>
      </w:r>
    </w:p>
    <w:p w14:paraId="45455798" w14:textId="77777777" w:rsidR="00232552" w:rsidRPr="00921BD0" w:rsidRDefault="00232552" w:rsidP="00232552">
      <w:pPr>
        <w:pStyle w:val="ListParagraph"/>
        <w:numPr>
          <w:ilvl w:val="0"/>
          <w:numId w:val="7"/>
        </w:numPr>
        <w:rPr>
          <w:lang w:val="fr-FR"/>
        </w:rPr>
      </w:pPr>
      <w:r w:rsidRPr="00921BD0">
        <w:rPr>
          <w:lang w:val="fr-FR"/>
        </w:rPr>
        <w:t>PAP QE Zones d’habitation 1 et zones mixtes villageoise et rurale [HAB-1-MIX]</w:t>
      </w:r>
    </w:p>
    <w:p w14:paraId="103E32C5" w14:textId="77777777" w:rsidR="00232552" w:rsidRPr="00921BD0" w:rsidRDefault="00232552" w:rsidP="00232552">
      <w:pPr>
        <w:pStyle w:val="ListParagraph"/>
        <w:numPr>
          <w:ilvl w:val="0"/>
          <w:numId w:val="7"/>
        </w:numPr>
        <w:rPr>
          <w:lang w:val="fr-FR"/>
        </w:rPr>
      </w:pPr>
      <w:r w:rsidRPr="00921BD0">
        <w:rPr>
          <w:lang w:val="fr-FR"/>
        </w:rPr>
        <w:t>PAP QE Zones de bâtiments et d’équipements publics - [BEP]</w:t>
      </w:r>
    </w:p>
    <w:p w14:paraId="3D2E6D28" w14:textId="77777777" w:rsidR="00232552" w:rsidRPr="00921BD0" w:rsidRDefault="00232552" w:rsidP="00232552">
      <w:pPr>
        <w:pStyle w:val="ListParagraph"/>
        <w:numPr>
          <w:ilvl w:val="0"/>
          <w:numId w:val="7"/>
        </w:numPr>
        <w:rPr>
          <w:lang w:val="fr-FR"/>
        </w:rPr>
      </w:pPr>
      <w:r w:rsidRPr="00921BD0">
        <w:rPr>
          <w:lang w:val="fr-FR"/>
        </w:rPr>
        <w:t>PAP QE Zones d’activités économiques communales type 1 - [ECO-c1]</w:t>
      </w:r>
    </w:p>
    <w:p w14:paraId="391E7D36" w14:textId="77777777" w:rsidR="00232552" w:rsidRPr="00921BD0" w:rsidRDefault="00232552" w:rsidP="00232552">
      <w:pPr>
        <w:pStyle w:val="ListParagraph"/>
        <w:numPr>
          <w:ilvl w:val="0"/>
          <w:numId w:val="7"/>
        </w:numPr>
        <w:rPr>
          <w:lang w:val="fr-FR"/>
        </w:rPr>
      </w:pPr>
      <w:r w:rsidRPr="00921BD0">
        <w:rPr>
          <w:lang w:val="fr-FR"/>
        </w:rPr>
        <w:t>PAP QE Zones de sports et de loisirs - [REC]</w:t>
      </w:r>
    </w:p>
    <w:p w14:paraId="61B646C0" w14:textId="77777777" w:rsidR="00232552" w:rsidRPr="00921BD0" w:rsidRDefault="00232552" w:rsidP="00232552">
      <w:pPr>
        <w:rPr>
          <w:lang w:val="fr-FR"/>
        </w:rPr>
      </w:pPr>
      <w:r w:rsidRPr="00921BD0">
        <w:rPr>
          <w:lang w:val="fr-FR"/>
        </w:rPr>
        <w:t>La présente partie écrite est indissociable à la partie graphique des plans d’aménagement particulier « quartier existant ». La présente partie écrite est valable pour tous les PAP QE.</w:t>
      </w:r>
    </w:p>
    <w:p w14:paraId="3F0A70DA" w14:textId="6332A5AF" w:rsidR="00607469" w:rsidRPr="00921BD0" w:rsidRDefault="00607469" w:rsidP="00607469">
      <w:pPr>
        <w:pStyle w:val="Heading1"/>
        <w:rPr>
          <w:lang w:val="fr-FR"/>
        </w:rPr>
      </w:pPr>
      <w:r w:rsidRPr="00921BD0">
        <w:rPr>
          <w:lang w:val="fr-FR"/>
        </w:rPr>
        <w:t>Art. 1 PAP QE Zone d’habitation 1 et zones mixtes villageoises et rurale</w:t>
      </w:r>
    </w:p>
    <w:p w14:paraId="0E98356A" w14:textId="7F075019" w:rsidR="00607469" w:rsidRPr="00921BD0" w:rsidRDefault="00607469" w:rsidP="00607469">
      <w:pPr>
        <w:pStyle w:val="Heading2"/>
        <w:rPr>
          <w:lang w:val="fr-FR"/>
        </w:rPr>
      </w:pPr>
      <w:r w:rsidRPr="00921BD0">
        <w:rPr>
          <w:lang w:val="fr-FR"/>
        </w:rPr>
        <w:t>Art. 1.1 Marges de reculement et alignement</w:t>
      </w:r>
    </w:p>
    <w:p w14:paraId="0045CB4D" w14:textId="360306D8" w:rsidR="00607469" w:rsidRPr="00921BD0" w:rsidRDefault="00607469" w:rsidP="00607469">
      <w:pPr>
        <w:pStyle w:val="Heading3"/>
        <w:rPr>
          <w:lang w:val="fr-FR"/>
        </w:rPr>
      </w:pPr>
      <w:r w:rsidRPr="00921BD0">
        <w:rPr>
          <w:lang w:val="fr-FR"/>
        </w:rPr>
        <w:t>Art. 1.1.1 Alignement avant</w:t>
      </w:r>
      <w:r w:rsidRPr="00921BD0">
        <w:rPr>
          <w:vertAlign w:val="superscript"/>
          <w:lang w:val="fr-FR"/>
        </w:rPr>
        <w:t>1,2</w:t>
      </w:r>
    </w:p>
    <w:p w14:paraId="3B7DDDCB" w14:textId="1E919BF3" w:rsidR="00607469" w:rsidRPr="00921BD0" w:rsidRDefault="00607469" w:rsidP="00607469">
      <w:pPr>
        <w:pStyle w:val="ListParagraph"/>
        <w:numPr>
          <w:ilvl w:val="0"/>
          <w:numId w:val="9"/>
        </w:numPr>
        <w:rPr>
          <w:lang w:val="fr-FR"/>
        </w:rPr>
      </w:pPr>
      <w:r w:rsidRPr="00921BD0">
        <w:rPr>
          <w:lang w:val="fr-FR"/>
        </w:rPr>
        <w:t>L'alignement avant des constructions principales est fixé à 4,00 m au minimum et au moins deux tiers de la longueur de la façade avant doivent se trouver dans l’alignement maximum de 8,00 m.</w:t>
      </w:r>
    </w:p>
    <w:p w14:paraId="488E5CD0" w14:textId="77777777" w:rsidR="00607469" w:rsidRPr="00921BD0" w:rsidRDefault="00607469" w:rsidP="00607469">
      <w:pPr>
        <w:ind w:left="720"/>
        <w:rPr>
          <w:lang w:val="fr-FR"/>
        </w:rPr>
      </w:pPr>
      <w:r w:rsidRPr="00921BD0">
        <w:rPr>
          <w:lang w:val="fr-FR"/>
        </w:rPr>
        <w:t>Une dérogation à cette règle pourra être accordée dans les cas suivants:</w:t>
      </w:r>
    </w:p>
    <w:p w14:paraId="02C59315" w14:textId="77777777" w:rsidR="00607469" w:rsidRPr="00921BD0" w:rsidRDefault="00607469" w:rsidP="00607469">
      <w:pPr>
        <w:pStyle w:val="ListParagraph"/>
        <w:numPr>
          <w:ilvl w:val="0"/>
          <w:numId w:val="10"/>
        </w:numPr>
        <w:rPr>
          <w:lang w:val="fr-FR"/>
        </w:rPr>
      </w:pPr>
      <w:r w:rsidRPr="00921BD0">
        <w:rPr>
          <w:lang w:val="fr-FR"/>
        </w:rPr>
        <w:t>pour les voiries de l'État, l'alignement est défini par les permissions de voirie obligatoires</w:t>
      </w:r>
    </w:p>
    <w:p w14:paraId="10A81592" w14:textId="77777777" w:rsidR="00607469" w:rsidRPr="00921BD0" w:rsidRDefault="00607469" w:rsidP="00607469">
      <w:pPr>
        <w:pStyle w:val="ListParagraph"/>
        <w:numPr>
          <w:ilvl w:val="0"/>
          <w:numId w:val="10"/>
        </w:numPr>
        <w:rPr>
          <w:lang w:val="fr-FR"/>
        </w:rPr>
      </w:pPr>
      <w:r w:rsidRPr="00921BD0">
        <w:rPr>
          <w:lang w:val="fr-FR"/>
        </w:rPr>
        <w:t>si un terrain naturel est en forte pente ou pour des raisons urbanistiques, techniques ou de sécurité</w:t>
      </w:r>
    </w:p>
    <w:p w14:paraId="38FDEE07" w14:textId="44BC8E33" w:rsidR="006605E2" w:rsidRPr="00921BD0" w:rsidRDefault="00607469" w:rsidP="00607469">
      <w:pPr>
        <w:pStyle w:val="ListParagraph"/>
        <w:numPr>
          <w:ilvl w:val="0"/>
          <w:numId w:val="10"/>
        </w:numPr>
        <w:rPr>
          <w:lang w:val="fr-FR"/>
        </w:rPr>
      </w:pPr>
      <w:r w:rsidRPr="00921BD0">
        <w:rPr>
          <w:lang w:val="fr-FR"/>
        </w:rPr>
        <w:t>en cas de l’assainissement énergétique des constructions existantes</w:t>
      </w:r>
    </w:p>
    <w:p w14:paraId="6D5E8EED" w14:textId="2458363D" w:rsidR="00607469" w:rsidRPr="00921BD0" w:rsidRDefault="00607469" w:rsidP="00607469">
      <w:pPr>
        <w:jc w:val="center"/>
        <w:rPr>
          <w:lang w:val="fr-FR"/>
        </w:rPr>
      </w:pPr>
      <w:r w:rsidRPr="00921BD0">
        <w:rPr>
          <w:noProof/>
          <w:lang w:val="fr-FR"/>
        </w:rPr>
        <w:lastRenderedPageBreak/>
        <w:drawing>
          <wp:inline distT="0" distB="0" distL="0" distR="0" wp14:anchorId="67258871" wp14:editId="25F03F6E">
            <wp:extent cx="3543300" cy="2895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543300" cy="2895600"/>
                    </a:xfrm>
                    <a:prstGeom prst="rect">
                      <a:avLst/>
                    </a:prstGeom>
                  </pic:spPr>
                </pic:pic>
              </a:graphicData>
            </a:graphic>
          </wp:inline>
        </w:drawing>
      </w:r>
    </w:p>
    <w:p w14:paraId="0525ADC3" w14:textId="77777777" w:rsidR="00607469" w:rsidRPr="00921BD0" w:rsidRDefault="00607469" w:rsidP="00607469">
      <w:pPr>
        <w:rPr>
          <w:lang w:val="fr-FR"/>
        </w:rPr>
      </w:pPr>
    </w:p>
    <w:p w14:paraId="1FFFEDBB" w14:textId="10F1308C" w:rsidR="00607469" w:rsidRPr="00921BD0" w:rsidRDefault="00607469" w:rsidP="00A62CF8">
      <w:pPr>
        <w:pStyle w:val="ListParagraph"/>
        <w:numPr>
          <w:ilvl w:val="0"/>
          <w:numId w:val="12"/>
        </w:numPr>
        <w:rPr>
          <w:lang w:val="fr-FR"/>
        </w:rPr>
      </w:pPr>
      <w:r w:rsidRPr="00921BD0">
        <w:rPr>
          <w:lang w:val="fr-FR"/>
        </w:rPr>
        <w:t>Pour des constructions jumelées, les façades avant et arrière de l’immeuble à construire ne peuvent dépasser ou être en retrait par rapport à celle du bâtiment existant sur la parcelle voisine, de plus de 1 m sur les trois mètres de la limite de propriété où les bâtiments sont accolés.</w:t>
      </w:r>
    </w:p>
    <w:p w14:paraId="25BEC67C" w14:textId="050098E2" w:rsidR="00607469" w:rsidRPr="00921BD0" w:rsidRDefault="00607469" w:rsidP="00607469">
      <w:pPr>
        <w:jc w:val="center"/>
        <w:rPr>
          <w:lang w:val="fr-FR"/>
        </w:rPr>
      </w:pPr>
      <w:r w:rsidRPr="00921BD0">
        <w:rPr>
          <w:noProof/>
          <w:lang w:val="fr-FR"/>
        </w:rPr>
        <w:drawing>
          <wp:inline distT="0" distB="0" distL="0" distR="0" wp14:anchorId="02F5C336" wp14:editId="294EAF6F">
            <wp:extent cx="2114550" cy="219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114550" cy="2190750"/>
                    </a:xfrm>
                    <a:prstGeom prst="rect">
                      <a:avLst/>
                    </a:prstGeom>
                  </pic:spPr>
                </pic:pic>
              </a:graphicData>
            </a:graphic>
          </wp:inline>
        </w:drawing>
      </w:r>
    </w:p>
    <w:p w14:paraId="5BC88D5C" w14:textId="77777777" w:rsidR="00607469" w:rsidRPr="00921BD0" w:rsidRDefault="00607469" w:rsidP="00607469">
      <w:pPr>
        <w:rPr>
          <w:lang w:val="fr-FR"/>
        </w:rPr>
      </w:pPr>
    </w:p>
    <w:p w14:paraId="293BF060" w14:textId="64C6CDAC" w:rsidR="00607469" w:rsidRPr="00921BD0" w:rsidRDefault="00607469" w:rsidP="00C16366">
      <w:pPr>
        <w:pStyle w:val="ListParagraph"/>
        <w:numPr>
          <w:ilvl w:val="0"/>
          <w:numId w:val="12"/>
        </w:numPr>
        <w:rPr>
          <w:lang w:val="fr-FR"/>
        </w:rPr>
      </w:pPr>
      <w:r w:rsidRPr="00921BD0">
        <w:rPr>
          <w:lang w:val="fr-FR"/>
        </w:rPr>
        <w:t>En ordre continu, l'alignement se situe entre l'alignement des deux façades voisines existantes ou les dépasse d'un mètre au maximum. L'implantation de la façade de la construction principale projetée doit se faire obligatoirement à l'intérieur de cette bande d'alignement.</w:t>
      </w:r>
    </w:p>
    <w:p w14:paraId="2EA1E0C0" w14:textId="2AC5FA66" w:rsidR="00607469" w:rsidRPr="00921BD0" w:rsidRDefault="00607469" w:rsidP="00607469">
      <w:pPr>
        <w:jc w:val="center"/>
        <w:rPr>
          <w:lang w:val="fr-FR"/>
        </w:rPr>
      </w:pPr>
      <w:r w:rsidRPr="00921BD0">
        <w:rPr>
          <w:noProof/>
          <w:lang w:val="fr-FR"/>
        </w:rPr>
        <w:lastRenderedPageBreak/>
        <w:drawing>
          <wp:inline distT="0" distB="0" distL="0" distR="0" wp14:anchorId="0823E46A" wp14:editId="63FE6350">
            <wp:extent cx="2724150" cy="2552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24150" cy="2552700"/>
                    </a:xfrm>
                    <a:prstGeom prst="rect">
                      <a:avLst/>
                    </a:prstGeom>
                  </pic:spPr>
                </pic:pic>
              </a:graphicData>
            </a:graphic>
          </wp:inline>
        </w:drawing>
      </w:r>
    </w:p>
    <w:p w14:paraId="11760928" w14:textId="77777777" w:rsidR="00607469" w:rsidRPr="00921BD0" w:rsidRDefault="00607469" w:rsidP="00607469">
      <w:pPr>
        <w:rPr>
          <w:lang w:val="fr-FR"/>
        </w:rPr>
      </w:pPr>
    </w:p>
    <w:p w14:paraId="44FA15E2" w14:textId="4666D2A0" w:rsidR="00607469" w:rsidRPr="00921BD0" w:rsidRDefault="00607469" w:rsidP="00CA58AC">
      <w:pPr>
        <w:pStyle w:val="ListParagraph"/>
        <w:numPr>
          <w:ilvl w:val="0"/>
          <w:numId w:val="12"/>
        </w:numPr>
        <w:rPr>
          <w:lang w:val="fr-FR"/>
        </w:rPr>
      </w:pPr>
      <w:r w:rsidRPr="00921BD0">
        <w:rPr>
          <w:lang w:val="fr-FR"/>
        </w:rPr>
        <w:t>Pour les terrains sis à l'angle de deux rues, le recul avant minimal est appliqué par rapport à chaque rue desservante.</w:t>
      </w:r>
    </w:p>
    <w:p w14:paraId="49266228" w14:textId="591DE5F0" w:rsidR="00607469" w:rsidRPr="00921BD0" w:rsidRDefault="00607469" w:rsidP="00607469">
      <w:pPr>
        <w:pStyle w:val="Heading3"/>
        <w:rPr>
          <w:lang w:val="fr-FR"/>
        </w:rPr>
      </w:pPr>
      <w:r w:rsidRPr="00921BD0">
        <w:rPr>
          <w:lang w:val="fr-FR"/>
        </w:rPr>
        <w:t>Art. 1.1.2 Bande d’alignement</w:t>
      </w:r>
    </w:p>
    <w:p w14:paraId="213E2FA6" w14:textId="5C290820" w:rsidR="00607469" w:rsidRPr="00921BD0" w:rsidRDefault="00607469" w:rsidP="004E3354">
      <w:pPr>
        <w:pStyle w:val="ListParagraph"/>
        <w:numPr>
          <w:ilvl w:val="0"/>
          <w:numId w:val="13"/>
        </w:numPr>
        <w:rPr>
          <w:lang w:val="fr-FR"/>
        </w:rPr>
      </w:pPr>
      <w:r w:rsidRPr="00921BD0">
        <w:rPr>
          <w:lang w:val="fr-FR"/>
        </w:rPr>
        <w:t>La construction principale (hors-sol et sous-sol) est à implanter dans une bande d’alignement de 24,00 m à partir de la limite (avant) avec la voie desservante.</w:t>
      </w:r>
    </w:p>
    <w:p w14:paraId="4908111C" w14:textId="5080B5CF" w:rsidR="00607469" w:rsidRPr="00921BD0" w:rsidRDefault="00607469" w:rsidP="00382194">
      <w:pPr>
        <w:pStyle w:val="ListParagraph"/>
        <w:numPr>
          <w:ilvl w:val="0"/>
          <w:numId w:val="13"/>
        </w:numPr>
        <w:rPr>
          <w:lang w:val="fr-FR"/>
        </w:rPr>
      </w:pPr>
      <w:r w:rsidRPr="00921BD0">
        <w:rPr>
          <w:lang w:val="fr-FR"/>
        </w:rPr>
        <w:t>Au-delà de la bande de 24,00 m aucune construction ne sera admise à l’exception d’une terrasse, véranda et/ou d’une dépendance (conformément à l’Art. 7) à usage exclusif des habitants de la propriété.</w:t>
      </w:r>
    </w:p>
    <w:p w14:paraId="61A18504" w14:textId="732FBBEB" w:rsidR="00607469" w:rsidRPr="00921BD0" w:rsidRDefault="00607469" w:rsidP="00607469">
      <w:pPr>
        <w:pStyle w:val="Heading3"/>
        <w:rPr>
          <w:lang w:val="fr-FR"/>
        </w:rPr>
      </w:pPr>
      <w:r w:rsidRPr="00921BD0">
        <w:rPr>
          <w:lang w:val="fr-FR"/>
        </w:rPr>
        <w:t>Art. 1.1.3 Recul latéral et postérieur</w:t>
      </w:r>
      <w:r w:rsidRPr="00921BD0">
        <w:rPr>
          <w:vertAlign w:val="superscript"/>
          <w:lang w:val="fr-FR"/>
        </w:rPr>
        <w:t>1,3</w:t>
      </w:r>
    </w:p>
    <w:p w14:paraId="10E6D939" w14:textId="75E29215" w:rsidR="00607469" w:rsidRPr="00921BD0" w:rsidRDefault="00607469" w:rsidP="00607469">
      <w:pPr>
        <w:pStyle w:val="ListParagraph"/>
        <w:numPr>
          <w:ilvl w:val="0"/>
          <w:numId w:val="14"/>
        </w:numPr>
        <w:rPr>
          <w:lang w:val="fr-FR"/>
        </w:rPr>
      </w:pPr>
      <w:r w:rsidRPr="00921BD0">
        <w:rPr>
          <w:lang w:val="fr-FR"/>
        </w:rPr>
        <w:t>Le recul latéral minimal des constructions principales est de 3,00 m, à l’exception de bâtiments accolés, voire jumelés.</w:t>
      </w:r>
    </w:p>
    <w:p w14:paraId="03281090" w14:textId="22AFF6E6" w:rsidR="00607469" w:rsidRPr="00921BD0" w:rsidRDefault="00607469" w:rsidP="00607469">
      <w:pPr>
        <w:pStyle w:val="ListParagraph"/>
        <w:numPr>
          <w:ilvl w:val="0"/>
          <w:numId w:val="14"/>
        </w:numPr>
        <w:rPr>
          <w:lang w:val="fr-FR"/>
        </w:rPr>
      </w:pPr>
      <w:r w:rsidRPr="00921BD0">
        <w:rPr>
          <w:lang w:val="fr-FR"/>
        </w:rPr>
        <w:t>Le recul postérieur minimal des constructions principales est de 6,00 m.</w:t>
      </w:r>
    </w:p>
    <w:p w14:paraId="423A97A4" w14:textId="35468F96" w:rsidR="00607469" w:rsidRPr="00921BD0" w:rsidRDefault="00607469" w:rsidP="00C652CA">
      <w:pPr>
        <w:pStyle w:val="ListParagraph"/>
        <w:numPr>
          <w:ilvl w:val="0"/>
          <w:numId w:val="14"/>
        </w:numPr>
        <w:rPr>
          <w:lang w:val="fr-FR"/>
        </w:rPr>
      </w:pPr>
      <w:r w:rsidRPr="00921BD0">
        <w:rPr>
          <w:lang w:val="fr-FR"/>
        </w:rPr>
        <w:t>Au niveau du terrain naturel respectivement du terrain fini après construction, des terrasses non couvertes, des seuils (non fermés verticalement) et autres installations semblables (des perrons, des escaliers extérieurs, des rampes, …) peuvent être installées dans les marges de reculement imposées. Les avant-corps à tous les niveaux ne doivent pas dépasser de plus de 1 mètre les marges de reculement imposées.</w:t>
      </w:r>
    </w:p>
    <w:p w14:paraId="4F697BB1" w14:textId="6765453A" w:rsidR="00607469" w:rsidRPr="00921BD0" w:rsidRDefault="00607469" w:rsidP="00607469">
      <w:pPr>
        <w:jc w:val="center"/>
        <w:rPr>
          <w:lang w:val="fr-FR"/>
        </w:rPr>
      </w:pPr>
      <w:r w:rsidRPr="00921BD0">
        <w:rPr>
          <w:noProof/>
          <w:lang w:val="fr-FR"/>
        </w:rPr>
        <w:lastRenderedPageBreak/>
        <w:drawing>
          <wp:inline distT="0" distB="0" distL="0" distR="0" wp14:anchorId="331DB709" wp14:editId="16039C81">
            <wp:extent cx="3600450" cy="289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00450" cy="2895600"/>
                    </a:xfrm>
                    <a:prstGeom prst="rect">
                      <a:avLst/>
                    </a:prstGeom>
                  </pic:spPr>
                </pic:pic>
              </a:graphicData>
            </a:graphic>
          </wp:inline>
        </w:drawing>
      </w:r>
    </w:p>
    <w:p w14:paraId="0846C846" w14:textId="77777777" w:rsidR="00607469" w:rsidRPr="00921BD0" w:rsidRDefault="00607469" w:rsidP="00607469">
      <w:pPr>
        <w:rPr>
          <w:lang w:val="fr-FR"/>
        </w:rPr>
      </w:pPr>
    </w:p>
    <w:p w14:paraId="3E0DE58E" w14:textId="099225BC" w:rsidR="00607469" w:rsidRPr="00921BD0" w:rsidRDefault="00607469" w:rsidP="00062CB4">
      <w:pPr>
        <w:pStyle w:val="ListParagraph"/>
        <w:numPr>
          <w:ilvl w:val="0"/>
          <w:numId w:val="14"/>
        </w:numPr>
        <w:rPr>
          <w:lang w:val="fr-FR"/>
        </w:rPr>
      </w:pPr>
      <w:r w:rsidRPr="00921BD0">
        <w:rPr>
          <w:lang w:val="fr-FR"/>
        </w:rPr>
        <w:t>Les marges de reculement sur la limite latérale sont obligatoires si un bâtiment sur le terrain attenant accuse un recul égal ou supérieur à 3,00 m.</w:t>
      </w:r>
    </w:p>
    <w:p w14:paraId="5F1D9D5A" w14:textId="112FEAF2" w:rsidR="00607469" w:rsidRPr="00921BD0" w:rsidRDefault="00607469" w:rsidP="00607469">
      <w:pPr>
        <w:ind w:left="720"/>
        <w:rPr>
          <w:lang w:val="fr-FR"/>
        </w:rPr>
      </w:pPr>
      <w:r w:rsidRPr="00921BD0">
        <w:rPr>
          <w:lang w:val="fr-FR"/>
        </w:rPr>
        <w:t>Cependant, si le recul existant est inférieur à 3,00 m, la construction à ériger pourra être implantée sur la limite de propriété, s'il existe un accord écrit entre voisins.</w:t>
      </w:r>
    </w:p>
    <w:p w14:paraId="0E2A709F" w14:textId="77777777" w:rsidR="00607469" w:rsidRPr="00921BD0" w:rsidRDefault="00607469" w:rsidP="00607469">
      <w:pPr>
        <w:ind w:left="720"/>
        <w:rPr>
          <w:lang w:val="fr-FR"/>
        </w:rPr>
      </w:pPr>
      <w:r w:rsidRPr="00921BD0">
        <w:rPr>
          <w:lang w:val="fr-FR"/>
        </w:rPr>
        <w:t>Sans accord écrit entre voisins, le recul doit être égal ou supérieur à 3,00 m.</w:t>
      </w:r>
    </w:p>
    <w:p w14:paraId="0D2F3EF5" w14:textId="77777777" w:rsidR="00607469" w:rsidRPr="00921BD0" w:rsidRDefault="00607469" w:rsidP="00607469">
      <w:pPr>
        <w:ind w:left="720"/>
        <w:rPr>
          <w:lang w:val="fr-FR"/>
        </w:rPr>
      </w:pPr>
      <w:r w:rsidRPr="00921BD0">
        <w:rPr>
          <w:lang w:val="fr-FR"/>
        </w:rPr>
        <w:t>Si le recul existant est nul, cet accord n'est pas nécessaire.</w:t>
      </w:r>
    </w:p>
    <w:p w14:paraId="37E2E57A" w14:textId="0FE8AEC9" w:rsidR="00607469" w:rsidRPr="00921BD0" w:rsidRDefault="00607469" w:rsidP="00607469">
      <w:pPr>
        <w:ind w:left="720"/>
        <w:rPr>
          <w:lang w:val="fr-FR"/>
        </w:rPr>
      </w:pPr>
      <w:r w:rsidRPr="00921BD0">
        <w:rPr>
          <w:lang w:val="fr-FR"/>
        </w:rPr>
        <w:t>Lorsqu'une façade d'une construction principale se présente obliquement par rapport aux limites séparatrices de propriété, le recul des constructions est mesuré à partir du milieu de la façade perpendiculairement à la limite. Au point le plus rapproché (avant-corps inclus), le recul de la construction ne peut pas être diminué de plus d'un mètre.</w:t>
      </w:r>
    </w:p>
    <w:p w14:paraId="4A5B78E2" w14:textId="42F77FA5" w:rsidR="00607469" w:rsidRPr="00921BD0" w:rsidRDefault="00607469" w:rsidP="00607469">
      <w:pPr>
        <w:jc w:val="center"/>
        <w:rPr>
          <w:lang w:val="fr-FR"/>
        </w:rPr>
      </w:pPr>
      <w:r w:rsidRPr="00921BD0">
        <w:rPr>
          <w:noProof/>
          <w:lang w:val="fr-FR"/>
        </w:rPr>
        <w:drawing>
          <wp:inline distT="0" distB="0" distL="0" distR="0" wp14:anchorId="2BE8A493" wp14:editId="16FE67C2">
            <wp:extent cx="2647950" cy="2800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647950" cy="2800350"/>
                    </a:xfrm>
                    <a:prstGeom prst="rect">
                      <a:avLst/>
                    </a:prstGeom>
                  </pic:spPr>
                </pic:pic>
              </a:graphicData>
            </a:graphic>
          </wp:inline>
        </w:drawing>
      </w:r>
    </w:p>
    <w:p w14:paraId="79E0E9E0" w14:textId="77777777" w:rsidR="00607469" w:rsidRPr="00921BD0" w:rsidRDefault="00607469" w:rsidP="00607469">
      <w:pPr>
        <w:rPr>
          <w:lang w:val="fr-FR"/>
        </w:rPr>
      </w:pPr>
    </w:p>
    <w:p w14:paraId="599092C0" w14:textId="77D07946" w:rsidR="00607469" w:rsidRPr="00921BD0" w:rsidRDefault="00607469" w:rsidP="00EF6A3C">
      <w:pPr>
        <w:pStyle w:val="ListParagraph"/>
        <w:numPr>
          <w:ilvl w:val="0"/>
          <w:numId w:val="14"/>
        </w:numPr>
        <w:rPr>
          <w:lang w:val="fr-FR"/>
        </w:rPr>
      </w:pPr>
      <w:r w:rsidRPr="00921BD0">
        <w:rPr>
          <w:lang w:val="fr-FR"/>
        </w:rPr>
        <w:lastRenderedPageBreak/>
        <w:t>Les cheminées accolées ne présentant pas de foyer extérieur et n'empiétant pas sur les marges de</w:t>
      </w:r>
      <w:r w:rsidR="00287046" w:rsidRPr="00921BD0">
        <w:rPr>
          <w:lang w:val="fr-FR"/>
        </w:rPr>
        <w:t xml:space="preserve"> </w:t>
      </w:r>
      <w:r w:rsidRPr="00921BD0">
        <w:rPr>
          <w:lang w:val="fr-FR"/>
        </w:rPr>
        <w:t>reculement latérales minimales de plus de 0,50 m, peuvent être autorisées par le bourgmestre. Les</w:t>
      </w:r>
      <w:r w:rsidR="00287046" w:rsidRPr="00921BD0">
        <w:rPr>
          <w:lang w:val="fr-FR"/>
        </w:rPr>
        <w:t xml:space="preserve"> </w:t>
      </w:r>
      <w:r w:rsidRPr="00921BD0">
        <w:rPr>
          <w:lang w:val="fr-FR"/>
        </w:rPr>
        <w:t>cheminées présentant un foyer extérieur doivent respecter le recul latéral imposé.</w:t>
      </w:r>
    </w:p>
    <w:p w14:paraId="2539BFBC" w14:textId="54BA032A" w:rsidR="00607469" w:rsidRPr="00921BD0" w:rsidRDefault="00607469" w:rsidP="00EB6476">
      <w:pPr>
        <w:pStyle w:val="ListParagraph"/>
        <w:numPr>
          <w:ilvl w:val="0"/>
          <w:numId w:val="14"/>
        </w:numPr>
        <w:rPr>
          <w:lang w:val="fr-FR"/>
        </w:rPr>
      </w:pPr>
      <w:r w:rsidRPr="00921BD0">
        <w:rPr>
          <w:lang w:val="fr-FR"/>
        </w:rPr>
        <w:t>Si une construction principale est érigée en limite latérale de propriété, les murs latéraux seront</w:t>
      </w:r>
      <w:r w:rsidR="00287046" w:rsidRPr="00921BD0">
        <w:rPr>
          <w:lang w:val="fr-FR"/>
        </w:rPr>
        <w:t xml:space="preserve"> </w:t>
      </w:r>
      <w:r w:rsidRPr="00921BD0">
        <w:rPr>
          <w:lang w:val="fr-FR"/>
        </w:rPr>
        <w:t>aveugles et surmontés d'un pignon droit permettant d'y accoler la bâtisse voisine.</w:t>
      </w:r>
    </w:p>
    <w:p w14:paraId="088F4FE0" w14:textId="53E84F4B" w:rsidR="00607469" w:rsidRPr="00921BD0" w:rsidRDefault="00607469" w:rsidP="00AD20B5">
      <w:pPr>
        <w:pStyle w:val="ListParagraph"/>
        <w:numPr>
          <w:ilvl w:val="0"/>
          <w:numId w:val="14"/>
        </w:numPr>
        <w:rPr>
          <w:lang w:val="fr-FR"/>
        </w:rPr>
      </w:pPr>
      <w:r w:rsidRPr="00921BD0">
        <w:rPr>
          <w:lang w:val="fr-FR"/>
        </w:rPr>
        <w:t>Sous réserve de la sauvegarde des intérêts publics et privés, le bourgmestre pourra autoriser une</w:t>
      </w:r>
      <w:r w:rsidR="00287046" w:rsidRPr="00921BD0">
        <w:rPr>
          <w:lang w:val="fr-FR"/>
        </w:rPr>
        <w:t xml:space="preserve"> </w:t>
      </w:r>
      <w:r w:rsidRPr="00921BD0">
        <w:rPr>
          <w:lang w:val="fr-FR"/>
        </w:rPr>
        <w:t>réduction des marges de reculement sur une parcelle non encore bâtie, mais ayant les qualités</w:t>
      </w:r>
      <w:r w:rsidR="00287046" w:rsidRPr="00921BD0">
        <w:rPr>
          <w:lang w:val="fr-FR"/>
        </w:rPr>
        <w:t xml:space="preserve"> </w:t>
      </w:r>
      <w:r w:rsidRPr="00921BD0">
        <w:rPr>
          <w:lang w:val="fr-FR"/>
        </w:rPr>
        <w:t>d’une place à bâtir.</w:t>
      </w:r>
    </w:p>
    <w:p w14:paraId="4ED56469" w14:textId="03D3B25E" w:rsidR="00607469" w:rsidRPr="00921BD0" w:rsidRDefault="00607469" w:rsidP="004D1232">
      <w:pPr>
        <w:pStyle w:val="ListParagraph"/>
        <w:numPr>
          <w:ilvl w:val="0"/>
          <w:numId w:val="14"/>
        </w:numPr>
        <w:rPr>
          <w:lang w:val="fr-FR"/>
        </w:rPr>
      </w:pPr>
      <w:r w:rsidRPr="00921BD0">
        <w:rPr>
          <w:lang w:val="fr-FR"/>
        </w:rPr>
        <w:t>Afin de garantir l’assainissement énergétique des constructions existantes, une dérogation</w:t>
      </w:r>
      <w:r w:rsidR="00287046" w:rsidRPr="00921BD0">
        <w:rPr>
          <w:lang w:val="fr-FR"/>
        </w:rPr>
        <w:t xml:space="preserve"> </w:t>
      </w:r>
      <w:r w:rsidRPr="00921BD0">
        <w:rPr>
          <w:lang w:val="fr-FR"/>
        </w:rPr>
        <w:t>concernant les reculs peut être accordée.</w:t>
      </w:r>
    </w:p>
    <w:p w14:paraId="6B79F9B7" w14:textId="4980D83D" w:rsidR="00607469" w:rsidRPr="00921BD0" w:rsidRDefault="00287046" w:rsidP="00287046">
      <w:pPr>
        <w:pStyle w:val="Heading2"/>
        <w:rPr>
          <w:lang w:val="fr-FR"/>
        </w:rPr>
      </w:pPr>
      <w:r w:rsidRPr="00921BD0">
        <w:rPr>
          <w:lang w:val="fr-FR"/>
        </w:rPr>
        <w:t xml:space="preserve">Art. </w:t>
      </w:r>
      <w:r w:rsidR="00607469" w:rsidRPr="00921BD0">
        <w:rPr>
          <w:lang w:val="fr-FR"/>
        </w:rPr>
        <w:t>1.2 Le type et la disposition des constructions hors sol et sous-sol</w:t>
      </w:r>
    </w:p>
    <w:p w14:paraId="416DDF0F" w14:textId="433AA3A1" w:rsidR="00607469" w:rsidRPr="00921BD0" w:rsidRDefault="00287046" w:rsidP="00287046">
      <w:pPr>
        <w:pStyle w:val="Heading3"/>
        <w:rPr>
          <w:lang w:val="fr-FR"/>
        </w:rPr>
      </w:pPr>
      <w:r w:rsidRPr="00921BD0">
        <w:rPr>
          <w:lang w:val="fr-FR"/>
        </w:rPr>
        <w:t xml:space="preserve">Art. </w:t>
      </w:r>
      <w:r w:rsidR="00607469" w:rsidRPr="00921BD0">
        <w:rPr>
          <w:lang w:val="fr-FR"/>
        </w:rPr>
        <w:t>1.2.1 Agencement, largeur et profondeur des constructions</w:t>
      </w:r>
      <w:r w:rsidR="00607469" w:rsidRPr="00921BD0">
        <w:rPr>
          <w:vertAlign w:val="superscript"/>
          <w:lang w:val="fr-FR"/>
        </w:rPr>
        <w:t>1,2,3</w:t>
      </w:r>
    </w:p>
    <w:p w14:paraId="0DA9781B" w14:textId="261BD4AB" w:rsidR="00607469" w:rsidRPr="00921BD0" w:rsidRDefault="00607469" w:rsidP="00E3624F">
      <w:pPr>
        <w:pStyle w:val="ListParagraph"/>
        <w:numPr>
          <w:ilvl w:val="0"/>
          <w:numId w:val="16"/>
        </w:numPr>
        <w:rPr>
          <w:lang w:val="fr-FR"/>
        </w:rPr>
      </w:pPr>
      <w:r w:rsidRPr="00921BD0">
        <w:rPr>
          <w:lang w:val="fr-FR"/>
        </w:rPr>
        <w:t xml:space="preserve">Dans le secteur protégé de type </w:t>
      </w:r>
      <w:r w:rsidR="00287046" w:rsidRPr="00921BD0">
        <w:rPr>
          <w:lang w:val="fr-FR"/>
        </w:rPr>
        <w:t>« </w:t>
      </w:r>
      <w:r w:rsidRPr="00921BD0">
        <w:rPr>
          <w:lang w:val="fr-FR"/>
        </w:rPr>
        <w:t>environnement construit – C</w:t>
      </w:r>
      <w:r w:rsidR="00287046" w:rsidRPr="00921BD0">
        <w:rPr>
          <w:lang w:val="fr-FR"/>
        </w:rPr>
        <w:t> »</w:t>
      </w:r>
      <w:r w:rsidRPr="00921BD0">
        <w:rPr>
          <w:lang w:val="fr-FR"/>
        </w:rPr>
        <w:t>, les baies de la façade principale</w:t>
      </w:r>
      <w:r w:rsidR="00287046" w:rsidRPr="00921BD0">
        <w:rPr>
          <w:lang w:val="fr-FR"/>
        </w:rPr>
        <w:t xml:space="preserve"> </w:t>
      </w:r>
      <w:r w:rsidRPr="00921BD0">
        <w:rPr>
          <w:lang w:val="fr-FR"/>
        </w:rPr>
        <w:t>(entrée de maison) seront de préférence verticales.</w:t>
      </w:r>
    </w:p>
    <w:p w14:paraId="0FC9424B" w14:textId="74CA8D95" w:rsidR="00607469" w:rsidRPr="00921BD0" w:rsidRDefault="00607469" w:rsidP="00654EED">
      <w:pPr>
        <w:pStyle w:val="ListParagraph"/>
        <w:numPr>
          <w:ilvl w:val="0"/>
          <w:numId w:val="16"/>
        </w:numPr>
        <w:rPr>
          <w:lang w:val="fr-FR"/>
        </w:rPr>
      </w:pPr>
      <w:r w:rsidRPr="00921BD0">
        <w:rPr>
          <w:lang w:val="fr-FR"/>
        </w:rPr>
        <w:t>La largeur minimale de la façade donnant sur la voie publique de la construction principale est de</w:t>
      </w:r>
      <w:r w:rsidR="00287046" w:rsidRPr="00921BD0">
        <w:rPr>
          <w:lang w:val="fr-FR"/>
        </w:rPr>
        <w:t xml:space="preserve"> </w:t>
      </w:r>
      <w:r w:rsidRPr="00921BD0">
        <w:rPr>
          <w:lang w:val="fr-FR"/>
        </w:rPr>
        <w:t>9,00 m (tous types de maisons). La profondeur minimale de la construction est de 6,00m sur au</w:t>
      </w:r>
      <w:r w:rsidR="00287046" w:rsidRPr="00921BD0">
        <w:rPr>
          <w:lang w:val="fr-FR"/>
        </w:rPr>
        <w:t xml:space="preserve"> </w:t>
      </w:r>
      <w:r w:rsidRPr="00921BD0">
        <w:rPr>
          <w:lang w:val="fr-FR"/>
        </w:rPr>
        <w:t>moins 2/3 de sa largeur.</w:t>
      </w:r>
    </w:p>
    <w:p w14:paraId="1CB4F090" w14:textId="1B744DD5" w:rsidR="00607469" w:rsidRPr="00921BD0" w:rsidRDefault="00607469" w:rsidP="00E053BF">
      <w:pPr>
        <w:pStyle w:val="ListParagraph"/>
        <w:numPr>
          <w:ilvl w:val="0"/>
          <w:numId w:val="16"/>
        </w:numPr>
        <w:rPr>
          <w:lang w:val="fr-FR"/>
        </w:rPr>
      </w:pPr>
      <w:r w:rsidRPr="00921BD0">
        <w:rPr>
          <w:lang w:val="fr-FR"/>
        </w:rPr>
        <w:t>Le bourgmestre peut exceptionnellement déroger à la largeur minimale de la façade donnant sur</w:t>
      </w:r>
      <w:r w:rsidR="00287046" w:rsidRPr="00921BD0">
        <w:rPr>
          <w:lang w:val="fr-FR"/>
        </w:rPr>
        <w:t xml:space="preserve"> </w:t>
      </w:r>
      <w:r w:rsidRPr="00921BD0">
        <w:rPr>
          <w:lang w:val="fr-FR"/>
        </w:rPr>
        <w:t>la voie publique de la construction principale située sur une parcelle répertoriée au cadastre, non</w:t>
      </w:r>
      <w:r w:rsidR="00287046" w:rsidRPr="00921BD0">
        <w:rPr>
          <w:lang w:val="fr-FR"/>
        </w:rPr>
        <w:t xml:space="preserve"> </w:t>
      </w:r>
      <w:r w:rsidRPr="00921BD0">
        <w:rPr>
          <w:lang w:val="fr-FR"/>
        </w:rPr>
        <w:t>encore bâtie, mais ayant les qualités de place à bâtir.</w:t>
      </w:r>
    </w:p>
    <w:p w14:paraId="647D7A7C" w14:textId="599C051E" w:rsidR="00607469" w:rsidRPr="00921BD0" w:rsidRDefault="00287046" w:rsidP="00287046">
      <w:pPr>
        <w:pStyle w:val="Heading3"/>
        <w:rPr>
          <w:lang w:val="fr-FR"/>
        </w:rPr>
      </w:pPr>
      <w:r w:rsidRPr="00921BD0">
        <w:rPr>
          <w:lang w:val="fr-FR"/>
        </w:rPr>
        <w:t xml:space="preserve">Art. </w:t>
      </w:r>
      <w:r w:rsidR="00607469" w:rsidRPr="00921BD0">
        <w:rPr>
          <w:lang w:val="fr-FR"/>
        </w:rPr>
        <w:t>1.2.2 Construction principale en deuxième position 2</w:t>
      </w:r>
    </w:p>
    <w:p w14:paraId="53D842DF" w14:textId="15E84C30" w:rsidR="00607469" w:rsidRPr="00921BD0" w:rsidRDefault="00607469" w:rsidP="00607469">
      <w:pPr>
        <w:rPr>
          <w:lang w:val="fr-FR"/>
        </w:rPr>
      </w:pPr>
      <w:r w:rsidRPr="00921BD0">
        <w:rPr>
          <w:lang w:val="fr-FR"/>
        </w:rPr>
        <w:t>Une nouvelle construction principale en deuxième position est interdite. Cette disposition n'affecte en</w:t>
      </w:r>
      <w:r w:rsidR="00287046" w:rsidRPr="00921BD0">
        <w:rPr>
          <w:lang w:val="fr-FR"/>
        </w:rPr>
        <w:t xml:space="preserve"> </w:t>
      </w:r>
      <w:r w:rsidRPr="00921BD0">
        <w:rPr>
          <w:lang w:val="fr-FR"/>
        </w:rPr>
        <w:t>rien la situation des maisons d’habitation existantes.</w:t>
      </w:r>
    </w:p>
    <w:p w14:paraId="52B71852" w14:textId="37A3E596" w:rsidR="00921BD0" w:rsidRPr="00921BD0" w:rsidRDefault="00921BD0" w:rsidP="00921BD0">
      <w:pPr>
        <w:jc w:val="center"/>
        <w:rPr>
          <w:lang w:val="fr-FR"/>
        </w:rPr>
      </w:pPr>
      <w:r w:rsidRPr="00921BD0">
        <w:rPr>
          <w:noProof/>
          <w:lang w:val="fr-FR"/>
        </w:rPr>
        <w:drawing>
          <wp:inline distT="0" distB="0" distL="0" distR="0" wp14:anchorId="25AB8868" wp14:editId="409CBA40">
            <wp:extent cx="5200650" cy="1905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00650" cy="1905000"/>
                    </a:xfrm>
                    <a:prstGeom prst="rect">
                      <a:avLst/>
                    </a:prstGeom>
                  </pic:spPr>
                </pic:pic>
              </a:graphicData>
            </a:graphic>
          </wp:inline>
        </w:drawing>
      </w:r>
    </w:p>
    <w:p w14:paraId="0C095A30" w14:textId="77777777" w:rsidR="00921BD0" w:rsidRPr="00921BD0" w:rsidRDefault="00921BD0" w:rsidP="00607469">
      <w:pPr>
        <w:rPr>
          <w:lang w:val="fr-FR"/>
        </w:rPr>
      </w:pPr>
    </w:p>
    <w:p w14:paraId="35AA9A41" w14:textId="02D5A513" w:rsidR="00921BD0" w:rsidRPr="00921BD0" w:rsidRDefault="00921BD0" w:rsidP="00921BD0">
      <w:pPr>
        <w:pStyle w:val="Heading3"/>
        <w:rPr>
          <w:lang w:val="fr-FR"/>
        </w:rPr>
      </w:pPr>
      <w:r>
        <w:rPr>
          <w:lang w:val="fr-FR"/>
        </w:rPr>
        <w:lastRenderedPageBreak/>
        <w:t xml:space="preserve">Art. </w:t>
      </w:r>
      <w:r w:rsidRPr="00921BD0">
        <w:rPr>
          <w:lang w:val="fr-FR"/>
        </w:rPr>
        <w:t>1.2.3 Constructions existantes</w:t>
      </w:r>
      <w:r w:rsidRPr="00921BD0">
        <w:rPr>
          <w:vertAlign w:val="superscript"/>
          <w:lang w:val="fr-FR"/>
        </w:rPr>
        <w:t>1, 2</w:t>
      </w:r>
    </w:p>
    <w:p w14:paraId="6B0F69E8" w14:textId="6F891CEC" w:rsidR="00921BD0" w:rsidRPr="00921BD0" w:rsidRDefault="00921BD0" w:rsidP="00921BD0">
      <w:pPr>
        <w:rPr>
          <w:lang w:val="fr-FR"/>
        </w:rPr>
      </w:pPr>
      <w:r w:rsidRPr="00921BD0">
        <w:rPr>
          <w:lang w:val="fr-FR"/>
        </w:rPr>
        <w:t>La rénovation, la transformation ou la reconstruction d’un bâtiment existant est autorisée même si la</w:t>
      </w:r>
      <w:r>
        <w:rPr>
          <w:lang w:val="fr-FR"/>
        </w:rPr>
        <w:t xml:space="preserve"> </w:t>
      </w:r>
      <w:r w:rsidRPr="00921BD0">
        <w:rPr>
          <w:lang w:val="fr-FR"/>
        </w:rPr>
        <w:t>construction existante ne répond pas aux prescriptions du présent règlement. Le bâtiment à transformer</w:t>
      </w:r>
      <w:r>
        <w:rPr>
          <w:lang w:val="fr-FR"/>
        </w:rPr>
        <w:t xml:space="preserve"> </w:t>
      </w:r>
      <w:r w:rsidRPr="00921BD0">
        <w:rPr>
          <w:lang w:val="fr-FR"/>
        </w:rPr>
        <w:t>en un bâtiment résidentiel ou non résidentiel (logement, bureau, magasin, …) doit être âgé de trente</w:t>
      </w:r>
      <w:r>
        <w:rPr>
          <w:lang w:val="fr-FR"/>
        </w:rPr>
        <w:t xml:space="preserve"> </w:t>
      </w:r>
      <w:r w:rsidRPr="00921BD0">
        <w:rPr>
          <w:lang w:val="fr-FR"/>
        </w:rPr>
        <w:t>ans au moins et il doit s’agir d’une construction existante massive.</w:t>
      </w:r>
    </w:p>
    <w:p w14:paraId="7659DC19" w14:textId="1F7B3857" w:rsidR="00921BD0" w:rsidRPr="00921BD0" w:rsidRDefault="00921BD0" w:rsidP="00921BD0">
      <w:pPr>
        <w:rPr>
          <w:lang w:val="fr-FR"/>
        </w:rPr>
      </w:pPr>
      <w:r w:rsidRPr="00921BD0">
        <w:rPr>
          <w:lang w:val="fr-FR"/>
        </w:rPr>
        <w:t>Selon la disposition des bâtiments existants, le bourgmestre peut exceptionnellement déroger à l’article</w:t>
      </w:r>
      <w:r>
        <w:rPr>
          <w:lang w:val="fr-FR"/>
        </w:rPr>
        <w:t xml:space="preserve"> </w:t>
      </w:r>
      <w:r w:rsidRPr="00921BD0">
        <w:rPr>
          <w:lang w:val="fr-FR"/>
        </w:rPr>
        <w:t>1.2.1 concernant la largeur et la profondeur minimale de façade des bâtiments ainsi qu’à l’article 1.4</w:t>
      </w:r>
      <w:r>
        <w:rPr>
          <w:lang w:val="fr-FR"/>
        </w:rPr>
        <w:t xml:space="preserve"> </w:t>
      </w:r>
      <w:r w:rsidRPr="00921BD0">
        <w:rPr>
          <w:lang w:val="fr-FR"/>
        </w:rPr>
        <w:t>concernant la configuration des types de construction (isolée, jumelée ou en bande), sous réserve de</w:t>
      </w:r>
      <w:r>
        <w:rPr>
          <w:lang w:val="fr-FR"/>
        </w:rPr>
        <w:t xml:space="preserve"> </w:t>
      </w:r>
      <w:r w:rsidRPr="00921BD0">
        <w:rPr>
          <w:lang w:val="fr-FR"/>
        </w:rPr>
        <w:t>la sauvegarde des intérêts publics et privés.</w:t>
      </w:r>
    </w:p>
    <w:p w14:paraId="32319964" w14:textId="77777777" w:rsidR="00921BD0" w:rsidRDefault="00921BD0" w:rsidP="00921BD0">
      <w:pPr>
        <w:pStyle w:val="ListParagraph"/>
        <w:numPr>
          <w:ilvl w:val="0"/>
          <w:numId w:val="18"/>
        </w:numPr>
        <w:rPr>
          <w:lang w:val="fr-FR"/>
        </w:rPr>
      </w:pPr>
      <w:r w:rsidRPr="00921BD0">
        <w:rPr>
          <w:lang w:val="fr-FR"/>
        </w:rPr>
        <w:t>Une construction principale existante ne pouvant pas respecter une ou plusieurs prescriptions sur l’alignement avant, la bande d’alignement, les reculs latéraux et postérieurs et qui n’est pas définie comme « construction à conserver », « gabarit à sauvegarder » ou « alignement à respecter »,</w:t>
      </w:r>
      <w:r>
        <w:rPr>
          <w:lang w:val="fr-FR"/>
        </w:rPr>
        <w:t xml:space="preserve"> </w:t>
      </w:r>
      <w:r w:rsidRPr="00921BD0">
        <w:rPr>
          <w:lang w:val="fr-FR"/>
        </w:rPr>
        <w:t>pourra être transformée, agrandi ou reconstruite, à condition:</w:t>
      </w:r>
    </w:p>
    <w:p w14:paraId="1383C9F2" w14:textId="77777777" w:rsidR="00921BD0" w:rsidRDefault="00921BD0" w:rsidP="00921BD0">
      <w:pPr>
        <w:pStyle w:val="ListParagraph"/>
        <w:numPr>
          <w:ilvl w:val="0"/>
          <w:numId w:val="12"/>
        </w:numPr>
        <w:rPr>
          <w:lang w:val="fr-FR"/>
        </w:rPr>
      </w:pPr>
      <w:r w:rsidRPr="00921BD0">
        <w:rPr>
          <w:lang w:val="fr-FR"/>
        </w:rPr>
        <w:t>que la surface d’emprise au sol ne soit pas augmentée de plus de 50% de la surface</w:t>
      </w:r>
      <w:r>
        <w:rPr>
          <w:lang w:val="fr-FR"/>
        </w:rPr>
        <w:t xml:space="preserve"> </w:t>
      </w:r>
      <w:r w:rsidRPr="00921BD0">
        <w:rPr>
          <w:lang w:val="fr-FR"/>
        </w:rPr>
        <w:t>d’emprise au sol initiale</w:t>
      </w:r>
    </w:p>
    <w:p w14:paraId="6AA1E343" w14:textId="77777777" w:rsidR="00921BD0" w:rsidRDefault="00921BD0" w:rsidP="00921BD0">
      <w:pPr>
        <w:pStyle w:val="ListParagraph"/>
        <w:numPr>
          <w:ilvl w:val="0"/>
          <w:numId w:val="12"/>
        </w:numPr>
        <w:rPr>
          <w:lang w:val="fr-FR"/>
        </w:rPr>
      </w:pPr>
      <w:r w:rsidRPr="00921BD0">
        <w:rPr>
          <w:lang w:val="fr-FR"/>
        </w:rPr>
        <w:t>que les marges de reculement latéral et arrière minimales sont respectées pour</w:t>
      </w:r>
      <w:r>
        <w:rPr>
          <w:lang w:val="fr-FR"/>
        </w:rPr>
        <w:t xml:space="preserve"> </w:t>
      </w:r>
      <w:r w:rsidRPr="00921BD0">
        <w:rPr>
          <w:lang w:val="fr-FR"/>
        </w:rPr>
        <w:t>l’agrandissement</w:t>
      </w:r>
    </w:p>
    <w:p w14:paraId="67DB1208" w14:textId="77777777" w:rsidR="00921BD0" w:rsidRDefault="00921BD0" w:rsidP="00921BD0">
      <w:pPr>
        <w:pStyle w:val="ListParagraph"/>
        <w:numPr>
          <w:ilvl w:val="0"/>
          <w:numId w:val="12"/>
        </w:numPr>
        <w:rPr>
          <w:lang w:val="fr-FR"/>
        </w:rPr>
      </w:pPr>
      <w:r w:rsidRPr="00921BD0">
        <w:rPr>
          <w:lang w:val="fr-FR"/>
        </w:rPr>
        <w:t>que le rapport entre la surface d’emprise au sol de la ou des constructions (hors-sol et sous</w:t>
      </w:r>
      <w:r>
        <w:rPr>
          <w:lang w:val="fr-FR"/>
        </w:rPr>
        <w:t>-</w:t>
      </w:r>
      <w:r w:rsidRPr="00921BD0">
        <w:rPr>
          <w:lang w:val="fr-FR"/>
        </w:rPr>
        <w:t>sol)</w:t>
      </w:r>
      <w:r>
        <w:rPr>
          <w:lang w:val="fr-FR"/>
        </w:rPr>
        <w:t xml:space="preserve"> </w:t>
      </w:r>
      <w:r w:rsidRPr="00921BD0">
        <w:rPr>
          <w:lang w:val="fr-FR"/>
        </w:rPr>
        <w:t>et la surface du terrain à bâtir net reste inférieur ou égale à 50%.</w:t>
      </w:r>
    </w:p>
    <w:p w14:paraId="4A9EF2E8" w14:textId="77777777" w:rsidR="00921BD0" w:rsidRDefault="00921BD0" w:rsidP="00921BD0">
      <w:pPr>
        <w:pStyle w:val="ListParagraph"/>
        <w:numPr>
          <w:ilvl w:val="0"/>
          <w:numId w:val="12"/>
        </w:numPr>
        <w:rPr>
          <w:lang w:val="fr-FR"/>
        </w:rPr>
      </w:pPr>
      <w:r w:rsidRPr="00921BD0">
        <w:rPr>
          <w:lang w:val="fr-FR"/>
        </w:rPr>
        <w:t>que ne soit créée qu’une unité supplémentaire</w:t>
      </w:r>
    </w:p>
    <w:p w14:paraId="21819B46" w14:textId="77777777" w:rsidR="00921BD0" w:rsidRDefault="00921BD0" w:rsidP="00921BD0">
      <w:pPr>
        <w:pStyle w:val="ListParagraph"/>
        <w:numPr>
          <w:ilvl w:val="0"/>
          <w:numId w:val="12"/>
        </w:numPr>
        <w:rPr>
          <w:lang w:val="fr-FR"/>
        </w:rPr>
      </w:pPr>
      <w:r w:rsidRPr="00921BD0">
        <w:rPr>
          <w:lang w:val="fr-FR"/>
        </w:rPr>
        <w:t>que la construction est desservie au moins par une voie privée</w:t>
      </w:r>
    </w:p>
    <w:p w14:paraId="17D9286B" w14:textId="510E0278" w:rsidR="00921BD0" w:rsidRPr="00921BD0" w:rsidRDefault="00921BD0" w:rsidP="00921BD0">
      <w:pPr>
        <w:pStyle w:val="ListParagraph"/>
        <w:numPr>
          <w:ilvl w:val="0"/>
          <w:numId w:val="12"/>
        </w:numPr>
        <w:rPr>
          <w:lang w:val="fr-FR"/>
        </w:rPr>
      </w:pPr>
      <w:r w:rsidRPr="00921BD0">
        <w:rPr>
          <w:lang w:val="fr-FR"/>
        </w:rPr>
        <w:t>que le terrain sur lequel se trouve la construction est entièrement viabilisée</w:t>
      </w:r>
    </w:p>
    <w:p w14:paraId="7DD00214" w14:textId="77777777" w:rsidR="00921BD0" w:rsidRDefault="00921BD0" w:rsidP="00921BD0">
      <w:pPr>
        <w:pStyle w:val="ListParagraph"/>
        <w:numPr>
          <w:ilvl w:val="0"/>
          <w:numId w:val="18"/>
        </w:numPr>
        <w:rPr>
          <w:lang w:val="fr-FR"/>
        </w:rPr>
      </w:pPr>
      <w:r w:rsidRPr="00921BD0">
        <w:rPr>
          <w:lang w:val="fr-FR"/>
        </w:rPr>
        <w:t>Une construction existante massive (« Massivbauweise ») ayant un accès direct sur la voie publique et ne pouvant pas respecter une ou plusieurs prescriptions sur l’alignement avant, la bande d’alignement, les reculs latéraux et postérieurs et qui n’est pas définie comme « construction à conserver », « gabarit à sauvegarder » ou « alignement à respecter », pourra être transformée,</w:t>
      </w:r>
      <w:r>
        <w:rPr>
          <w:lang w:val="fr-FR"/>
        </w:rPr>
        <w:t xml:space="preserve"> </w:t>
      </w:r>
      <w:r w:rsidRPr="00921BD0">
        <w:rPr>
          <w:lang w:val="fr-FR"/>
        </w:rPr>
        <w:t>reconstruite respectivement soumis à un changement d’affectation, à condition:</w:t>
      </w:r>
    </w:p>
    <w:p w14:paraId="7085F432" w14:textId="77777777" w:rsidR="00921BD0" w:rsidRPr="00921BD0" w:rsidRDefault="00921BD0" w:rsidP="00921BD0">
      <w:pPr>
        <w:pStyle w:val="ListParagraph"/>
        <w:numPr>
          <w:ilvl w:val="0"/>
          <w:numId w:val="19"/>
        </w:numPr>
        <w:rPr>
          <w:lang w:val="fr-FR"/>
        </w:rPr>
      </w:pPr>
      <w:r w:rsidRPr="00921BD0">
        <w:rPr>
          <w:lang w:val="fr-FR"/>
        </w:rPr>
        <w:t>que la surface d’emprise au sol de la construction existante est d’au moins 80 m</w:t>
      </w:r>
      <w:r w:rsidRPr="00921BD0">
        <w:rPr>
          <w:vertAlign w:val="superscript"/>
          <w:lang w:val="fr-FR"/>
        </w:rPr>
        <w:t>2</w:t>
      </w:r>
    </w:p>
    <w:p w14:paraId="7EF49AA5" w14:textId="77777777" w:rsidR="00921BD0" w:rsidRDefault="00921BD0" w:rsidP="00921BD0">
      <w:pPr>
        <w:pStyle w:val="ListParagraph"/>
        <w:numPr>
          <w:ilvl w:val="0"/>
          <w:numId w:val="19"/>
        </w:numPr>
        <w:rPr>
          <w:lang w:val="fr-FR"/>
        </w:rPr>
      </w:pPr>
      <w:r w:rsidRPr="00921BD0">
        <w:rPr>
          <w:lang w:val="fr-FR"/>
        </w:rPr>
        <w:t>que la surface d’emprise au sol ne soit pas augmentée de plus de 50% de la surface d’emprise</w:t>
      </w:r>
      <w:r>
        <w:rPr>
          <w:lang w:val="fr-FR"/>
        </w:rPr>
        <w:t xml:space="preserve"> </w:t>
      </w:r>
      <w:r w:rsidRPr="00921BD0">
        <w:rPr>
          <w:lang w:val="fr-FR"/>
        </w:rPr>
        <w:t>au sol initiale</w:t>
      </w:r>
    </w:p>
    <w:p w14:paraId="636EECB2" w14:textId="77777777" w:rsidR="00921BD0" w:rsidRDefault="00921BD0" w:rsidP="00921BD0">
      <w:pPr>
        <w:pStyle w:val="ListParagraph"/>
        <w:numPr>
          <w:ilvl w:val="0"/>
          <w:numId w:val="19"/>
        </w:numPr>
        <w:rPr>
          <w:lang w:val="fr-FR"/>
        </w:rPr>
      </w:pPr>
      <w:r w:rsidRPr="00921BD0">
        <w:rPr>
          <w:lang w:val="fr-FR"/>
        </w:rPr>
        <w:lastRenderedPageBreak/>
        <w:t>que les marges de reculement latéral et arrière minimales sont respectées pour</w:t>
      </w:r>
      <w:r>
        <w:rPr>
          <w:lang w:val="fr-FR"/>
        </w:rPr>
        <w:t xml:space="preserve"> </w:t>
      </w:r>
      <w:r w:rsidRPr="00921BD0">
        <w:rPr>
          <w:lang w:val="fr-FR"/>
        </w:rPr>
        <w:t>l’agrandissement</w:t>
      </w:r>
    </w:p>
    <w:p w14:paraId="14F2E583" w14:textId="77777777" w:rsidR="00921BD0" w:rsidRDefault="00921BD0" w:rsidP="00921BD0">
      <w:pPr>
        <w:pStyle w:val="ListParagraph"/>
        <w:numPr>
          <w:ilvl w:val="0"/>
          <w:numId w:val="19"/>
        </w:numPr>
        <w:rPr>
          <w:lang w:val="fr-FR"/>
        </w:rPr>
      </w:pPr>
      <w:r w:rsidRPr="00921BD0">
        <w:rPr>
          <w:lang w:val="fr-FR"/>
        </w:rPr>
        <w:t>que le rapport entre la surface d’emprise au sol de la ou des constructions (hors-sol et sous</w:t>
      </w:r>
      <w:r>
        <w:rPr>
          <w:lang w:val="fr-FR"/>
        </w:rPr>
        <w:t>-</w:t>
      </w:r>
      <w:r w:rsidRPr="00921BD0">
        <w:rPr>
          <w:lang w:val="fr-FR"/>
        </w:rPr>
        <w:t>sol)</w:t>
      </w:r>
      <w:r>
        <w:rPr>
          <w:lang w:val="fr-FR"/>
        </w:rPr>
        <w:t xml:space="preserve"> </w:t>
      </w:r>
      <w:r w:rsidRPr="00921BD0">
        <w:rPr>
          <w:lang w:val="fr-FR"/>
        </w:rPr>
        <w:t>et la surface du terrain à bâtir net reste inférieur ou égale à 50%.</w:t>
      </w:r>
    </w:p>
    <w:p w14:paraId="4DA00808" w14:textId="47975DB6" w:rsidR="00921BD0" w:rsidRPr="00921BD0" w:rsidRDefault="00921BD0" w:rsidP="00921BD0">
      <w:pPr>
        <w:pStyle w:val="ListParagraph"/>
        <w:numPr>
          <w:ilvl w:val="0"/>
          <w:numId w:val="19"/>
        </w:numPr>
        <w:rPr>
          <w:lang w:val="fr-FR"/>
        </w:rPr>
      </w:pPr>
      <w:r w:rsidRPr="00921BD0">
        <w:rPr>
          <w:lang w:val="fr-FR"/>
        </w:rPr>
        <w:t>que le terrain sur lequel se trouve la construction est entièrement viabilisée</w:t>
      </w:r>
    </w:p>
    <w:p w14:paraId="7CFEB3EB" w14:textId="77777777" w:rsidR="00921BD0" w:rsidRDefault="00921BD0" w:rsidP="00921BD0">
      <w:pPr>
        <w:pStyle w:val="ListParagraph"/>
        <w:numPr>
          <w:ilvl w:val="0"/>
          <w:numId w:val="18"/>
        </w:numPr>
        <w:rPr>
          <w:lang w:val="fr-FR"/>
        </w:rPr>
      </w:pPr>
      <w:r w:rsidRPr="00921BD0">
        <w:rPr>
          <w:lang w:val="fr-FR"/>
        </w:rPr>
        <w:t>Une construction existante massive (« Massivbauweise ») en deuxième position ne pouvant pas respecter une ou plusieurs prescriptions sur l’alignement avant, la bande d’alignement, les reculs latéraux et postérieurs et qui n’est pas définie comme « construction à conserver », « gabarit à sauvegarder » ou « alignement à respecter », pourra être transformée respectivement soumis à</w:t>
      </w:r>
      <w:r>
        <w:rPr>
          <w:lang w:val="fr-FR"/>
        </w:rPr>
        <w:t xml:space="preserve"> </w:t>
      </w:r>
      <w:r w:rsidRPr="00921BD0">
        <w:rPr>
          <w:lang w:val="fr-FR"/>
        </w:rPr>
        <w:t>un changement d’affectation, à condition:</w:t>
      </w:r>
    </w:p>
    <w:p w14:paraId="5B631D66" w14:textId="77777777" w:rsidR="00921BD0" w:rsidRPr="00921BD0" w:rsidRDefault="00921BD0" w:rsidP="00921BD0">
      <w:pPr>
        <w:pStyle w:val="ListParagraph"/>
        <w:numPr>
          <w:ilvl w:val="0"/>
          <w:numId w:val="20"/>
        </w:numPr>
        <w:rPr>
          <w:lang w:val="fr-FR"/>
        </w:rPr>
      </w:pPr>
      <w:r w:rsidRPr="00921BD0">
        <w:rPr>
          <w:lang w:val="fr-FR"/>
        </w:rPr>
        <w:t>que la surface d’emprise au sol de la construction existante est d’au moins 80 m</w:t>
      </w:r>
      <w:r w:rsidRPr="00921BD0">
        <w:rPr>
          <w:vertAlign w:val="superscript"/>
          <w:lang w:val="fr-FR"/>
        </w:rPr>
        <w:t>2</w:t>
      </w:r>
    </w:p>
    <w:p w14:paraId="44B067B5" w14:textId="77777777" w:rsidR="00921BD0" w:rsidRDefault="00921BD0" w:rsidP="00921BD0">
      <w:pPr>
        <w:pStyle w:val="ListParagraph"/>
        <w:numPr>
          <w:ilvl w:val="0"/>
          <w:numId w:val="20"/>
        </w:numPr>
        <w:rPr>
          <w:lang w:val="fr-FR"/>
        </w:rPr>
      </w:pPr>
      <w:r w:rsidRPr="00921BD0">
        <w:rPr>
          <w:lang w:val="fr-FR"/>
        </w:rPr>
        <w:t>que la surface d’emprise au sol initiale ne soit pas augmentée</w:t>
      </w:r>
    </w:p>
    <w:p w14:paraId="2DB5A206" w14:textId="77777777" w:rsidR="00921BD0" w:rsidRDefault="00921BD0" w:rsidP="00921BD0">
      <w:pPr>
        <w:pStyle w:val="ListParagraph"/>
        <w:numPr>
          <w:ilvl w:val="0"/>
          <w:numId w:val="20"/>
        </w:numPr>
        <w:rPr>
          <w:lang w:val="fr-FR"/>
        </w:rPr>
      </w:pPr>
      <w:r w:rsidRPr="00921BD0">
        <w:rPr>
          <w:lang w:val="fr-FR"/>
        </w:rPr>
        <w:t>que ne soit créée qu’une unité</w:t>
      </w:r>
    </w:p>
    <w:p w14:paraId="2AB3C6B9" w14:textId="77777777" w:rsidR="00921BD0" w:rsidRDefault="00921BD0" w:rsidP="00921BD0">
      <w:pPr>
        <w:pStyle w:val="ListParagraph"/>
        <w:numPr>
          <w:ilvl w:val="0"/>
          <w:numId w:val="20"/>
        </w:numPr>
        <w:rPr>
          <w:lang w:val="fr-FR"/>
        </w:rPr>
      </w:pPr>
      <w:r w:rsidRPr="00921BD0">
        <w:rPr>
          <w:lang w:val="fr-FR"/>
        </w:rPr>
        <w:t>que la construction est desservie au moins par une voie privée</w:t>
      </w:r>
    </w:p>
    <w:p w14:paraId="001D1F4C" w14:textId="25D65626" w:rsidR="00921BD0" w:rsidRPr="00921BD0" w:rsidRDefault="00921BD0" w:rsidP="00921BD0">
      <w:pPr>
        <w:pStyle w:val="ListParagraph"/>
        <w:numPr>
          <w:ilvl w:val="0"/>
          <w:numId w:val="20"/>
        </w:numPr>
        <w:rPr>
          <w:lang w:val="fr-FR"/>
        </w:rPr>
      </w:pPr>
      <w:r w:rsidRPr="00921BD0">
        <w:rPr>
          <w:lang w:val="fr-FR"/>
        </w:rPr>
        <w:t>que le terrain sur lequel se trouve la construction est entièrement viabilisée.</w:t>
      </w:r>
    </w:p>
    <w:p w14:paraId="64819265" w14:textId="4B8B65B1" w:rsidR="00921BD0" w:rsidRDefault="00921BD0" w:rsidP="00862ED2">
      <w:pPr>
        <w:pStyle w:val="ListParagraph"/>
        <w:numPr>
          <w:ilvl w:val="0"/>
          <w:numId w:val="18"/>
        </w:numPr>
        <w:rPr>
          <w:lang w:val="fr-FR"/>
        </w:rPr>
      </w:pPr>
      <w:r w:rsidRPr="00921BD0">
        <w:rPr>
          <w:lang w:val="fr-FR"/>
        </w:rPr>
        <w:t>Pour les terrains desservies par une voie privée qui n’est pas répertoriée par l’administration du cadastre et de la topographie (manque de bornage), le bornage doit être effectué (à charge du ou</w:t>
      </w:r>
      <w:r>
        <w:rPr>
          <w:lang w:val="fr-FR"/>
        </w:rPr>
        <w:t xml:space="preserve"> </w:t>
      </w:r>
      <w:r w:rsidRPr="00921BD0">
        <w:rPr>
          <w:lang w:val="fr-FR"/>
        </w:rPr>
        <w:t>des demandeurs) avant la délivrance de toute autorisation de bâtir.</w:t>
      </w:r>
    </w:p>
    <w:p w14:paraId="5746CFCA" w14:textId="7DDF2BA7" w:rsidR="00921BD0" w:rsidRPr="00921BD0" w:rsidRDefault="00921BD0" w:rsidP="00B61706">
      <w:pPr>
        <w:pStyle w:val="ListParagraph"/>
        <w:numPr>
          <w:ilvl w:val="0"/>
          <w:numId w:val="18"/>
        </w:numPr>
        <w:rPr>
          <w:lang w:val="fr-FR"/>
        </w:rPr>
      </w:pPr>
      <w:r w:rsidRPr="00921BD0">
        <w:rPr>
          <w:lang w:val="fr-FR"/>
        </w:rPr>
        <w:t>Sous réserve de la sauvegarde des intérêts publics et privés, le bourgmestre pourra refuser une</w:t>
      </w:r>
      <w:r>
        <w:rPr>
          <w:lang w:val="fr-FR"/>
        </w:rPr>
        <w:t xml:space="preserve"> </w:t>
      </w:r>
      <w:r w:rsidRPr="00921BD0">
        <w:rPr>
          <w:lang w:val="fr-FR"/>
        </w:rPr>
        <w:t>autorisation de bâtir si la construction porte préjudice aux terrains voisins.</w:t>
      </w:r>
    </w:p>
    <w:p w14:paraId="529E6A46" w14:textId="62D0ECC2" w:rsidR="00921BD0" w:rsidRPr="00921BD0" w:rsidRDefault="00921BD0" w:rsidP="00921BD0">
      <w:pPr>
        <w:pStyle w:val="Heading3"/>
        <w:rPr>
          <w:lang w:val="fr-FR"/>
        </w:rPr>
      </w:pPr>
      <w:r>
        <w:rPr>
          <w:lang w:val="fr-FR"/>
        </w:rPr>
        <w:t xml:space="preserve">Art. </w:t>
      </w:r>
      <w:r w:rsidRPr="00921BD0">
        <w:rPr>
          <w:lang w:val="fr-FR"/>
        </w:rPr>
        <w:t>1.2.4 Constructions jumelées</w:t>
      </w:r>
      <w:r w:rsidRPr="00921BD0">
        <w:rPr>
          <w:vertAlign w:val="superscript"/>
          <w:lang w:val="fr-FR"/>
        </w:rPr>
        <w:t>2</w:t>
      </w:r>
    </w:p>
    <w:p w14:paraId="372CEFCD" w14:textId="275178F8" w:rsidR="00921BD0" w:rsidRPr="00921BD0" w:rsidRDefault="00921BD0" w:rsidP="005E6245">
      <w:pPr>
        <w:pStyle w:val="ListParagraph"/>
        <w:numPr>
          <w:ilvl w:val="0"/>
          <w:numId w:val="21"/>
        </w:numPr>
        <w:rPr>
          <w:lang w:val="fr-FR"/>
        </w:rPr>
      </w:pPr>
      <w:r w:rsidRPr="00921BD0">
        <w:rPr>
          <w:lang w:val="fr-FR"/>
        </w:rPr>
        <w:t>Les portes d'entrée principales des maisons jumelées doivent se trouver au même niveau, si ces entrées se trouvent dans la même façade frontale ou si l'axe de la rue n'accuse pas une pente</w:t>
      </w:r>
      <w:r>
        <w:rPr>
          <w:lang w:val="fr-FR"/>
        </w:rPr>
        <w:t xml:space="preserve"> </w:t>
      </w:r>
      <w:r w:rsidRPr="00921BD0">
        <w:rPr>
          <w:lang w:val="fr-FR"/>
        </w:rPr>
        <w:t>supérieure à 5 %.</w:t>
      </w:r>
    </w:p>
    <w:p w14:paraId="4247D4BE" w14:textId="437D6DAE" w:rsidR="00921BD0" w:rsidRPr="00921BD0" w:rsidRDefault="00921BD0" w:rsidP="00A73007">
      <w:pPr>
        <w:pStyle w:val="ListParagraph"/>
        <w:numPr>
          <w:ilvl w:val="0"/>
          <w:numId w:val="21"/>
        </w:numPr>
        <w:rPr>
          <w:lang w:val="fr-FR"/>
        </w:rPr>
      </w:pPr>
      <w:r w:rsidRPr="00921BD0">
        <w:rPr>
          <w:lang w:val="fr-FR"/>
        </w:rPr>
        <w:t>Les constructions jumelées devront former une unité harmonieuse. Une construction ultérieure</w:t>
      </w:r>
      <w:r>
        <w:rPr>
          <w:lang w:val="fr-FR"/>
        </w:rPr>
        <w:t xml:space="preserve"> </w:t>
      </w:r>
      <w:r w:rsidRPr="00921BD0">
        <w:rPr>
          <w:lang w:val="fr-FR"/>
        </w:rPr>
        <w:t>devra s'adapter à celle(s) existante(s).</w:t>
      </w:r>
    </w:p>
    <w:p w14:paraId="58B95164" w14:textId="4072F63D" w:rsidR="00921BD0" w:rsidRPr="00921BD0" w:rsidRDefault="00921BD0" w:rsidP="00921BD0">
      <w:pPr>
        <w:pStyle w:val="Heading3"/>
        <w:rPr>
          <w:lang w:val="fr-FR"/>
        </w:rPr>
      </w:pPr>
      <w:r>
        <w:rPr>
          <w:lang w:val="fr-FR"/>
        </w:rPr>
        <w:t xml:space="preserve">Art. </w:t>
      </w:r>
      <w:r w:rsidRPr="00921BD0">
        <w:rPr>
          <w:lang w:val="fr-FR"/>
        </w:rPr>
        <w:t>1.2.5 Véranda, verrière, terrasse couverte</w:t>
      </w:r>
      <w:r w:rsidRPr="00921BD0">
        <w:rPr>
          <w:vertAlign w:val="superscript"/>
          <w:lang w:val="fr-FR"/>
        </w:rPr>
        <w:t>1, 2</w:t>
      </w:r>
    </w:p>
    <w:p w14:paraId="58745766" w14:textId="02A03321" w:rsidR="00921BD0" w:rsidRPr="00921BD0" w:rsidRDefault="00921BD0" w:rsidP="00921BD0">
      <w:pPr>
        <w:pStyle w:val="ListParagraph"/>
        <w:numPr>
          <w:ilvl w:val="0"/>
          <w:numId w:val="22"/>
        </w:numPr>
        <w:rPr>
          <w:lang w:val="fr-FR"/>
        </w:rPr>
      </w:pPr>
      <w:r w:rsidRPr="00921BD0">
        <w:rPr>
          <w:lang w:val="fr-FR"/>
        </w:rPr>
        <w:t>Véranda</w:t>
      </w:r>
    </w:p>
    <w:p w14:paraId="610CB71D" w14:textId="2B880148" w:rsidR="00921BD0" w:rsidRPr="00921BD0" w:rsidRDefault="00921BD0" w:rsidP="006047DF">
      <w:pPr>
        <w:pStyle w:val="ListParagraph"/>
        <w:numPr>
          <w:ilvl w:val="1"/>
          <w:numId w:val="22"/>
        </w:numPr>
        <w:rPr>
          <w:lang w:val="fr-FR"/>
        </w:rPr>
      </w:pPr>
      <w:r w:rsidRPr="00921BD0">
        <w:rPr>
          <w:lang w:val="fr-FR"/>
        </w:rPr>
        <w:t>Une véranda doit être accolée à la construction principale et pourra être érigée au niveau</w:t>
      </w:r>
      <w:r>
        <w:rPr>
          <w:lang w:val="fr-FR"/>
        </w:rPr>
        <w:t xml:space="preserve"> </w:t>
      </w:r>
      <w:r w:rsidRPr="00921BD0">
        <w:rPr>
          <w:lang w:val="fr-FR"/>
        </w:rPr>
        <w:t>du rez-de-chaussée/rez-de-jardin du côté de la façade arrière et latérale sous corniche.</w:t>
      </w:r>
    </w:p>
    <w:p w14:paraId="1EC8AE70" w14:textId="48000526" w:rsidR="00921BD0" w:rsidRPr="00921BD0" w:rsidRDefault="00921BD0" w:rsidP="00921BD0">
      <w:pPr>
        <w:ind w:left="1440"/>
        <w:rPr>
          <w:lang w:val="fr-FR"/>
        </w:rPr>
      </w:pPr>
      <w:r w:rsidRPr="00921BD0">
        <w:rPr>
          <w:lang w:val="fr-FR"/>
        </w:rPr>
        <w:lastRenderedPageBreak/>
        <w:t>Elles sont interdites sur les façades avant. A l’exception des maisons un recul latéral de min.</w:t>
      </w:r>
      <w:r>
        <w:rPr>
          <w:lang w:val="fr-FR"/>
        </w:rPr>
        <w:t xml:space="preserve"> </w:t>
      </w:r>
      <w:r w:rsidRPr="00921BD0">
        <w:rPr>
          <w:lang w:val="fr-FR"/>
        </w:rPr>
        <w:t>3 m est à respecter. Le recul postérieur est de min. 6 m.</w:t>
      </w:r>
    </w:p>
    <w:p w14:paraId="13D8C0DA" w14:textId="69E164E9" w:rsidR="00921BD0" w:rsidRPr="00921BD0" w:rsidRDefault="00921BD0" w:rsidP="00921BD0">
      <w:pPr>
        <w:pStyle w:val="ListParagraph"/>
        <w:numPr>
          <w:ilvl w:val="1"/>
          <w:numId w:val="22"/>
        </w:numPr>
        <w:rPr>
          <w:lang w:val="fr-FR"/>
        </w:rPr>
      </w:pPr>
      <w:r w:rsidRPr="00921BD0">
        <w:rPr>
          <w:lang w:val="fr-FR"/>
        </w:rPr>
        <w:t>Une véranda peut être implantée à l’extérieur de la bande d’alignement de 24,00 m.</w:t>
      </w:r>
    </w:p>
    <w:p w14:paraId="5BA4EE3C" w14:textId="71548D80" w:rsidR="00921BD0" w:rsidRPr="00921BD0" w:rsidRDefault="00921BD0" w:rsidP="00085C14">
      <w:pPr>
        <w:pStyle w:val="ListParagraph"/>
        <w:numPr>
          <w:ilvl w:val="1"/>
          <w:numId w:val="22"/>
        </w:numPr>
        <w:rPr>
          <w:lang w:val="fr-FR"/>
        </w:rPr>
      </w:pPr>
      <w:r w:rsidRPr="00921BD0">
        <w:rPr>
          <w:lang w:val="fr-FR"/>
        </w:rPr>
        <w:t>Dans le secteur protégé de type « environnement construit – C », les vérandas sont seulement autorisées au niveau du rez-de-chaussée/rez-de-jardin du côté de la façade</w:t>
      </w:r>
      <w:r>
        <w:rPr>
          <w:lang w:val="fr-FR"/>
        </w:rPr>
        <w:t xml:space="preserve"> </w:t>
      </w:r>
      <w:r w:rsidRPr="00921BD0">
        <w:rPr>
          <w:lang w:val="fr-FR"/>
        </w:rPr>
        <w:t>arrière (non visible du domaine public) et sous corniche.</w:t>
      </w:r>
    </w:p>
    <w:p w14:paraId="61546D2E" w14:textId="58DD6644" w:rsidR="00921BD0" w:rsidRPr="00921BD0" w:rsidRDefault="00921BD0" w:rsidP="00921BD0">
      <w:pPr>
        <w:pStyle w:val="ListParagraph"/>
        <w:numPr>
          <w:ilvl w:val="1"/>
          <w:numId w:val="22"/>
        </w:numPr>
        <w:rPr>
          <w:lang w:val="fr-FR"/>
        </w:rPr>
      </w:pPr>
      <w:r w:rsidRPr="00921BD0">
        <w:rPr>
          <w:lang w:val="fr-FR"/>
        </w:rPr>
        <w:t>La surface maximale de la véranda est fixée à 60 m</w:t>
      </w:r>
      <w:r w:rsidRPr="00921BD0">
        <w:rPr>
          <w:vertAlign w:val="superscript"/>
          <w:lang w:val="fr-FR"/>
        </w:rPr>
        <w:t>2</w:t>
      </w:r>
      <w:r w:rsidRPr="00921BD0">
        <w:rPr>
          <w:lang w:val="fr-FR"/>
        </w:rPr>
        <w:t>.</w:t>
      </w:r>
    </w:p>
    <w:p w14:paraId="73BFFCD2" w14:textId="1D86ADA8" w:rsidR="00921BD0" w:rsidRPr="00921BD0" w:rsidRDefault="00921BD0" w:rsidP="005532A3">
      <w:pPr>
        <w:pStyle w:val="ListParagraph"/>
        <w:numPr>
          <w:ilvl w:val="1"/>
          <w:numId w:val="22"/>
        </w:numPr>
        <w:rPr>
          <w:lang w:val="fr-FR"/>
        </w:rPr>
      </w:pPr>
      <w:r w:rsidRPr="00921BD0">
        <w:rPr>
          <w:lang w:val="fr-FR"/>
        </w:rPr>
        <w:t>Au moins 50% de la toiture et au moins deux tiers de la surface des parois extérieures de</w:t>
      </w:r>
      <w:r>
        <w:rPr>
          <w:lang w:val="fr-FR"/>
        </w:rPr>
        <w:t xml:space="preserve"> </w:t>
      </w:r>
      <w:r w:rsidRPr="00921BD0">
        <w:rPr>
          <w:lang w:val="fr-FR"/>
        </w:rPr>
        <w:t>la véranda seront translucides ou transparentes.</w:t>
      </w:r>
    </w:p>
    <w:p w14:paraId="75F1442B" w14:textId="7AB209BA" w:rsidR="00921BD0" w:rsidRPr="00921BD0" w:rsidRDefault="00921BD0" w:rsidP="000D79DC">
      <w:pPr>
        <w:pStyle w:val="ListParagraph"/>
        <w:numPr>
          <w:ilvl w:val="1"/>
          <w:numId w:val="22"/>
        </w:numPr>
        <w:rPr>
          <w:lang w:val="fr-FR"/>
        </w:rPr>
      </w:pPr>
      <w:r w:rsidRPr="00921BD0">
        <w:rPr>
          <w:lang w:val="fr-FR"/>
        </w:rPr>
        <w:t>Les parois en limite de la parcelle des constructions jumelées seront exécutées en dur jusqu’à une hauteur de 2,00 m, les toitures pourront être non translucides et non</w:t>
      </w:r>
      <w:r>
        <w:rPr>
          <w:lang w:val="fr-FR"/>
        </w:rPr>
        <w:t xml:space="preserve"> </w:t>
      </w:r>
      <w:r w:rsidRPr="00921BD0">
        <w:rPr>
          <w:lang w:val="fr-FR"/>
        </w:rPr>
        <w:t>transparentes.</w:t>
      </w:r>
    </w:p>
    <w:p w14:paraId="43D1187C" w14:textId="53D2F857" w:rsidR="00921BD0" w:rsidRPr="00921BD0" w:rsidRDefault="00921BD0" w:rsidP="00921BD0">
      <w:pPr>
        <w:pStyle w:val="ListParagraph"/>
        <w:numPr>
          <w:ilvl w:val="0"/>
          <w:numId w:val="22"/>
        </w:numPr>
        <w:rPr>
          <w:lang w:val="fr-FR"/>
        </w:rPr>
      </w:pPr>
      <w:r w:rsidRPr="00921BD0">
        <w:rPr>
          <w:lang w:val="fr-FR"/>
        </w:rPr>
        <w:t>Terrasse couverte, pergola, verrière ou construction similaire de forme simple</w:t>
      </w:r>
    </w:p>
    <w:p w14:paraId="35B33F5E" w14:textId="58E239B0" w:rsidR="00921BD0" w:rsidRPr="00921BD0" w:rsidRDefault="00921BD0" w:rsidP="00BB354E">
      <w:pPr>
        <w:pStyle w:val="ListParagraph"/>
        <w:numPr>
          <w:ilvl w:val="1"/>
          <w:numId w:val="22"/>
        </w:numPr>
        <w:rPr>
          <w:lang w:val="fr-FR"/>
        </w:rPr>
      </w:pPr>
      <w:r w:rsidRPr="00921BD0">
        <w:rPr>
          <w:lang w:val="fr-FR"/>
        </w:rPr>
        <w:t>Une terrasse couverte, pergola, verrière ou construction similaire de forme simple et accolée ou non-accolée à la construction principale pourra être érigée au niveau du rez-de-chaussée/rez-de-jardin du côté de la façade arrière et latérale sous corniche. Elles sont interdites sur les façades avant. A l’exception des maisons jumelées un recul latéral de min. 2 m est à</w:t>
      </w:r>
      <w:r>
        <w:rPr>
          <w:lang w:val="fr-FR"/>
        </w:rPr>
        <w:t xml:space="preserve"> </w:t>
      </w:r>
      <w:r w:rsidRPr="00921BD0">
        <w:rPr>
          <w:lang w:val="fr-FR"/>
        </w:rPr>
        <w:t>respecter. Le recul postérieur est de min. 2 m.</w:t>
      </w:r>
    </w:p>
    <w:p w14:paraId="3892D157" w14:textId="77777777" w:rsidR="00921BD0" w:rsidRPr="00921BD0" w:rsidRDefault="00921BD0" w:rsidP="00921BD0">
      <w:pPr>
        <w:ind w:left="1440"/>
        <w:rPr>
          <w:lang w:val="fr-FR"/>
        </w:rPr>
      </w:pPr>
      <w:r w:rsidRPr="00921BD0">
        <w:rPr>
          <w:lang w:val="fr-FR"/>
        </w:rPr>
        <w:t>Le recul est mesuré par rapport à l’élément le plus proche de la limite du lot ou de la parcelle.</w:t>
      </w:r>
    </w:p>
    <w:p w14:paraId="0896E4ED" w14:textId="2217A545" w:rsidR="00921BD0" w:rsidRPr="00921BD0" w:rsidRDefault="00921BD0" w:rsidP="00CB38EE">
      <w:pPr>
        <w:pStyle w:val="ListParagraph"/>
        <w:numPr>
          <w:ilvl w:val="1"/>
          <w:numId w:val="22"/>
        </w:numPr>
        <w:rPr>
          <w:lang w:val="fr-FR"/>
        </w:rPr>
      </w:pPr>
      <w:r w:rsidRPr="00921BD0">
        <w:rPr>
          <w:lang w:val="fr-FR"/>
        </w:rPr>
        <w:t>La surface maximale de la terrasse couverte, pergola, verrière ou construction similaire de</w:t>
      </w:r>
      <w:r>
        <w:rPr>
          <w:lang w:val="fr-FR"/>
        </w:rPr>
        <w:t xml:space="preserve"> </w:t>
      </w:r>
      <w:r w:rsidRPr="00921BD0">
        <w:rPr>
          <w:lang w:val="fr-FR"/>
        </w:rPr>
        <w:t>forme simple est fixée à 60 m</w:t>
      </w:r>
      <w:r w:rsidRPr="00921BD0">
        <w:rPr>
          <w:vertAlign w:val="superscript"/>
          <w:lang w:val="fr-FR"/>
        </w:rPr>
        <w:t>2</w:t>
      </w:r>
      <w:r w:rsidRPr="00921BD0">
        <w:rPr>
          <w:lang w:val="fr-FR"/>
        </w:rPr>
        <w:t>.</w:t>
      </w:r>
    </w:p>
    <w:p w14:paraId="7D000264" w14:textId="5B246CE8" w:rsidR="00921BD0" w:rsidRPr="00921BD0" w:rsidRDefault="00921BD0" w:rsidP="00E43CA2">
      <w:pPr>
        <w:pStyle w:val="ListParagraph"/>
        <w:numPr>
          <w:ilvl w:val="1"/>
          <w:numId w:val="22"/>
        </w:numPr>
        <w:rPr>
          <w:lang w:val="fr-FR"/>
        </w:rPr>
      </w:pPr>
      <w:r w:rsidRPr="00921BD0">
        <w:rPr>
          <w:lang w:val="fr-FR"/>
        </w:rPr>
        <w:t>Avec un accord écrit entre voisins, une terrasse couverte, pergola, verrière ou construction similaire de forme simple peut aussi être érigée dans les marges de reculement latérales et postérieures de 2,00 m.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 Le requérant pourra édifier une dépendance sur la même emprise qu'occupe la dépendance existante sur la limite</w:t>
      </w:r>
      <w:r>
        <w:rPr>
          <w:lang w:val="fr-FR"/>
        </w:rPr>
        <w:t xml:space="preserve"> </w:t>
      </w:r>
      <w:r w:rsidRPr="00921BD0">
        <w:rPr>
          <w:lang w:val="fr-FR"/>
        </w:rPr>
        <w:t>de propriété.</w:t>
      </w:r>
    </w:p>
    <w:p w14:paraId="63505E85" w14:textId="1C634BD2" w:rsidR="00921BD0" w:rsidRDefault="00921BD0" w:rsidP="001542D3">
      <w:pPr>
        <w:pStyle w:val="ListParagraph"/>
        <w:numPr>
          <w:ilvl w:val="1"/>
          <w:numId w:val="22"/>
        </w:numPr>
        <w:rPr>
          <w:lang w:val="fr-FR"/>
        </w:rPr>
      </w:pPr>
      <w:r w:rsidRPr="00921BD0">
        <w:rPr>
          <w:lang w:val="fr-FR"/>
        </w:rPr>
        <w:t>Une terrasse couverte, pergola, verrière ou construction similaire sont réalisées en principe</w:t>
      </w:r>
      <w:r>
        <w:rPr>
          <w:lang w:val="fr-FR"/>
        </w:rPr>
        <w:t xml:space="preserve"> </w:t>
      </w:r>
      <w:r w:rsidRPr="00921BD0">
        <w:rPr>
          <w:lang w:val="fr-FR"/>
        </w:rPr>
        <w:t>en matériaux légers (bois, métaux gris fonçé ou noir et mat)</w:t>
      </w:r>
    </w:p>
    <w:p w14:paraId="30008B82" w14:textId="70781C79" w:rsidR="00921BD0" w:rsidRPr="00921BD0" w:rsidRDefault="00921BD0" w:rsidP="00921BD0">
      <w:pPr>
        <w:pStyle w:val="Heading2"/>
        <w:rPr>
          <w:lang w:val="fr-FR"/>
        </w:rPr>
      </w:pPr>
      <w:r>
        <w:rPr>
          <w:lang w:val="fr-FR"/>
        </w:rPr>
        <w:lastRenderedPageBreak/>
        <w:t xml:space="preserve">Art. </w:t>
      </w:r>
      <w:r w:rsidRPr="00921BD0">
        <w:rPr>
          <w:lang w:val="fr-FR"/>
        </w:rPr>
        <w:t>1.3 Le nombre de niveaux et les hauteurs des constructions</w:t>
      </w:r>
    </w:p>
    <w:p w14:paraId="1FF4C8AE" w14:textId="301CD4A2" w:rsidR="00921BD0" w:rsidRPr="00921BD0" w:rsidRDefault="00921BD0" w:rsidP="00921BD0">
      <w:pPr>
        <w:pStyle w:val="Heading3"/>
        <w:rPr>
          <w:lang w:val="fr-FR"/>
        </w:rPr>
      </w:pPr>
      <w:r>
        <w:rPr>
          <w:lang w:val="fr-FR"/>
        </w:rPr>
        <w:t xml:space="preserve">Art. </w:t>
      </w:r>
      <w:r w:rsidRPr="00921BD0">
        <w:rPr>
          <w:lang w:val="fr-FR"/>
        </w:rPr>
        <w:t>1.3.1 Nombre de niveaux</w:t>
      </w:r>
    </w:p>
    <w:p w14:paraId="5C56091C" w14:textId="3F8F1741" w:rsidR="00921BD0" w:rsidRPr="00921BD0" w:rsidRDefault="00921BD0" w:rsidP="00921BD0">
      <w:pPr>
        <w:rPr>
          <w:lang w:val="fr-FR"/>
        </w:rPr>
      </w:pPr>
      <w:r w:rsidRPr="00921BD0">
        <w:rPr>
          <w:lang w:val="fr-FR"/>
        </w:rPr>
        <w:t>Les constructions sont libres quant au nombre d’étages pleins qu’elles abritent, dans le respect de la</w:t>
      </w:r>
      <w:r>
        <w:rPr>
          <w:lang w:val="fr-FR"/>
        </w:rPr>
        <w:t xml:space="preserve"> </w:t>
      </w:r>
      <w:r w:rsidRPr="00921BD0">
        <w:rPr>
          <w:lang w:val="fr-FR"/>
        </w:rPr>
        <w:t>hauteur maximale des constructions et dans le respect de la hauteur minimale des pièces destinées au</w:t>
      </w:r>
      <w:r>
        <w:rPr>
          <w:lang w:val="fr-FR"/>
        </w:rPr>
        <w:t xml:space="preserve"> </w:t>
      </w:r>
      <w:r w:rsidRPr="00921BD0">
        <w:rPr>
          <w:lang w:val="fr-FR"/>
        </w:rPr>
        <w:t>séjour prolongé des personnes.</w:t>
      </w:r>
    </w:p>
    <w:p w14:paraId="6BA8677D" w14:textId="4E35ED84" w:rsidR="00921BD0" w:rsidRPr="00921BD0" w:rsidRDefault="00921BD0" w:rsidP="00921BD0">
      <w:pPr>
        <w:pStyle w:val="Heading3"/>
        <w:rPr>
          <w:lang w:val="fr-FR"/>
        </w:rPr>
      </w:pPr>
      <w:r>
        <w:rPr>
          <w:lang w:val="fr-FR"/>
        </w:rPr>
        <w:t xml:space="preserve">Art. </w:t>
      </w:r>
      <w:r w:rsidRPr="00921BD0">
        <w:rPr>
          <w:lang w:val="fr-FR"/>
        </w:rPr>
        <w:t>1.3.2 Socle</w:t>
      </w:r>
    </w:p>
    <w:p w14:paraId="5B8C7694" w14:textId="6B6B8ED5" w:rsidR="00921BD0" w:rsidRPr="00921BD0" w:rsidRDefault="00921BD0" w:rsidP="00D93B77">
      <w:pPr>
        <w:pStyle w:val="ListParagraph"/>
        <w:numPr>
          <w:ilvl w:val="0"/>
          <w:numId w:val="25"/>
        </w:numPr>
        <w:rPr>
          <w:lang w:val="fr-FR"/>
        </w:rPr>
      </w:pPr>
      <w:r w:rsidRPr="00921BD0">
        <w:rPr>
          <w:lang w:val="fr-FR"/>
        </w:rPr>
        <w:t>Le niveau du socle peut être supérieur ou inférieur à la cote de l’axe de la voie desservante</w:t>
      </w:r>
      <w:r>
        <w:rPr>
          <w:lang w:val="fr-FR"/>
        </w:rPr>
        <w:t xml:space="preserve"> </w:t>
      </w:r>
      <w:r w:rsidRPr="00921BD0">
        <w:rPr>
          <w:lang w:val="fr-FR"/>
        </w:rPr>
        <w:t>respectivement de 1,50 m au maximum.</w:t>
      </w:r>
    </w:p>
    <w:p w14:paraId="5526311E" w14:textId="5E852C5E" w:rsidR="00921BD0" w:rsidRPr="00921BD0" w:rsidRDefault="00921BD0" w:rsidP="00E43FDA">
      <w:pPr>
        <w:pStyle w:val="ListParagraph"/>
        <w:numPr>
          <w:ilvl w:val="0"/>
          <w:numId w:val="25"/>
        </w:numPr>
        <w:rPr>
          <w:lang w:val="fr-FR"/>
        </w:rPr>
      </w:pPr>
      <w:r w:rsidRPr="00921BD0">
        <w:rPr>
          <w:lang w:val="fr-FR"/>
        </w:rPr>
        <w:t>Le niveau du socle peut exceptionnellement être augmenté pour des raisons urbanistiques et s’il s’avère que la limitation en question rend impossible le raccordement au réseau de canalisation</w:t>
      </w:r>
      <w:r>
        <w:rPr>
          <w:lang w:val="fr-FR"/>
        </w:rPr>
        <w:t xml:space="preserve"> </w:t>
      </w:r>
      <w:r w:rsidRPr="00921BD0">
        <w:rPr>
          <w:lang w:val="fr-FR"/>
        </w:rPr>
        <w:t>existant. Toutefois, la hauteur à la corniche maximale à respecter ne pourra pas être dépassée.</w:t>
      </w:r>
    </w:p>
    <w:p w14:paraId="35373E9D" w14:textId="367130A1" w:rsidR="00921BD0" w:rsidRPr="00921BD0" w:rsidRDefault="00921BD0" w:rsidP="00921BD0">
      <w:pPr>
        <w:pStyle w:val="Heading3"/>
        <w:rPr>
          <w:lang w:val="fr-FR"/>
        </w:rPr>
      </w:pPr>
      <w:r>
        <w:rPr>
          <w:lang w:val="fr-FR"/>
        </w:rPr>
        <w:t xml:space="preserve">Art. </w:t>
      </w:r>
      <w:r w:rsidRPr="00921BD0">
        <w:rPr>
          <w:lang w:val="fr-FR"/>
        </w:rPr>
        <w:t>1.3.3 Hauteur à la corniche, à l’acrotère et au faîtage</w:t>
      </w:r>
      <w:r w:rsidRPr="00921BD0">
        <w:rPr>
          <w:vertAlign w:val="superscript"/>
          <w:lang w:val="fr-FR"/>
        </w:rPr>
        <w:t>1, 2</w:t>
      </w:r>
    </w:p>
    <w:p w14:paraId="337BA39C" w14:textId="6D7665A6" w:rsidR="00921BD0" w:rsidRPr="00921BD0" w:rsidRDefault="00921BD0" w:rsidP="00F12BCB">
      <w:pPr>
        <w:pStyle w:val="ListParagraph"/>
        <w:numPr>
          <w:ilvl w:val="0"/>
          <w:numId w:val="26"/>
        </w:numPr>
        <w:rPr>
          <w:lang w:val="fr-FR"/>
        </w:rPr>
      </w:pPr>
      <w:r w:rsidRPr="00921BD0">
        <w:rPr>
          <w:lang w:val="fr-FR"/>
        </w:rPr>
        <w:t>La hauteur à la corniche des constructions principales à respecter est de 5,50 m au minimum et de 7,50 m au maximum. Les toitures plates respectivement les toitures terrasses, ne respectant pas</w:t>
      </w:r>
      <w:r>
        <w:rPr>
          <w:lang w:val="fr-FR"/>
        </w:rPr>
        <w:t xml:space="preserve"> </w:t>
      </w:r>
      <w:r w:rsidRPr="00921BD0">
        <w:rPr>
          <w:lang w:val="fr-FR"/>
        </w:rPr>
        <w:t>la hauteur minimale à la corniche, ne pourront couvrir plus de 1/3 de la surface d’emprise au sol.</w:t>
      </w:r>
    </w:p>
    <w:p w14:paraId="02F97AFD" w14:textId="4F5C8CA7" w:rsidR="00921BD0" w:rsidRPr="00921BD0" w:rsidRDefault="00921BD0" w:rsidP="008B3FD7">
      <w:pPr>
        <w:pStyle w:val="ListParagraph"/>
        <w:numPr>
          <w:ilvl w:val="0"/>
          <w:numId w:val="26"/>
        </w:numPr>
        <w:rPr>
          <w:lang w:val="fr-FR"/>
        </w:rPr>
      </w:pPr>
      <w:r w:rsidRPr="00921BD0">
        <w:rPr>
          <w:lang w:val="fr-FR"/>
        </w:rPr>
        <w:t>La hauteur à l’acrotère des constructions principales à respecter est de 6,00 m au minimum et de 7,50 m au maximum. La hauteur à l’acrotère minimale doit être respectée sur une surface minimale</w:t>
      </w:r>
      <w:r>
        <w:rPr>
          <w:lang w:val="fr-FR"/>
        </w:rPr>
        <w:t xml:space="preserve"> </w:t>
      </w:r>
      <w:r w:rsidRPr="00921BD0">
        <w:rPr>
          <w:lang w:val="fr-FR"/>
        </w:rPr>
        <w:t>de 2/3 de la surface d’emprise au sol de la construction principale.</w:t>
      </w:r>
    </w:p>
    <w:p w14:paraId="07BFFD2C" w14:textId="51C5350C" w:rsidR="00921BD0" w:rsidRPr="00921BD0" w:rsidRDefault="00921BD0" w:rsidP="00A95D7A">
      <w:pPr>
        <w:pStyle w:val="ListParagraph"/>
        <w:numPr>
          <w:ilvl w:val="0"/>
          <w:numId w:val="26"/>
        </w:numPr>
        <w:rPr>
          <w:lang w:val="fr-FR"/>
        </w:rPr>
      </w:pPr>
      <w:r w:rsidRPr="00921BD0">
        <w:rPr>
          <w:lang w:val="fr-FR"/>
        </w:rPr>
        <w:t>La hauteur maximale du faîtage des constructions principales est de 11,50 m. Lorsque la cote</w:t>
      </w:r>
      <w:r>
        <w:rPr>
          <w:lang w:val="fr-FR"/>
        </w:rPr>
        <w:t xml:space="preserve"> </w:t>
      </w:r>
      <w:r w:rsidRPr="00921BD0">
        <w:rPr>
          <w:lang w:val="fr-FR"/>
        </w:rPr>
        <w:t>d'altitude du faîtage n'est pas la même sur toute la toiture, le faîtage le plus élevé est déterminant.</w:t>
      </w:r>
    </w:p>
    <w:p w14:paraId="1850F755" w14:textId="7EDD6FDF" w:rsidR="00921BD0" w:rsidRDefault="00921BD0" w:rsidP="00D56189">
      <w:pPr>
        <w:pStyle w:val="ListParagraph"/>
        <w:numPr>
          <w:ilvl w:val="0"/>
          <w:numId w:val="26"/>
        </w:numPr>
        <w:rPr>
          <w:lang w:val="fr-FR"/>
        </w:rPr>
      </w:pPr>
      <w:r w:rsidRPr="00921BD0">
        <w:rPr>
          <w:lang w:val="fr-FR"/>
        </w:rPr>
        <w:t>Une annexe accolée à une construction principale destinée à agrandir la surface utilisable pour le séjour prolongé de personnes et à toiture plate ne doit pas respecter la hauteur minimale et doit</w:t>
      </w:r>
      <w:r>
        <w:rPr>
          <w:lang w:val="fr-FR"/>
        </w:rPr>
        <w:t xml:space="preserve"> </w:t>
      </w:r>
      <w:r w:rsidRPr="00921BD0">
        <w:rPr>
          <w:lang w:val="fr-FR"/>
        </w:rPr>
        <w:t>toujours être plus bas que la construction principale.</w:t>
      </w:r>
    </w:p>
    <w:p w14:paraId="27A7DEC5" w14:textId="4D1B1DF4" w:rsidR="00474B05" w:rsidRDefault="00474B05" w:rsidP="00474B05">
      <w:pPr>
        <w:jc w:val="center"/>
        <w:rPr>
          <w:lang w:val="fr-FR"/>
        </w:rPr>
      </w:pPr>
      <w:r w:rsidRPr="00474B05">
        <w:rPr>
          <w:noProof/>
        </w:rPr>
        <w:drawing>
          <wp:inline distT="0" distB="0" distL="0" distR="0" wp14:anchorId="2458F73A" wp14:editId="2C2778E5">
            <wp:extent cx="5731510" cy="1898650"/>
            <wp:effectExtent l="0" t="0" r="254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898650"/>
                    </a:xfrm>
                    <a:prstGeom prst="rect">
                      <a:avLst/>
                    </a:prstGeom>
                  </pic:spPr>
                </pic:pic>
              </a:graphicData>
            </a:graphic>
          </wp:inline>
        </w:drawing>
      </w:r>
    </w:p>
    <w:p w14:paraId="4F748AAE" w14:textId="77777777" w:rsidR="00474B05" w:rsidRDefault="00474B05" w:rsidP="00474B05">
      <w:pPr>
        <w:rPr>
          <w:lang w:val="fr-FR"/>
        </w:rPr>
      </w:pPr>
    </w:p>
    <w:p w14:paraId="479206A1" w14:textId="46E7B1AA" w:rsidR="00474B05" w:rsidRDefault="00474B05" w:rsidP="00474B05">
      <w:pPr>
        <w:jc w:val="center"/>
        <w:rPr>
          <w:lang w:val="fr-FR"/>
        </w:rPr>
      </w:pPr>
      <w:r w:rsidRPr="00474B05">
        <w:rPr>
          <w:noProof/>
        </w:rPr>
        <w:lastRenderedPageBreak/>
        <w:drawing>
          <wp:inline distT="0" distB="0" distL="0" distR="0" wp14:anchorId="4197A218" wp14:editId="71325CAA">
            <wp:extent cx="3962400" cy="1800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62400" cy="1800225"/>
                    </a:xfrm>
                    <a:prstGeom prst="rect">
                      <a:avLst/>
                    </a:prstGeom>
                  </pic:spPr>
                </pic:pic>
              </a:graphicData>
            </a:graphic>
          </wp:inline>
        </w:drawing>
      </w:r>
    </w:p>
    <w:p w14:paraId="1DA1D4F9" w14:textId="77777777" w:rsidR="00474B05" w:rsidRDefault="00474B05" w:rsidP="00474B05">
      <w:pPr>
        <w:rPr>
          <w:lang w:val="fr-FR"/>
        </w:rPr>
      </w:pPr>
    </w:p>
    <w:p w14:paraId="71A0B616" w14:textId="48C06FB3" w:rsidR="00474B05" w:rsidRDefault="00474B05" w:rsidP="0069482F">
      <w:pPr>
        <w:pStyle w:val="ListParagraph"/>
        <w:numPr>
          <w:ilvl w:val="0"/>
          <w:numId w:val="26"/>
        </w:numPr>
        <w:rPr>
          <w:lang w:val="fr-FR"/>
        </w:rPr>
      </w:pPr>
      <w:r w:rsidRPr="00474B05">
        <w:rPr>
          <w:lang w:val="fr-FR"/>
        </w:rPr>
        <w:t>Pour les constructions jumelées ou groupées en bande la hauteur à la corniche doit se situer entre les hauteurs de la corniche voisine, ou la dépasser d'un mètre au maximum, sans dépasser la</w:t>
      </w:r>
      <w:r>
        <w:rPr>
          <w:lang w:val="fr-FR"/>
        </w:rPr>
        <w:t xml:space="preserve"> </w:t>
      </w:r>
      <w:r w:rsidRPr="00474B05">
        <w:rPr>
          <w:lang w:val="fr-FR"/>
        </w:rPr>
        <w:t>hauteur maximale autorisable.</w:t>
      </w:r>
    </w:p>
    <w:p w14:paraId="5CD0C8D7" w14:textId="3B759A3A" w:rsidR="00474B05" w:rsidRDefault="00474B05" w:rsidP="00474B05">
      <w:pPr>
        <w:jc w:val="center"/>
        <w:rPr>
          <w:lang w:val="fr-FR"/>
        </w:rPr>
      </w:pPr>
      <w:r w:rsidRPr="00474B05">
        <w:rPr>
          <w:noProof/>
        </w:rPr>
        <w:drawing>
          <wp:inline distT="0" distB="0" distL="0" distR="0" wp14:anchorId="29AA6E00" wp14:editId="0A4AC20E">
            <wp:extent cx="4495800" cy="18383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95800" cy="1838325"/>
                    </a:xfrm>
                    <a:prstGeom prst="rect">
                      <a:avLst/>
                    </a:prstGeom>
                  </pic:spPr>
                </pic:pic>
              </a:graphicData>
            </a:graphic>
          </wp:inline>
        </w:drawing>
      </w:r>
    </w:p>
    <w:p w14:paraId="770563B6" w14:textId="77777777" w:rsidR="00474B05" w:rsidRDefault="00474B05" w:rsidP="00474B05">
      <w:pPr>
        <w:rPr>
          <w:lang w:val="fr-FR"/>
        </w:rPr>
      </w:pPr>
    </w:p>
    <w:p w14:paraId="280BF2F1" w14:textId="77777777" w:rsidR="003A1D7C" w:rsidRDefault="00474B05" w:rsidP="00474B05">
      <w:pPr>
        <w:pStyle w:val="ListParagraph"/>
        <w:numPr>
          <w:ilvl w:val="0"/>
          <w:numId w:val="26"/>
        </w:numPr>
        <w:rPr>
          <w:lang w:val="fr-FR"/>
        </w:rPr>
      </w:pPr>
      <w:r w:rsidRPr="003A1D7C">
        <w:rPr>
          <w:lang w:val="fr-FR"/>
        </w:rPr>
        <w:t>Une construction existante qui ne respecte pas la hauteur minimale prescrite au point a) peut être</w:t>
      </w:r>
      <w:r w:rsidR="003A1D7C">
        <w:rPr>
          <w:lang w:val="fr-FR"/>
        </w:rPr>
        <w:t xml:space="preserve"> </w:t>
      </w:r>
      <w:r w:rsidRPr="003A1D7C">
        <w:rPr>
          <w:lang w:val="fr-FR"/>
        </w:rPr>
        <w:t>transformée, agrandi, respectivement soumis à un changement d’affectation, à condition:</w:t>
      </w:r>
    </w:p>
    <w:p w14:paraId="561CD65C" w14:textId="77777777" w:rsidR="003A1D7C" w:rsidRDefault="00474B05" w:rsidP="00474B05">
      <w:pPr>
        <w:pStyle w:val="ListParagraph"/>
        <w:numPr>
          <w:ilvl w:val="0"/>
          <w:numId w:val="28"/>
        </w:numPr>
        <w:rPr>
          <w:lang w:val="fr-FR"/>
        </w:rPr>
      </w:pPr>
      <w:r w:rsidRPr="003A1D7C">
        <w:rPr>
          <w:lang w:val="fr-FR"/>
        </w:rPr>
        <w:t>que la surface d’emprise au sol ne soit pas augmentée de plus de 25% de la surface d’emprise</w:t>
      </w:r>
      <w:r w:rsidR="003A1D7C">
        <w:rPr>
          <w:lang w:val="fr-FR"/>
        </w:rPr>
        <w:t xml:space="preserve"> </w:t>
      </w:r>
      <w:r w:rsidRPr="003A1D7C">
        <w:rPr>
          <w:lang w:val="fr-FR"/>
        </w:rPr>
        <w:t>au sol initiale</w:t>
      </w:r>
    </w:p>
    <w:p w14:paraId="214C2F11" w14:textId="793DE23A" w:rsidR="00474B05" w:rsidRPr="003A1D7C" w:rsidRDefault="00474B05" w:rsidP="00474B05">
      <w:pPr>
        <w:pStyle w:val="ListParagraph"/>
        <w:numPr>
          <w:ilvl w:val="0"/>
          <w:numId w:val="28"/>
        </w:numPr>
        <w:rPr>
          <w:lang w:val="fr-FR"/>
        </w:rPr>
      </w:pPr>
      <w:r w:rsidRPr="003A1D7C">
        <w:rPr>
          <w:lang w:val="fr-FR"/>
        </w:rPr>
        <w:t>que toutes les autres prescriptions du présent règlement soient respectées</w:t>
      </w:r>
    </w:p>
    <w:p w14:paraId="02B65B7F" w14:textId="3BD585BD" w:rsidR="00474B05" w:rsidRPr="00474B05" w:rsidRDefault="003A1D7C" w:rsidP="003A1D7C">
      <w:pPr>
        <w:pStyle w:val="Heading2"/>
        <w:rPr>
          <w:lang w:val="fr-FR"/>
        </w:rPr>
      </w:pPr>
      <w:r>
        <w:rPr>
          <w:lang w:val="fr-FR"/>
        </w:rPr>
        <w:t xml:space="preserve">Art. </w:t>
      </w:r>
      <w:r w:rsidR="00474B05" w:rsidRPr="00474B05">
        <w:rPr>
          <w:lang w:val="fr-FR"/>
        </w:rPr>
        <w:t>1.4 Le nombre d’unités par bâtiment</w:t>
      </w:r>
      <w:r w:rsidR="00474B05" w:rsidRPr="003A1D7C">
        <w:rPr>
          <w:vertAlign w:val="superscript"/>
          <w:lang w:val="fr-FR"/>
        </w:rPr>
        <w:t>1, 2,3</w:t>
      </w:r>
    </w:p>
    <w:p w14:paraId="74D46B42" w14:textId="77777777" w:rsidR="003A1D7C" w:rsidRDefault="00474B05" w:rsidP="00474B05">
      <w:pPr>
        <w:pStyle w:val="ListParagraph"/>
        <w:numPr>
          <w:ilvl w:val="0"/>
          <w:numId w:val="29"/>
        </w:numPr>
        <w:rPr>
          <w:lang w:val="fr-FR"/>
        </w:rPr>
      </w:pPr>
      <w:r w:rsidRPr="003A1D7C">
        <w:rPr>
          <w:lang w:val="fr-FR"/>
        </w:rPr>
        <w:t>Dans la zone d’habitation 1 et dans la zone mixte villageoise peuvent être autorisées</w:t>
      </w:r>
    </w:p>
    <w:p w14:paraId="14D1D11C" w14:textId="77777777" w:rsidR="003A1D7C" w:rsidRDefault="00474B05" w:rsidP="00474B05">
      <w:pPr>
        <w:pStyle w:val="ListParagraph"/>
        <w:numPr>
          <w:ilvl w:val="0"/>
          <w:numId w:val="30"/>
        </w:numPr>
        <w:rPr>
          <w:lang w:val="fr-FR"/>
        </w:rPr>
      </w:pPr>
      <w:r w:rsidRPr="003A1D7C">
        <w:rPr>
          <w:lang w:val="fr-FR"/>
        </w:rPr>
        <w:t>des maisons d’habitation uni- et/ ou bi-familiales isolées</w:t>
      </w:r>
    </w:p>
    <w:p w14:paraId="4D215FCA" w14:textId="0F32396D" w:rsidR="00474B05" w:rsidRPr="003A1D7C" w:rsidRDefault="00474B05" w:rsidP="00474B05">
      <w:pPr>
        <w:pStyle w:val="ListParagraph"/>
        <w:numPr>
          <w:ilvl w:val="0"/>
          <w:numId w:val="30"/>
        </w:numPr>
        <w:rPr>
          <w:lang w:val="fr-FR"/>
        </w:rPr>
      </w:pPr>
      <w:r w:rsidRPr="003A1D7C">
        <w:rPr>
          <w:lang w:val="fr-FR"/>
        </w:rPr>
        <w:t>des maisons d’habitation unifamiliales, jumelées;</w:t>
      </w:r>
    </w:p>
    <w:p w14:paraId="21368F35" w14:textId="77777777" w:rsidR="003A1D7C" w:rsidRDefault="00474B05" w:rsidP="003A1D7C">
      <w:pPr>
        <w:ind w:left="1440"/>
        <w:rPr>
          <w:lang w:val="fr-FR"/>
        </w:rPr>
      </w:pPr>
      <w:r w:rsidRPr="00474B05">
        <w:rPr>
          <w:lang w:val="fr-FR"/>
        </w:rPr>
        <w:t>les bi-familiales et/ou les plurifamiliales ne sont pas acceptées dans les maisons jumelées</w:t>
      </w:r>
    </w:p>
    <w:p w14:paraId="76EEF100" w14:textId="047F42E9" w:rsidR="00474B05" w:rsidRPr="003A1D7C" w:rsidRDefault="00474B05" w:rsidP="003A1D7C">
      <w:pPr>
        <w:pStyle w:val="ListParagraph"/>
        <w:numPr>
          <w:ilvl w:val="0"/>
          <w:numId w:val="30"/>
        </w:numPr>
        <w:rPr>
          <w:lang w:val="fr-FR"/>
        </w:rPr>
      </w:pPr>
      <w:r w:rsidRPr="003A1D7C">
        <w:rPr>
          <w:lang w:val="fr-FR"/>
        </w:rPr>
        <w:t>des maisons plurifamiliales avec 4 unités au maximum par bâtiment</w:t>
      </w:r>
    </w:p>
    <w:p w14:paraId="124D033F" w14:textId="77777777" w:rsidR="003A1D7C" w:rsidRDefault="00474B05" w:rsidP="00474B05">
      <w:pPr>
        <w:pStyle w:val="ListParagraph"/>
        <w:numPr>
          <w:ilvl w:val="0"/>
          <w:numId w:val="29"/>
        </w:numPr>
        <w:rPr>
          <w:lang w:val="fr-FR"/>
        </w:rPr>
      </w:pPr>
      <w:r w:rsidRPr="003A1D7C">
        <w:rPr>
          <w:lang w:val="fr-FR"/>
        </w:rPr>
        <w:t>Dans la zone mixte rurale peuvent être autorisées</w:t>
      </w:r>
    </w:p>
    <w:p w14:paraId="546CE180" w14:textId="77777777" w:rsidR="003A1D7C" w:rsidRDefault="00474B05" w:rsidP="00474B05">
      <w:pPr>
        <w:pStyle w:val="ListParagraph"/>
        <w:numPr>
          <w:ilvl w:val="0"/>
          <w:numId w:val="30"/>
        </w:numPr>
        <w:rPr>
          <w:lang w:val="fr-FR"/>
        </w:rPr>
      </w:pPr>
      <w:r w:rsidRPr="003A1D7C">
        <w:rPr>
          <w:lang w:val="fr-FR"/>
        </w:rPr>
        <w:t>des maisons d’habitation uni- et bi-familiales isolées</w:t>
      </w:r>
    </w:p>
    <w:p w14:paraId="7AFA8F9C" w14:textId="60FC91A9" w:rsidR="00474B05" w:rsidRPr="003A1D7C" w:rsidRDefault="00474B05" w:rsidP="00474B05">
      <w:pPr>
        <w:pStyle w:val="ListParagraph"/>
        <w:numPr>
          <w:ilvl w:val="0"/>
          <w:numId w:val="30"/>
        </w:numPr>
        <w:rPr>
          <w:lang w:val="fr-FR"/>
        </w:rPr>
      </w:pPr>
      <w:r w:rsidRPr="003A1D7C">
        <w:rPr>
          <w:lang w:val="fr-FR"/>
        </w:rPr>
        <w:lastRenderedPageBreak/>
        <w:t>des maisons d’habitation unifamiliales jumelées;</w:t>
      </w:r>
    </w:p>
    <w:p w14:paraId="7844AC52" w14:textId="4CA633B8" w:rsidR="00474B05" w:rsidRPr="003A1D7C" w:rsidRDefault="00474B05" w:rsidP="00C220AC">
      <w:pPr>
        <w:pStyle w:val="ListParagraph"/>
        <w:numPr>
          <w:ilvl w:val="0"/>
          <w:numId w:val="29"/>
        </w:numPr>
        <w:rPr>
          <w:lang w:val="fr-FR"/>
        </w:rPr>
      </w:pPr>
      <w:r w:rsidRPr="003A1D7C">
        <w:rPr>
          <w:lang w:val="fr-FR"/>
        </w:rPr>
        <w:t>La surface nette minimale habitable par logement est fixée à 45 m</w:t>
      </w:r>
      <w:r w:rsidR="003A1D7C" w:rsidRPr="003A1D7C">
        <w:rPr>
          <w:vertAlign w:val="superscript"/>
          <w:lang w:val="fr-FR"/>
        </w:rPr>
        <w:t>2</w:t>
      </w:r>
      <w:r w:rsidRPr="003A1D7C">
        <w:rPr>
          <w:lang w:val="fr-FR"/>
        </w:rPr>
        <w:t>. Sont à considérer comme</w:t>
      </w:r>
      <w:r w:rsidR="003A1D7C" w:rsidRPr="003A1D7C">
        <w:rPr>
          <w:lang w:val="fr-FR"/>
        </w:rPr>
        <w:t xml:space="preserve"> </w:t>
      </w:r>
      <w:r w:rsidRPr="003A1D7C">
        <w:rPr>
          <w:lang w:val="fr-FR"/>
        </w:rPr>
        <w:t>surfaces habitables les surfaces au sol des pièces destinées au séjour prolongé de personnes tel</w:t>
      </w:r>
      <w:r w:rsidR="003A1D7C">
        <w:rPr>
          <w:lang w:val="fr-FR"/>
        </w:rPr>
        <w:t xml:space="preserve"> </w:t>
      </w:r>
      <w:r w:rsidRPr="003A1D7C">
        <w:rPr>
          <w:lang w:val="fr-FR"/>
        </w:rPr>
        <w:t>qu’elles sont définies dans le règlement sur les bâtisses, les voies publiques et les sites.</w:t>
      </w:r>
    </w:p>
    <w:p w14:paraId="27E62132" w14:textId="6603A944" w:rsidR="00474B05" w:rsidRPr="00474B05" w:rsidRDefault="00474B05" w:rsidP="003A1D7C">
      <w:pPr>
        <w:ind w:left="720"/>
        <w:rPr>
          <w:lang w:val="fr-FR"/>
        </w:rPr>
      </w:pPr>
      <w:r w:rsidRPr="00474B05">
        <w:rPr>
          <w:lang w:val="fr-FR"/>
        </w:rPr>
        <w:t>Pour les maisons unifamiliales, un logement intégré peut être autorisé, avec une surface minimale</w:t>
      </w:r>
      <w:r w:rsidR="003A1D7C">
        <w:rPr>
          <w:lang w:val="fr-FR"/>
        </w:rPr>
        <w:t xml:space="preserve"> </w:t>
      </w:r>
      <w:r w:rsidRPr="00474B05">
        <w:rPr>
          <w:lang w:val="fr-FR"/>
        </w:rPr>
        <w:t>nette de 35 m</w:t>
      </w:r>
      <w:r w:rsidRPr="003A1D7C">
        <w:rPr>
          <w:vertAlign w:val="superscript"/>
          <w:lang w:val="fr-FR"/>
        </w:rPr>
        <w:t>2</w:t>
      </w:r>
    </w:p>
    <w:p w14:paraId="36AEB32B" w14:textId="77777777" w:rsidR="003A1D7C" w:rsidRDefault="00474B05" w:rsidP="00474B05">
      <w:pPr>
        <w:pStyle w:val="ListParagraph"/>
        <w:numPr>
          <w:ilvl w:val="0"/>
          <w:numId w:val="29"/>
        </w:numPr>
        <w:rPr>
          <w:lang w:val="fr-FR"/>
        </w:rPr>
      </w:pPr>
      <w:r w:rsidRPr="003A1D7C">
        <w:rPr>
          <w:lang w:val="fr-FR"/>
        </w:rPr>
        <w:t>Afin de pouvoir ériger des maisons plurifamiliales, les conditions suivantes doivent être respectées:</w:t>
      </w:r>
    </w:p>
    <w:p w14:paraId="7D8E69B2" w14:textId="77777777" w:rsidR="003A1D7C" w:rsidRDefault="00474B05" w:rsidP="00474B05">
      <w:pPr>
        <w:pStyle w:val="ListParagraph"/>
        <w:numPr>
          <w:ilvl w:val="0"/>
          <w:numId w:val="31"/>
        </w:numPr>
        <w:rPr>
          <w:lang w:val="fr-FR"/>
        </w:rPr>
      </w:pPr>
      <w:r w:rsidRPr="003A1D7C">
        <w:rPr>
          <w:lang w:val="fr-FR"/>
        </w:rPr>
        <w:t>Pour les terrains non construits respectivement les terrains issus d’un lotissement/morcellement (nouveau projet avec démolition des constructions existantes), une largeur sur</w:t>
      </w:r>
      <w:r w:rsidR="003A1D7C">
        <w:rPr>
          <w:lang w:val="fr-FR"/>
        </w:rPr>
        <w:t xml:space="preserve"> </w:t>
      </w:r>
      <w:r w:rsidRPr="003A1D7C">
        <w:rPr>
          <w:lang w:val="fr-FR"/>
        </w:rPr>
        <w:t>rue minimale de la parcelle de 30 m doit être garantie</w:t>
      </w:r>
    </w:p>
    <w:p w14:paraId="40B970E2" w14:textId="77777777" w:rsidR="003A1D7C" w:rsidRDefault="00474B05" w:rsidP="00474B05">
      <w:pPr>
        <w:pStyle w:val="ListParagraph"/>
        <w:numPr>
          <w:ilvl w:val="0"/>
          <w:numId w:val="31"/>
        </w:numPr>
        <w:rPr>
          <w:lang w:val="fr-FR"/>
        </w:rPr>
      </w:pPr>
      <w:r w:rsidRPr="003A1D7C">
        <w:rPr>
          <w:lang w:val="fr-FR"/>
        </w:rPr>
        <w:t>Pour les terrains construits qui ne respectent pas une largeur sur rue minimale de 30 m, les</w:t>
      </w:r>
      <w:r w:rsidR="003A1D7C" w:rsidRPr="003A1D7C">
        <w:rPr>
          <w:lang w:val="fr-FR"/>
        </w:rPr>
        <w:t xml:space="preserve"> </w:t>
      </w:r>
      <w:r w:rsidRPr="003A1D7C">
        <w:rPr>
          <w:lang w:val="fr-FR"/>
        </w:rPr>
        <w:t>constructions existantes, âgées de trente ans au moins, peuvent être transformées, soumis à</w:t>
      </w:r>
      <w:r w:rsidR="003A1D7C">
        <w:rPr>
          <w:lang w:val="fr-FR"/>
        </w:rPr>
        <w:t xml:space="preserve"> </w:t>
      </w:r>
      <w:r w:rsidRPr="003A1D7C">
        <w:rPr>
          <w:lang w:val="fr-FR"/>
        </w:rPr>
        <w:t>un changement d’affectation ou démolies et reconstruites, à condition:</w:t>
      </w:r>
    </w:p>
    <w:p w14:paraId="7524EBDE" w14:textId="77777777" w:rsidR="003A1D7C" w:rsidRDefault="00474B05" w:rsidP="00474B05">
      <w:pPr>
        <w:pStyle w:val="ListParagraph"/>
        <w:numPr>
          <w:ilvl w:val="1"/>
          <w:numId w:val="31"/>
        </w:numPr>
        <w:rPr>
          <w:lang w:val="fr-FR"/>
        </w:rPr>
      </w:pPr>
      <w:r w:rsidRPr="003A1D7C">
        <w:rPr>
          <w:lang w:val="fr-FR"/>
        </w:rPr>
        <w:t>qu’il s’agit d’une construction existante massive</w:t>
      </w:r>
    </w:p>
    <w:p w14:paraId="7A3E9D9E" w14:textId="77777777" w:rsidR="003A1D7C" w:rsidRPr="003A1D7C" w:rsidRDefault="00474B05" w:rsidP="00474B05">
      <w:pPr>
        <w:pStyle w:val="ListParagraph"/>
        <w:numPr>
          <w:ilvl w:val="1"/>
          <w:numId w:val="31"/>
        </w:numPr>
        <w:rPr>
          <w:lang w:val="fr-FR"/>
        </w:rPr>
      </w:pPr>
      <w:r w:rsidRPr="003A1D7C">
        <w:rPr>
          <w:lang w:val="fr-FR"/>
        </w:rPr>
        <w:t>que la surface d’emprise au sol de la construction existante est d’au moins 80 m</w:t>
      </w:r>
      <w:r w:rsidRPr="003A1D7C">
        <w:rPr>
          <w:vertAlign w:val="superscript"/>
          <w:lang w:val="fr-FR"/>
        </w:rPr>
        <w:t>2</w:t>
      </w:r>
    </w:p>
    <w:p w14:paraId="132EABC2" w14:textId="77777777" w:rsidR="003A1D7C" w:rsidRDefault="003A1D7C" w:rsidP="003A1D7C">
      <w:pPr>
        <w:pStyle w:val="ListParagraph"/>
        <w:numPr>
          <w:ilvl w:val="1"/>
          <w:numId w:val="31"/>
        </w:numPr>
        <w:rPr>
          <w:lang w:val="fr-FR"/>
        </w:rPr>
      </w:pPr>
      <w:r w:rsidRPr="003A1D7C">
        <w:rPr>
          <w:lang w:val="fr-FR"/>
        </w:rPr>
        <w:t>q</w:t>
      </w:r>
      <w:r w:rsidR="00474B05" w:rsidRPr="003A1D7C">
        <w:rPr>
          <w:lang w:val="fr-FR"/>
        </w:rPr>
        <w:t>ue la surface d’emprise au sol ne soit pas augmentée de plus de 50% de la surface</w:t>
      </w:r>
      <w:r>
        <w:rPr>
          <w:lang w:val="fr-FR"/>
        </w:rPr>
        <w:t xml:space="preserve"> </w:t>
      </w:r>
      <w:r w:rsidR="00474B05" w:rsidRPr="003A1D7C">
        <w:rPr>
          <w:lang w:val="fr-FR"/>
        </w:rPr>
        <w:t>d’emprise au sol initiale</w:t>
      </w:r>
    </w:p>
    <w:p w14:paraId="3A373BBE" w14:textId="77777777" w:rsidR="003A1D7C" w:rsidRDefault="003A1D7C" w:rsidP="003A1D7C">
      <w:pPr>
        <w:pStyle w:val="ListParagraph"/>
        <w:numPr>
          <w:ilvl w:val="1"/>
          <w:numId w:val="31"/>
        </w:numPr>
        <w:rPr>
          <w:lang w:val="fr-FR"/>
        </w:rPr>
      </w:pPr>
      <w:r w:rsidRPr="003A1D7C">
        <w:rPr>
          <w:lang w:val="fr-FR"/>
        </w:rPr>
        <w:t>que les marges de reculement latéral et arrière minimales sont respectées pour</w:t>
      </w:r>
      <w:r>
        <w:rPr>
          <w:lang w:val="fr-FR"/>
        </w:rPr>
        <w:t xml:space="preserve"> </w:t>
      </w:r>
      <w:r w:rsidRPr="003A1D7C">
        <w:rPr>
          <w:lang w:val="fr-FR"/>
        </w:rPr>
        <w:t>l’agrandissement</w:t>
      </w:r>
    </w:p>
    <w:p w14:paraId="28D5B467" w14:textId="77777777" w:rsidR="003A1D7C" w:rsidRDefault="003A1D7C" w:rsidP="003A1D7C">
      <w:pPr>
        <w:pStyle w:val="ListParagraph"/>
        <w:numPr>
          <w:ilvl w:val="1"/>
          <w:numId w:val="31"/>
        </w:numPr>
        <w:rPr>
          <w:lang w:val="fr-FR"/>
        </w:rPr>
      </w:pPr>
      <w:r w:rsidRPr="003A1D7C">
        <w:rPr>
          <w:lang w:val="fr-FR"/>
        </w:rPr>
        <w:t>que le rapport entre la surface d’emprise au sol de la ou des constructions (hors-sol et</w:t>
      </w:r>
      <w:r>
        <w:rPr>
          <w:lang w:val="fr-FR"/>
        </w:rPr>
        <w:t xml:space="preserve"> </w:t>
      </w:r>
      <w:r w:rsidRPr="003A1D7C">
        <w:rPr>
          <w:lang w:val="fr-FR"/>
        </w:rPr>
        <w:t>sous-sol) et la surface du terrain à bâtir net reste inférieur ou égale à 50%.</w:t>
      </w:r>
    </w:p>
    <w:p w14:paraId="7462A80A" w14:textId="0FD2E632" w:rsidR="003A1D7C" w:rsidRPr="003A1D7C" w:rsidRDefault="003A1D7C" w:rsidP="003A1D7C">
      <w:pPr>
        <w:pStyle w:val="ListParagraph"/>
        <w:numPr>
          <w:ilvl w:val="1"/>
          <w:numId w:val="31"/>
        </w:numPr>
        <w:rPr>
          <w:lang w:val="fr-FR"/>
        </w:rPr>
      </w:pPr>
      <w:r w:rsidRPr="003A1D7C">
        <w:rPr>
          <w:lang w:val="fr-FR"/>
        </w:rPr>
        <w:t>que le terrain sur lequel se trouve la construction est entièrement viabilisée</w:t>
      </w:r>
    </w:p>
    <w:p w14:paraId="07D57EB3" w14:textId="76736817" w:rsidR="003A1D7C" w:rsidRPr="003A1D7C" w:rsidRDefault="003A1D7C" w:rsidP="003A1D7C">
      <w:pPr>
        <w:pStyle w:val="Heading2"/>
        <w:rPr>
          <w:lang w:val="fr-FR"/>
        </w:rPr>
      </w:pPr>
      <w:r>
        <w:rPr>
          <w:lang w:val="fr-FR"/>
        </w:rPr>
        <w:t xml:space="preserve">Art. </w:t>
      </w:r>
      <w:r w:rsidRPr="003A1D7C">
        <w:rPr>
          <w:lang w:val="fr-FR"/>
        </w:rPr>
        <w:t>1.5 L’emprise au sol</w:t>
      </w:r>
      <w:r w:rsidRPr="003A1D7C">
        <w:rPr>
          <w:vertAlign w:val="superscript"/>
          <w:lang w:val="fr-FR"/>
        </w:rPr>
        <w:t>3</w:t>
      </w:r>
    </w:p>
    <w:p w14:paraId="3FB4FB98" w14:textId="73FD6F76" w:rsidR="003A1D7C" w:rsidRPr="003A1D7C" w:rsidRDefault="003A1D7C" w:rsidP="00D17589">
      <w:pPr>
        <w:pStyle w:val="ListParagraph"/>
        <w:numPr>
          <w:ilvl w:val="0"/>
          <w:numId w:val="32"/>
        </w:numPr>
        <w:rPr>
          <w:lang w:val="fr-FR"/>
        </w:rPr>
      </w:pPr>
      <w:r w:rsidRPr="003A1D7C">
        <w:rPr>
          <w:lang w:val="fr-FR"/>
        </w:rPr>
        <w:t>On entend par surface d’emprise au sol la surface hors oeuvre mesurée sur le plan du ou des parties de niveaux sis hors sol et en contact direct avec le sol, compte tenu du terrain naturel. La surface d’emprise au sol maximale pour une construction principale (maison unifamiliale/bi-familiale) est</w:t>
      </w:r>
      <w:r>
        <w:rPr>
          <w:lang w:val="fr-FR"/>
        </w:rPr>
        <w:t xml:space="preserve"> </w:t>
      </w:r>
      <w:r w:rsidRPr="003A1D7C">
        <w:rPr>
          <w:lang w:val="fr-FR"/>
        </w:rPr>
        <w:t>de 200 m</w:t>
      </w:r>
      <w:r w:rsidRPr="003A1D7C">
        <w:rPr>
          <w:vertAlign w:val="superscript"/>
          <w:lang w:val="fr-FR"/>
        </w:rPr>
        <w:t>2</w:t>
      </w:r>
      <w:r w:rsidRPr="003A1D7C">
        <w:rPr>
          <w:lang w:val="fr-FR"/>
        </w:rPr>
        <w:t>.</w:t>
      </w:r>
    </w:p>
    <w:p w14:paraId="5821EB99" w14:textId="38CE579E" w:rsidR="003A1D7C" w:rsidRPr="003A1D7C" w:rsidRDefault="003A1D7C" w:rsidP="008C75C1">
      <w:pPr>
        <w:pStyle w:val="ListParagraph"/>
        <w:numPr>
          <w:ilvl w:val="0"/>
          <w:numId w:val="32"/>
        </w:numPr>
        <w:rPr>
          <w:lang w:val="fr-FR"/>
        </w:rPr>
      </w:pPr>
      <w:r w:rsidRPr="003A1D7C">
        <w:rPr>
          <w:lang w:val="fr-FR"/>
        </w:rPr>
        <w:t xml:space="preserve">Ne sont pas pris en compte pour le calcul de la surface d’emprise au sol les aménagements extérieurs en dur, notamment les rampes de garage, les chemins </w:t>
      </w:r>
      <w:r w:rsidRPr="003A1D7C">
        <w:rPr>
          <w:lang w:val="fr-FR"/>
        </w:rPr>
        <w:lastRenderedPageBreak/>
        <w:t>d’accès, les surfaces non closes au rez-de-chaussée, les terrasses non couvertes, les surfaces non closes aux étages, tels que les</w:t>
      </w:r>
      <w:r>
        <w:rPr>
          <w:lang w:val="fr-FR"/>
        </w:rPr>
        <w:t xml:space="preserve"> </w:t>
      </w:r>
      <w:r w:rsidRPr="003A1D7C">
        <w:rPr>
          <w:lang w:val="fr-FR"/>
        </w:rPr>
        <w:t>loggias, les balcons, les perrons et les seuils.</w:t>
      </w:r>
    </w:p>
    <w:p w14:paraId="599B8556" w14:textId="19058DD3" w:rsidR="003A1D7C" w:rsidRPr="003A1D7C" w:rsidRDefault="003A1D7C" w:rsidP="0037673C">
      <w:pPr>
        <w:pStyle w:val="ListParagraph"/>
        <w:numPr>
          <w:ilvl w:val="0"/>
          <w:numId w:val="32"/>
        </w:numPr>
        <w:rPr>
          <w:lang w:val="fr-FR"/>
        </w:rPr>
      </w:pPr>
      <w:r w:rsidRPr="003A1D7C">
        <w:rPr>
          <w:lang w:val="fr-FR"/>
        </w:rPr>
        <w:t>Le rapport entre la surface d’emprise au sol de la ou des constructions (hors-sol et sous-sol) et la</w:t>
      </w:r>
      <w:r>
        <w:rPr>
          <w:lang w:val="fr-FR"/>
        </w:rPr>
        <w:t xml:space="preserve"> </w:t>
      </w:r>
      <w:r w:rsidRPr="003A1D7C">
        <w:rPr>
          <w:lang w:val="fr-FR"/>
        </w:rPr>
        <w:t>surface du terrain à bâtir net est fixé à 50%.</w:t>
      </w:r>
    </w:p>
    <w:p w14:paraId="3E570F95" w14:textId="770D087A" w:rsidR="003A1D7C" w:rsidRPr="003A1D7C" w:rsidRDefault="003A1D7C" w:rsidP="003A1D7C">
      <w:pPr>
        <w:pStyle w:val="Heading2"/>
        <w:rPr>
          <w:lang w:val="fr-FR"/>
        </w:rPr>
      </w:pPr>
      <w:r>
        <w:rPr>
          <w:lang w:val="fr-FR"/>
        </w:rPr>
        <w:t xml:space="preserve">Art. </w:t>
      </w:r>
      <w:r w:rsidRPr="003A1D7C">
        <w:rPr>
          <w:lang w:val="fr-FR"/>
        </w:rPr>
        <w:t>1.6 Les formes, pentes et orientations des toitures</w:t>
      </w:r>
    </w:p>
    <w:p w14:paraId="2CFD8AB7" w14:textId="240A882A" w:rsidR="003A1D7C" w:rsidRPr="003A1D7C" w:rsidRDefault="003A1D7C" w:rsidP="003A1D7C">
      <w:pPr>
        <w:pStyle w:val="Heading3"/>
        <w:rPr>
          <w:lang w:val="fr-FR"/>
        </w:rPr>
      </w:pPr>
      <w:r>
        <w:rPr>
          <w:lang w:val="fr-FR"/>
        </w:rPr>
        <w:t xml:space="preserve">Art. </w:t>
      </w:r>
      <w:r w:rsidRPr="003A1D7C">
        <w:rPr>
          <w:lang w:val="fr-FR"/>
        </w:rPr>
        <w:t>1.6.1 Dans les zones d’habitation 1</w:t>
      </w:r>
      <w:r w:rsidRPr="003A1D7C">
        <w:rPr>
          <w:vertAlign w:val="superscript"/>
          <w:lang w:val="fr-FR"/>
        </w:rPr>
        <w:t>1,3</w:t>
      </w:r>
    </w:p>
    <w:p w14:paraId="15BF622E" w14:textId="77724EEF" w:rsidR="003A1D7C" w:rsidRPr="003A1D7C" w:rsidRDefault="003A1D7C" w:rsidP="003A1D7C">
      <w:pPr>
        <w:rPr>
          <w:lang w:val="fr-FR"/>
        </w:rPr>
      </w:pPr>
      <w:r w:rsidRPr="003A1D7C">
        <w:rPr>
          <w:lang w:val="fr-FR"/>
        </w:rPr>
        <w:t>Les toitures des constructions principales peuvent être:</w:t>
      </w:r>
    </w:p>
    <w:p w14:paraId="1C8D3738" w14:textId="77777777" w:rsidR="003A1D7C" w:rsidRDefault="003A1D7C" w:rsidP="003A1D7C">
      <w:pPr>
        <w:pStyle w:val="ListParagraph"/>
        <w:numPr>
          <w:ilvl w:val="0"/>
          <w:numId w:val="33"/>
        </w:numPr>
        <w:rPr>
          <w:lang w:val="fr-FR"/>
        </w:rPr>
      </w:pPr>
      <w:r w:rsidRPr="003A1D7C">
        <w:rPr>
          <w:lang w:val="fr-FR"/>
        </w:rPr>
        <w:t>plates (pente max. 5°)</w:t>
      </w:r>
    </w:p>
    <w:p w14:paraId="671AA8EE" w14:textId="77777777" w:rsidR="003A1D7C" w:rsidRDefault="003A1D7C" w:rsidP="003A1D7C">
      <w:pPr>
        <w:pStyle w:val="ListParagraph"/>
        <w:numPr>
          <w:ilvl w:val="0"/>
          <w:numId w:val="33"/>
        </w:numPr>
        <w:rPr>
          <w:lang w:val="fr-FR"/>
        </w:rPr>
      </w:pPr>
      <w:r w:rsidRPr="003A1D7C">
        <w:rPr>
          <w:lang w:val="fr-FR"/>
        </w:rPr>
        <w:t>à 1 versant (pente entre 25 et 40 degrés)</w:t>
      </w:r>
    </w:p>
    <w:p w14:paraId="118EA494" w14:textId="25F946B7" w:rsidR="003A1D7C" w:rsidRPr="003A1D7C" w:rsidRDefault="003A1D7C" w:rsidP="003A1D7C">
      <w:pPr>
        <w:pStyle w:val="ListParagraph"/>
        <w:numPr>
          <w:ilvl w:val="0"/>
          <w:numId w:val="33"/>
        </w:numPr>
        <w:rPr>
          <w:lang w:val="fr-FR"/>
        </w:rPr>
      </w:pPr>
      <w:r w:rsidRPr="003A1D7C">
        <w:rPr>
          <w:lang w:val="fr-FR"/>
        </w:rPr>
        <w:t>à plusieurs versants avec ou sans croupes ou demi-croupes (pente entre 25 et 40 degrés)</w:t>
      </w:r>
    </w:p>
    <w:p w14:paraId="284C7B63" w14:textId="51E1BE81" w:rsidR="003A1D7C" w:rsidRPr="003A1D7C" w:rsidRDefault="003A1D7C" w:rsidP="003A1D7C">
      <w:pPr>
        <w:pStyle w:val="Heading3"/>
        <w:rPr>
          <w:lang w:val="fr-FR"/>
        </w:rPr>
      </w:pPr>
      <w:r>
        <w:rPr>
          <w:lang w:val="fr-FR"/>
        </w:rPr>
        <w:t xml:space="preserve">Art. </w:t>
      </w:r>
      <w:r w:rsidRPr="003A1D7C">
        <w:rPr>
          <w:lang w:val="fr-FR"/>
        </w:rPr>
        <w:t>1.6.2 Dans les zones mixtes villageoises et les zones mixtes rurales</w:t>
      </w:r>
      <w:r w:rsidRPr="003A1D7C">
        <w:rPr>
          <w:vertAlign w:val="superscript"/>
          <w:lang w:val="fr-FR"/>
        </w:rPr>
        <w:t>3</w:t>
      </w:r>
    </w:p>
    <w:p w14:paraId="19265298" w14:textId="25D587B7" w:rsidR="003A1D7C" w:rsidRPr="003A1D7C" w:rsidRDefault="003A1D7C" w:rsidP="003A1D7C">
      <w:pPr>
        <w:pStyle w:val="ListParagraph"/>
        <w:numPr>
          <w:ilvl w:val="0"/>
          <w:numId w:val="35"/>
        </w:numPr>
        <w:rPr>
          <w:lang w:val="fr-FR"/>
        </w:rPr>
      </w:pPr>
      <w:r w:rsidRPr="003A1D7C">
        <w:rPr>
          <w:lang w:val="fr-FR"/>
        </w:rPr>
        <w:t>Les toitures des constructions principales peuvent être:</w:t>
      </w:r>
    </w:p>
    <w:p w14:paraId="1C97EB82" w14:textId="77777777" w:rsidR="003A1D7C" w:rsidRDefault="003A1D7C" w:rsidP="003A1D7C">
      <w:pPr>
        <w:pStyle w:val="ListParagraph"/>
        <w:numPr>
          <w:ilvl w:val="0"/>
          <w:numId w:val="36"/>
        </w:numPr>
        <w:rPr>
          <w:lang w:val="fr-FR"/>
        </w:rPr>
      </w:pPr>
      <w:r w:rsidRPr="003A1D7C">
        <w:rPr>
          <w:lang w:val="fr-FR"/>
        </w:rPr>
        <w:t>à 1 versant (pente entre 25 et 40 degrés)</w:t>
      </w:r>
    </w:p>
    <w:p w14:paraId="46C334A0" w14:textId="77777777" w:rsidR="003A1D7C" w:rsidRDefault="003A1D7C" w:rsidP="003A1D7C">
      <w:pPr>
        <w:pStyle w:val="ListParagraph"/>
        <w:numPr>
          <w:ilvl w:val="0"/>
          <w:numId w:val="36"/>
        </w:numPr>
        <w:rPr>
          <w:lang w:val="fr-FR"/>
        </w:rPr>
      </w:pPr>
      <w:r w:rsidRPr="003A1D7C">
        <w:rPr>
          <w:lang w:val="fr-FR"/>
        </w:rPr>
        <w:t>à plusieurs versants avec ou sans croupes ou demi-croupes (pente entre 25 et 40 degrés)</w:t>
      </w:r>
    </w:p>
    <w:p w14:paraId="0030F4BA" w14:textId="5266A48A" w:rsidR="003A1D7C" w:rsidRPr="003A1D7C" w:rsidRDefault="003A1D7C" w:rsidP="003A1D7C">
      <w:pPr>
        <w:pStyle w:val="ListParagraph"/>
        <w:numPr>
          <w:ilvl w:val="0"/>
          <w:numId w:val="36"/>
        </w:numPr>
        <w:rPr>
          <w:lang w:val="fr-FR"/>
        </w:rPr>
      </w:pPr>
      <w:r w:rsidRPr="003A1D7C">
        <w:rPr>
          <w:lang w:val="fr-FR"/>
        </w:rPr>
        <w:t>plates sur une surface maximale de 1/3 de la surface d’emprise au sol de la construction principale.</w:t>
      </w:r>
    </w:p>
    <w:p w14:paraId="6A71DE1E" w14:textId="77777777" w:rsidR="003A1D7C" w:rsidRDefault="003A1D7C" w:rsidP="003A1D7C">
      <w:pPr>
        <w:pStyle w:val="ListParagraph"/>
        <w:numPr>
          <w:ilvl w:val="0"/>
          <w:numId w:val="35"/>
        </w:numPr>
        <w:rPr>
          <w:lang w:val="fr-FR"/>
        </w:rPr>
      </w:pPr>
      <w:r w:rsidRPr="003A1D7C">
        <w:rPr>
          <w:lang w:val="fr-FR"/>
        </w:rPr>
        <w:t>La toiture d’une annexe accolée à une construction principale destinée à agrandir la surface utilisable</w:t>
      </w:r>
      <w:r>
        <w:rPr>
          <w:lang w:val="fr-FR"/>
        </w:rPr>
        <w:t xml:space="preserve"> </w:t>
      </w:r>
      <w:r w:rsidRPr="003A1D7C">
        <w:rPr>
          <w:lang w:val="fr-FR"/>
        </w:rPr>
        <w:t>pour le séjour prolongé de personnes, pourra être plate, à condition</w:t>
      </w:r>
    </w:p>
    <w:p w14:paraId="43C2E814" w14:textId="77777777" w:rsidR="003A1D7C" w:rsidRDefault="003A1D7C" w:rsidP="003A1D7C">
      <w:pPr>
        <w:pStyle w:val="ListParagraph"/>
        <w:numPr>
          <w:ilvl w:val="0"/>
          <w:numId w:val="37"/>
        </w:numPr>
        <w:rPr>
          <w:lang w:val="fr-FR"/>
        </w:rPr>
      </w:pPr>
      <w:r w:rsidRPr="003A1D7C">
        <w:rPr>
          <w:lang w:val="fr-FR"/>
        </w:rPr>
        <w:t>que les prescriptions concernant les alignements et reculs soient observées</w:t>
      </w:r>
    </w:p>
    <w:p w14:paraId="4E770275" w14:textId="77777777" w:rsidR="003A1D7C" w:rsidRDefault="003A1D7C" w:rsidP="003A1D7C">
      <w:pPr>
        <w:pStyle w:val="ListParagraph"/>
        <w:numPr>
          <w:ilvl w:val="0"/>
          <w:numId w:val="37"/>
        </w:numPr>
        <w:rPr>
          <w:lang w:val="fr-FR"/>
        </w:rPr>
      </w:pPr>
      <w:r w:rsidRPr="003A1D7C">
        <w:rPr>
          <w:lang w:val="fr-FR"/>
        </w:rPr>
        <w:t>que l’acrotère de l’annexe ne dépasse pas la corniche de la construction principale</w:t>
      </w:r>
    </w:p>
    <w:p w14:paraId="52E65301" w14:textId="77777777" w:rsidR="003A1D7C" w:rsidRDefault="003A1D7C" w:rsidP="003A1D7C">
      <w:pPr>
        <w:pStyle w:val="ListParagraph"/>
        <w:numPr>
          <w:ilvl w:val="0"/>
          <w:numId w:val="37"/>
        </w:numPr>
        <w:rPr>
          <w:lang w:val="fr-FR"/>
        </w:rPr>
      </w:pPr>
      <w:r w:rsidRPr="003A1D7C">
        <w:rPr>
          <w:lang w:val="fr-FR"/>
        </w:rPr>
        <w:t>que la surface d’emprise au sol de l’annexe n’excédera pas un tiers de la surface d’emprise au sol de</w:t>
      </w:r>
      <w:r>
        <w:rPr>
          <w:lang w:val="fr-FR"/>
        </w:rPr>
        <w:t xml:space="preserve"> </w:t>
      </w:r>
      <w:r w:rsidRPr="003A1D7C">
        <w:rPr>
          <w:lang w:val="fr-FR"/>
        </w:rPr>
        <w:t>la construction principale</w:t>
      </w:r>
    </w:p>
    <w:p w14:paraId="73173E76" w14:textId="4CA973F3" w:rsidR="003A1D7C" w:rsidRDefault="003A1D7C" w:rsidP="00804FFC">
      <w:pPr>
        <w:pStyle w:val="ListParagraph"/>
        <w:numPr>
          <w:ilvl w:val="0"/>
          <w:numId w:val="37"/>
        </w:numPr>
        <w:rPr>
          <w:lang w:val="fr-FR"/>
        </w:rPr>
      </w:pPr>
      <w:r w:rsidRPr="003A1D7C">
        <w:rPr>
          <w:lang w:val="fr-FR"/>
        </w:rPr>
        <w:t>que la surface de la façade de l’annexe sera égale ou inférieure à deux tiers de la façade de la</w:t>
      </w:r>
      <w:r>
        <w:rPr>
          <w:lang w:val="fr-FR"/>
        </w:rPr>
        <w:t xml:space="preserve"> </w:t>
      </w:r>
      <w:r w:rsidRPr="003A1D7C">
        <w:rPr>
          <w:lang w:val="fr-FR"/>
        </w:rPr>
        <w:t>construction principale à laquelle elle est accolée (même vue).</w:t>
      </w:r>
    </w:p>
    <w:p w14:paraId="7C9C25DB" w14:textId="12E297B9" w:rsidR="00537830" w:rsidRPr="00537830" w:rsidRDefault="00537830" w:rsidP="00537830">
      <w:pPr>
        <w:pStyle w:val="Heading3"/>
        <w:rPr>
          <w:lang w:val="fr-FR"/>
        </w:rPr>
      </w:pPr>
      <w:r>
        <w:rPr>
          <w:lang w:val="fr-FR"/>
        </w:rPr>
        <w:t xml:space="preserve">Art. </w:t>
      </w:r>
      <w:r w:rsidRPr="00537830">
        <w:rPr>
          <w:lang w:val="fr-FR"/>
        </w:rPr>
        <w:t>1.6.3 Dans les zones d’habitation 1 et les zones mixtes villageoises et les zones mixtes</w:t>
      </w:r>
      <w:r>
        <w:rPr>
          <w:lang w:val="fr-FR"/>
        </w:rPr>
        <w:t xml:space="preserve"> </w:t>
      </w:r>
      <w:r w:rsidRPr="00537830">
        <w:rPr>
          <w:lang w:val="fr-FR"/>
        </w:rPr>
        <w:t>rurales</w:t>
      </w:r>
      <w:r w:rsidRPr="00537830">
        <w:rPr>
          <w:vertAlign w:val="superscript"/>
          <w:lang w:val="fr-FR"/>
        </w:rPr>
        <w:t>1,2,3</w:t>
      </w:r>
    </w:p>
    <w:p w14:paraId="5D1F1A30" w14:textId="4A702BDE" w:rsidR="00537830" w:rsidRDefault="00537830" w:rsidP="00537830">
      <w:pPr>
        <w:pStyle w:val="ListParagraph"/>
        <w:numPr>
          <w:ilvl w:val="0"/>
          <w:numId w:val="38"/>
        </w:numPr>
        <w:rPr>
          <w:lang w:val="fr-FR"/>
        </w:rPr>
      </w:pPr>
      <w:r w:rsidRPr="00537830">
        <w:rPr>
          <w:lang w:val="fr-FR"/>
        </w:rPr>
        <w:t>Le dépassement de la corniche ne peut être inférieur à 10 cm et supérieur à 40 cm.</w:t>
      </w:r>
    </w:p>
    <w:p w14:paraId="2C6FC6F0" w14:textId="547ACDAD" w:rsidR="00537830" w:rsidRDefault="00537830" w:rsidP="00537830">
      <w:pPr>
        <w:jc w:val="center"/>
        <w:rPr>
          <w:lang w:val="fr-FR"/>
        </w:rPr>
      </w:pPr>
      <w:r w:rsidRPr="00537830">
        <w:rPr>
          <w:noProof/>
        </w:rPr>
        <w:lastRenderedPageBreak/>
        <w:drawing>
          <wp:inline distT="0" distB="0" distL="0" distR="0" wp14:anchorId="06314383" wp14:editId="2AF7AE04">
            <wp:extent cx="2771775" cy="13049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771775" cy="1304925"/>
                    </a:xfrm>
                    <a:prstGeom prst="rect">
                      <a:avLst/>
                    </a:prstGeom>
                  </pic:spPr>
                </pic:pic>
              </a:graphicData>
            </a:graphic>
          </wp:inline>
        </w:drawing>
      </w:r>
    </w:p>
    <w:p w14:paraId="6B1C4BF3" w14:textId="77777777" w:rsidR="00537830" w:rsidRDefault="00537830" w:rsidP="00537830">
      <w:pPr>
        <w:rPr>
          <w:lang w:val="fr-FR"/>
        </w:rPr>
      </w:pPr>
    </w:p>
    <w:p w14:paraId="79A30834" w14:textId="1BE7F009" w:rsidR="00537830" w:rsidRPr="00537830" w:rsidRDefault="00537830" w:rsidP="00283489">
      <w:pPr>
        <w:pStyle w:val="ListParagraph"/>
        <w:numPr>
          <w:ilvl w:val="0"/>
          <w:numId w:val="38"/>
        </w:numPr>
        <w:rPr>
          <w:lang w:val="fr-FR"/>
        </w:rPr>
      </w:pPr>
      <w:r w:rsidRPr="00537830">
        <w:rPr>
          <w:lang w:val="fr-FR"/>
        </w:rPr>
        <w:t>Les lucarnes peuvent être placées à l'aplomb du parement extérieur du mur de façade, mais sans interruption de l'avant-toit et à un mètre de recul sur les limites latérales, les arêtes et les noues</w:t>
      </w:r>
      <w:r>
        <w:rPr>
          <w:lang w:val="fr-FR"/>
        </w:rPr>
        <w:t xml:space="preserve"> </w:t>
      </w:r>
      <w:r w:rsidRPr="00537830">
        <w:rPr>
          <w:lang w:val="fr-FR"/>
        </w:rPr>
        <w:t>d'une toiture surélevée.</w:t>
      </w:r>
    </w:p>
    <w:p w14:paraId="4CBCFF38" w14:textId="2D99BD64" w:rsidR="00537830" w:rsidRPr="00537830" w:rsidRDefault="00537830" w:rsidP="00C85E96">
      <w:pPr>
        <w:pStyle w:val="ListParagraph"/>
        <w:numPr>
          <w:ilvl w:val="0"/>
          <w:numId w:val="38"/>
        </w:numPr>
        <w:rPr>
          <w:lang w:val="fr-FR"/>
        </w:rPr>
      </w:pPr>
      <w:r w:rsidRPr="00537830">
        <w:rPr>
          <w:lang w:val="fr-FR"/>
        </w:rPr>
        <w:t>La largeur additionnée des frontons et lucarnes ne peut dépasser un tiers de la longueur de la façade. La surface totale des frontons et lucarnes (surface de l’ouverture dans le pan de toiture)</w:t>
      </w:r>
      <w:r>
        <w:rPr>
          <w:lang w:val="fr-FR"/>
        </w:rPr>
        <w:t xml:space="preserve"> </w:t>
      </w:r>
      <w:r w:rsidRPr="00537830">
        <w:rPr>
          <w:lang w:val="fr-FR"/>
        </w:rPr>
        <w:t>ne peut dépasser 15% de la surface du pan de toiture dans lequel ils sont situés.</w:t>
      </w:r>
    </w:p>
    <w:p w14:paraId="0997DEB7" w14:textId="4A2B1986" w:rsidR="00537830" w:rsidRPr="00537830" w:rsidRDefault="00537830" w:rsidP="00537830">
      <w:pPr>
        <w:pStyle w:val="ListParagraph"/>
        <w:numPr>
          <w:ilvl w:val="0"/>
          <w:numId w:val="38"/>
        </w:numPr>
        <w:rPr>
          <w:lang w:val="fr-FR"/>
        </w:rPr>
      </w:pPr>
      <w:r w:rsidRPr="00537830">
        <w:rPr>
          <w:lang w:val="fr-FR"/>
        </w:rPr>
        <w:t>Les éoliennes sur les toitures et posées sur le sol sont interdites.</w:t>
      </w:r>
    </w:p>
    <w:p w14:paraId="5B914BE4" w14:textId="07236C97" w:rsidR="00537830" w:rsidRPr="00537830" w:rsidRDefault="00537830" w:rsidP="001C4DFA">
      <w:pPr>
        <w:pStyle w:val="ListParagraph"/>
        <w:numPr>
          <w:ilvl w:val="0"/>
          <w:numId w:val="38"/>
        </w:numPr>
        <w:rPr>
          <w:lang w:val="fr-FR"/>
        </w:rPr>
      </w:pPr>
      <w:r w:rsidRPr="00537830">
        <w:rPr>
          <w:lang w:val="fr-FR"/>
        </w:rPr>
        <w:t>Des panneaux solaires sont autorisés sur les toitures, pour autant que ces installations épousent le plan de la toiture, sans jamais dépasser les rives de la toiture. Par dérogation aux dispositions relatives à la matérialité des toitures, les panneaux solaires peuvent remplacer le matériel de la</w:t>
      </w:r>
      <w:r>
        <w:rPr>
          <w:lang w:val="fr-FR"/>
        </w:rPr>
        <w:t xml:space="preserve"> </w:t>
      </w:r>
      <w:r w:rsidRPr="00537830">
        <w:rPr>
          <w:lang w:val="fr-FR"/>
        </w:rPr>
        <w:t>toiture.</w:t>
      </w:r>
    </w:p>
    <w:p w14:paraId="165C70BE" w14:textId="089A1995" w:rsidR="00537830" w:rsidRPr="00537830" w:rsidRDefault="00537830" w:rsidP="00537830">
      <w:pPr>
        <w:ind w:left="720"/>
        <w:rPr>
          <w:lang w:val="fr-FR"/>
        </w:rPr>
      </w:pPr>
      <w:r w:rsidRPr="00537830">
        <w:rPr>
          <w:lang w:val="fr-FR"/>
        </w:rPr>
        <w:t>Les panneaux solaires installés sur une toiture plate ne peuvent pas dépasser une hauteur totale</w:t>
      </w:r>
      <w:r>
        <w:rPr>
          <w:lang w:val="fr-FR"/>
        </w:rPr>
        <w:t xml:space="preserve"> </w:t>
      </w:r>
      <w:r w:rsidRPr="00537830">
        <w:rPr>
          <w:lang w:val="fr-FR"/>
        </w:rPr>
        <w:t>de 1,50 m par rapport au niveau de la dalle supérieure.</w:t>
      </w:r>
    </w:p>
    <w:p w14:paraId="5ABFE466" w14:textId="7FFE9D1D" w:rsidR="00537830" w:rsidRPr="00537830" w:rsidRDefault="00537830" w:rsidP="00537830">
      <w:pPr>
        <w:ind w:left="720"/>
        <w:rPr>
          <w:lang w:val="fr-FR"/>
        </w:rPr>
      </w:pPr>
      <w:r w:rsidRPr="00537830">
        <w:rPr>
          <w:lang w:val="fr-FR"/>
        </w:rPr>
        <w:t>Des panneaux solaires sont autorisés sur les façades pour autant que ces installations sont</w:t>
      </w:r>
      <w:r>
        <w:rPr>
          <w:lang w:val="fr-FR"/>
        </w:rPr>
        <w:t xml:space="preserve"> </w:t>
      </w:r>
      <w:r w:rsidRPr="00537830">
        <w:rPr>
          <w:lang w:val="fr-FR"/>
        </w:rPr>
        <w:t>parallèles au plan de la façade. Ils doivent être de teinte mate (anti-réfléchissants), de couleur/type</w:t>
      </w:r>
      <w:r>
        <w:rPr>
          <w:lang w:val="fr-FR"/>
        </w:rPr>
        <w:t xml:space="preserve"> « </w:t>
      </w:r>
      <w:r w:rsidRPr="00537830">
        <w:rPr>
          <w:lang w:val="fr-FR"/>
        </w:rPr>
        <w:t>full black</w:t>
      </w:r>
      <w:r>
        <w:rPr>
          <w:lang w:val="fr-FR"/>
        </w:rPr>
        <w:t> »</w:t>
      </w:r>
      <w:r w:rsidRPr="00537830">
        <w:rPr>
          <w:lang w:val="fr-FR"/>
        </w:rPr>
        <w:t xml:space="preserve"> et disposés de manière groupée par formes simples et régulières de manière à ne</w:t>
      </w:r>
      <w:r>
        <w:rPr>
          <w:lang w:val="fr-FR"/>
        </w:rPr>
        <w:t xml:space="preserve"> </w:t>
      </w:r>
      <w:r w:rsidRPr="00537830">
        <w:rPr>
          <w:lang w:val="fr-FR"/>
        </w:rPr>
        <w:t>pas nuire à l’harmonie de la façade ou à l’ensemble bâti. Ils ne peuvent pas être plus larges que la</w:t>
      </w:r>
      <w:r>
        <w:rPr>
          <w:lang w:val="fr-FR"/>
        </w:rPr>
        <w:t xml:space="preserve"> </w:t>
      </w:r>
      <w:r w:rsidRPr="00537830">
        <w:rPr>
          <w:lang w:val="fr-FR"/>
        </w:rPr>
        <w:t>façade.</w:t>
      </w:r>
    </w:p>
    <w:p w14:paraId="7B0EA290" w14:textId="77777777" w:rsidR="00537830" w:rsidRDefault="00537830" w:rsidP="00537830">
      <w:pPr>
        <w:ind w:left="720"/>
        <w:rPr>
          <w:lang w:val="fr-FR"/>
        </w:rPr>
      </w:pPr>
      <w:r w:rsidRPr="00537830">
        <w:rPr>
          <w:lang w:val="fr-FR"/>
        </w:rPr>
        <w:t xml:space="preserve">Des panneaux solaires de type </w:t>
      </w:r>
      <w:r>
        <w:rPr>
          <w:lang w:val="fr-FR"/>
        </w:rPr>
        <w:t>« </w:t>
      </w:r>
      <w:r w:rsidRPr="00537830">
        <w:rPr>
          <w:lang w:val="fr-FR"/>
        </w:rPr>
        <w:t>plug and play</w:t>
      </w:r>
      <w:r>
        <w:rPr>
          <w:lang w:val="fr-FR"/>
        </w:rPr>
        <w:t> »</w:t>
      </w:r>
      <w:r w:rsidRPr="00537830">
        <w:rPr>
          <w:lang w:val="fr-FR"/>
        </w:rPr>
        <w:t xml:space="preserve"> branchés sur une prise électrique ne sont pas</w:t>
      </w:r>
      <w:r>
        <w:rPr>
          <w:lang w:val="fr-FR"/>
        </w:rPr>
        <w:t xml:space="preserve"> </w:t>
      </w:r>
      <w:r w:rsidRPr="00537830">
        <w:rPr>
          <w:lang w:val="fr-FR"/>
        </w:rPr>
        <w:t>visés par les dispositions des points précédents. Ceux-ci doivent être conformes aux dispositions</w:t>
      </w:r>
      <w:r>
        <w:rPr>
          <w:lang w:val="fr-FR"/>
        </w:rPr>
        <w:t xml:space="preserve"> </w:t>
      </w:r>
      <w:r w:rsidRPr="00537830">
        <w:rPr>
          <w:lang w:val="fr-FR"/>
        </w:rPr>
        <w:t>suivantes :</w:t>
      </w:r>
    </w:p>
    <w:p w14:paraId="42EE425B" w14:textId="77777777" w:rsidR="00537830" w:rsidRDefault="00537830" w:rsidP="00537830">
      <w:pPr>
        <w:pStyle w:val="ListParagraph"/>
        <w:numPr>
          <w:ilvl w:val="0"/>
          <w:numId w:val="39"/>
        </w:numPr>
        <w:rPr>
          <w:lang w:val="fr-FR"/>
        </w:rPr>
      </w:pPr>
      <w:r w:rsidRPr="00537830">
        <w:rPr>
          <w:lang w:val="fr-FR"/>
        </w:rPr>
        <w:t>L’installation « plug and play » est amovible et peut être apposée sur une façade ou posée</w:t>
      </w:r>
      <w:r>
        <w:rPr>
          <w:lang w:val="fr-FR"/>
        </w:rPr>
        <w:t xml:space="preserve"> </w:t>
      </w:r>
      <w:r w:rsidRPr="00537830">
        <w:rPr>
          <w:lang w:val="fr-FR"/>
        </w:rPr>
        <w:t>sur un balcon.</w:t>
      </w:r>
    </w:p>
    <w:p w14:paraId="143F40C2" w14:textId="77777777" w:rsidR="00537830" w:rsidRDefault="00537830" w:rsidP="00537830">
      <w:pPr>
        <w:pStyle w:val="ListParagraph"/>
        <w:numPr>
          <w:ilvl w:val="0"/>
          <w:numId w:val="39"/>
        </w:numPr>
        <w:rPr>
          <w:lang w:val="fr-FR"/>
        </w:rPr>
      </w:pPr>
      <w:r w:rsidRPr="00537830">
        <w:rPr>
          <w:lang w:val="fr-FR"/>
        </w:rPr>
        <w:t>L’installation posée sur une façade peut présenter une saillie maximale de 0,50 mètre; ils</w:t>
      </w:r>
      <w:r>
        <w:rPr>
          <w:lang w:val="fr-FR"/>
        </w:rPr>
        <w:t xml:space="preserve"> </w:t>
      </w:r>
      <w:r w:rsidRPr="00537830">
        <w:rPr>
          <w:lang w:val="fr-FR"/>
        </w:rPr>
        <w:t>ne peuvent pas être plus larges que la façade/le balcon.</w:t>
      </w:r>
    </w:p>
    <w:p w14:paraId="1D1E2F92" w14:textId="6B85697D" w:rsidR="00537830" w:rsidRPr="00537830" w:rsidRDefault="00537830" w:rsidP="00032729">
      <w:pPr>
        <w:pStyle w:val="ListParagraph"/>
        <w:numPr>
          <w:ilvl w:val="0"/>
          <w:numId w:val="39"/>
        </w:numPr>
        <w:rPr>
          <w:lang w:val="fr-FR"/>
        </w:rPr>
      </w:pPr>
      <w:r w:rsidRPr="00537830">
        <w:rPr>
          <w:lang w:val="fr-FR"/>
        </w:rPr>
        <w:t>L’installation doit être mise en place et fixée de façon à ne porter aucune atteinte à la sécurité</w:t>
      </w:r>
      <w:r>
        <w:rPr>
          <w:lang w:val="fr-FR"/>
        </w:rPr>
        <w:t xml:space="preserve"> </w:t>
      </w:r>
      <w:r w:rsidRPr="00537830">
        <w:rPr>
          <w:lang w:val="fr-FR"/>
        </w:rPr>
        <w:t>des usagers du domaine public et de ses abords.</w:t>
      </w:r>
    </w:p>
    <w:p w14:paraId="53AE8F58" w14:textId="129ECC2B" w:rsidR="00537830" w:rsidRPr="00537830" w:rsidRDefault="00537830" w:rsidP="00537830">
      <w:pPr>
        <w:ind w:left="720"/>
        <w:rPr>
          <w:lang w:val="fr-FR"/>
        </w:rPr>
      </w:pPr>
      <w:r w:rsidRPr="00537830">
        <w:rPr>
          <w:lang w:val="fr-FR"/>
        </w:rPr>
        <w:t xml:space="preserve">Pour le secteur protégé de type </w:t>
      </w:r>
      <w:r>
        <w:rPr>
          <w:lang w:val="fr-FR"/>
        </w:rPr>
        <w:t>« </w:t>
      </w:r>
      <w:r w:rsidRPr="00537830">
        <w:rPr>
          <w:lang w:val="fr-FR"/>
        </w:rPr>
        <w:t>environnement construit – C</w:t>
      </w:r>
      <w:r>
        <w:rPr>
          <w:lang w:val="fr-FR"/>
        </w:rPr>
        <w:t> »</w:t>
      </w:r>
      <w:r w:rsidRPr="00537830">
        <w:rPr>
          <w:lang w:val="fr-FR"/>
        </w:rPr>
        <w:t>, l’installation est exclusivement</w:t>
      </w:r>
      <w:r>
        <w:rPr>
          <w:lang w:val="fr-FR"/>
        </w:rPr>
        <w:t xml:space="preserve"> </w:t>
      </w:r>
      <w:r w:rsidRPr="00537830">
        <w:rPr>
          <w:lang w:val="fr-FR"/>
        </w:rPr>
        <w:t>autorisée en toiture.</w:t>
      </w:r>
    </w:p>
    <w:p w14:paraId="66FED579" w14:textId="6ABDF277" w:rsidR="00537830" w:rsidRDefault="00537830" w:rsidP="00537830">
      <w:pPr>
        <w:ind w:left="720"/>
        <w:rPr>
          <w:lang w:val="fr-FR"/>
        </w:rPr>
      </w:pPr>
      <w:r w:rsidRPr="00537830">
        <w:rPr>
          <w:lang w:val="fr-FR"/>
        </w:rPr>
        <w:lastRenderedPageBreak/>
        <w:t>Les capteurs et panneaux solaires placés au sol sont interdits.</w:t>
      </w:r>
    </w:p>
    <w:p w14:paraId="58A4C40E" w14:textId="7E790C3F" w:rsidR="00537830" w:rsidRDefault="00537830" w:rsidP="00D66C50">
      <w:pPr>
        <w:pStyle w:val="ListParagraph"/>
        <w:numPr>
          <w:ilvl w:val="0"/>
          <w:numId w:val="38"/>
        </w:numPr>
        <w:rPr>
          <w:lang w:val="fr-FR"/>
        </w:rPr>
      </w:pPr>
      <w:r w:rsidRPr="00537830">
        <w:rPr>
          <w:lang w:val="fr-FR"/>
        </w:rPr>
        <w:t>Les superstructures non habitables sur une toiture plate (antennes, cage d’ascenseur et installations semblables) doivent présenter un recul minimal de 2,50 de chaque façade et ne peuvent pas</w:t>
      </w:r>
      <w:r>
        <w:rPr>
          <w:lang w:val="fr-FR"/>
        </w:rPr>
        <w:t xml:space="preserve"> </w:t>
      </w:r>
      <w:r w:rsidRPr="00537830">
        <w:rPr>
          <w:lang w:val="fr-FR"/>
        </w:rPr>
        <w:t>dépasser la hauteur de 1,25 m par rapport au niveau de la dalle supérieure.</w:t>
      </w:r>
    </w:p>
    <w:p w14:paraId="668700C1" w14:textId="5E6B5D17" w:rsidR="00537830" w:rsidRDefault="00537830" w:rsidP="00537830">
      <w:pPr>
        <w:jc w:val="center"/>
        <w:rPr>
          <w:lang w:val="fr-FR"/>
        </w:rPr>
      </w:pPr>
      <w:r w:rsidRPr="00537830">
        <w:rPr>
          <w:noProof/>
        </w:rPr>
        <w:drawing>
          <wp:inline distT="0" distB="0" distL="0" distR="0" wp14:anchorId="57DF1C9C" wp14:editId="25598409">
            <wp:extent cx="2609850" cy="1743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609850" cy="1743075"/>
                    </a:xfrm>
                    <a:prstGeom prst="rect">
                      <a:avLst/>
                    </a:prstGeom>
                  </pic:spPr>
                </pic:pic>
              </a:graphicData>
            </a:graphic>
          </wp:inline>
        </w:drawing>
      </w:r>
    </w:p>
    <w:p w14:paraId="3EE8434E" w14:textId="77777777" w:rsidR="00537830" w:rsidRDefault="00537830" w:rsidP="00537830">
      <w:pPr>
        <w:rPr>
          <w:lang w:val="fr-FR"/>
        </w:rPr>
      </w:pPr>
    </w:p>
    <w:p w14:paraId="4B29CCC0" w14:textId="7B9867E0" w:rsidR="00537830" w:rsidRPr="00537830" w:rsidRDefault="00537830" w:rsidP="00922668">
      <w:pPr>
        <w:pStyle w:val="ListParagraph"/>
        <w:numPr>
          <w:ilvl w:val="0"/>
          <w:numId w:val="38"/>
        </w:numPr>
        <w:rPr>
          <w:lang w:val="fr-FR"/>
        </w:rPr>
      </w:pPr>
      <w:r w:rsidRPr="00537830">
        <w:rPr>
          <w:lang w:val="fr-FR"/>
        </w:rPr>
        <w:t>Les appareils techniques, tels que pompes à chaleur, appareils de ventilation et de climatisation sont à installer latéralement ou à l’arrière de la construction ou en toiture. Leur installation à l’avant de la construction est interdite. Un recul latéral et arrière d’au moins 2,0 m est à respecter par rapport à la limite de propriété. Les niveaux de bruit maximaux au point d’incidence sont réglés par le règlement sur les bâtisses, les voies publiques et les sites. Si l’implantation dans le recul arrière ou latéral n’est pas possible pour des raisons techniques ou topographiques, ceux-ci peuvent être aménagés dans le recul avant, sous condition de respecter un recul minimal de 2,00 mètres de la</w:t>
      </w:r>
      <w:r>
        <w:rPr>
          <w:lang w:val="fr-FR"/>
        </w:rPr>
        <w:t xml:space="preserve"> </w:t>
      </w:r>
      <w:r w:rsidRPr="00537830">
        <w:rPr>
          <w:lang w:val="fr-FR"/>
        </w:rPr>
        <w:t>limite de la parcelle.</w:t>
      </w:r>
    </w:p>
    <w:p w14:paraId="1DA0B7C5" w14:textId="52BA366F" w:rsidR="00537830" w:rsidRPr="00537830" w:rsidRDefault="00537830" w:rsidP="00537830">
      <w:pPr>
        <w:pStyle w:val="Heading3"/>
        <w:rPr>
          <w:lang w:val="fr-FR"/>
        </w:rPr>
      </w:pPr>
      <w:r>
        <w:rPr>
          <w:lang w:val="fr-FR"/>
        </w:rPr>
        <w:t xml:space="preserve">Art. </w:t>
      </w:r>
      <w:r w:rsidRPr="00537830">
        <w:rPr>
          <w:lang w:val="fr-FR"/>
        </w:rPr>
        <w:t xml:space="preserve">1.6.4 Dans le secteur protégé de type </w:t>
      </w:r>
      <w:r>
        <w:rPr>
          <w:lang w:val="fr-FR"/>
        </w:rPr>
        <w:t>« </w:t>
      </w:r>
      <w:r w:rsidRPr="00537830">
        <w:rPr>
          <w:lang w:val="fr-FR"/>
        </w:rPr>
        <w:t>environnement construit – C</w:t>
      </w:r>
      <w:r>
        <w:rPr>
          <w:lang w:val="fr-FR"/>
        </w:rPr>
        <w:t> »</w:t>
      </w:r>
      <w:r w:rsidRPr="00537830">
        <w:rPr>
          <w:vertAlign w:val="superscript"/>
          <w:lang w:val="fr-FR"/>
        </w:rPr>
        <w:t>3</w:t>
      </w:r>
    </w:p>
    <w:p w14:paraId="061FE336" w14:textId="5A83E970" w:rsidR="00537830" w:rsidRPr="00537830" w:rsidRDefault="00537830" w:rsidP="004D3CA3">
      <w:pPr>
        <w:pStyle w:val="ListParagraph"/>
        <w:numPr>
          <w:ilvl w:val="0"/>
          <w:numId w:val="41"/>
        </w:numPr>
        <w:rPr>
          <w:lang w:val="fr-FR"/>
        </w:rPr>
      </w:pPr>
      <w:r w:rsidRPr="00537830">
        <w:rPr>
          <w:lang w:val="fr-FR"/>
        </w:rPr>
        <w:t>Les toitures des constructions principales et les dépendances avec une emprise au sol de plus de 25 m</w:t>
      </w:r>
      <w:r w:rsidRPr="00537830">
        <w:rPr>
          <w:vertAlign w:val="superscript"/>
          <w:lang w:val="fr-FR"/>
        </w:rPr>
        <w:t>2</w:t>
      </w:r>
      <w:r w:rsidRPr="00537830">
        <w:rPr>
          <w:lang w:val="fr-FR"/>
        </w:rPr>
        <w:t xml:space="preserve"> auront de toitures à plusieurs versants avec ou sans croupes ou demi-croupes et une pente</w:t>
      </w:r>
      <w:r>
        <w:rPr>
          <w:lang w:val="fr-FR"/>
        </w:rPr>
        <w:t xml:space="preserve"> </w:t>
      </w:r>
      <w:r w:rsidRPr="00537830">
        <w:rPr>
          <w:lang w:val="fr-FR"/>
        </w:rPr>
        <w:t>entre 30 et 40 degrés.</w:t>
      </w:r>
    </w:p>
    <w:p w14:paraId="06988716" w14:textId="270F9800" w:rsidR="00537830" w:rsidRDefault="00537830" w:rsidP="00537830">
      <w:pPr>
        <w:pStyle w:val="ListParagraph"/>
        <w:numPr>
          <w:ilvl w:val="0"/>
          <w:numId w:val="41"/>
        </w:numPr>
        <w:rPr>
          <w:lang w:val="fr-FR"/>
        </w:rPr>
      </w:pPr>
      <w:r w:rsidRPr="00537830">
        <w:rPr>
          <w:lang w:val="fr-FR"/>
        </w:rPr>
        <w:t>Les toitures plates sont interdites pour les constructions principales.</w:t>
      </w:r>
    </w:p>
    <w:p w14:paraId="7D101CFB" w14:textId="77777777" w:rsidR="0031142B" w:rsidRDefault="0031142B" w:rsidP="0031142B">
      <w:pPr>
        <w:pStyle w:val="Title"/>
      </w:pPr>
      <w:r>
        <w:lastRenderedPageBreak/>
        <w:t>Règles applicables à toutes les zones, à l’exception des zones de bâtiments et d’équipements publics</w:t>
      </w:r>
      <w:r>
        <w:rPr>
          <w:vertAlign w:val="superscript"/>
        </w:rPr>
        <w:t>2</w:t>
      </w:r>
    </w:p>
    <w:p w14:paraId="6E34BE72" w14:textId="77777777" w:rsidR="0031142B" w:rsidRDefault="0031142B" w:rsidP="0031142B">
      <w:pPr>
        <w:pStyle w:val="Heading1"/>
      </w:pPr>
      <w:r>
        <w:t>Art. 5 Les emplacements de stationnement</w:t>
      </w:r>
    </w:p>
    <w:p w14:paraId="787AFF97" w14:textId="77777777" w:rsidR="0031142B" w:rsidRDefault="0031142B" w:rsidP="0031142B">
      <w:r>
        <w:t>Voir l’article 7 de la partie écrite du PAG</w:t>
      </w:r>
    </w:p>
    <w:p w14:paraId="21AC3E84" w14:textId="77777777" w:rsidR="0031142B" w:rsidRDefault="0031142B" w:rsidP="0031142B">
      <w:pPr>
        <w:pStyle w:val="Heading1"/>
      </w:pPr>
      <w:r>
        <w:t>Art. 6 Les dimensions des aménagements extérieurs, remblais ou déblais de terre, clôtures, murs, surfaces consolidées</w:t>
      </w:r>
    </w:p>
    <w:p w14:paraId="67E70EC4" w14:textId="77777777" w:rsidR="0031142B" w:rsidRDefault="0031142B" w:rsidP="0031142B">
      <w:pPr>
        <w:pStyle w:val="Heading2"/>
      </w:pPr>
      <w:r>
        <w:t>Art. 6.1 Remblai et déblai</w:t>
      </w:r>
      <w:r>
        <w:rPr>
          <w:vertAlign w:val="superscript"/>
        </w:rPr>
        <w:t>3</w:t>
      </w:r>
    </w:p>
    <w:p w14:paraId="262E539D" w14:textId="77777777" w:rsidR="0031142B" w:rsidRDefault="0031142B" w:rsidP="0031142B">
      <w:pPr>
        <w:pStyle w:val="ListParagraph"/>
        <w:numPr>
          <w:ilvl w:val="0"/>
          <w:numId w:val="42"/>
        </w:numPr>
      </w:pPr>
      <w:r>
        <w:t>En principe le terrain naturel est à sauvegarder.</w:t>
      </w:r>
    </w:p>
    <w:p w14:paraId="5A4A82C7" w14:textId="77777777" w:rsidR="0031142B" w:rsidRDefault="0031142B" w:rsidP="0031142B">
      <w:pPr>
        <w:pStyle w:val="ListParagraph"/>
        <w:numPr>
          <w:ilvl w:val="0"/>
          <w:numId w:val="42"/>
        </w:numPr>
      </w:pPr>
      <w:r>
        <w:t>L'autorisation pour tous travaux de déblai et de remblai pourra être refusée si ces travaux risquent de gêner le voisinage ou l'aspect du site. Le bourgmestre pourra exiger que la configuration du terrain soit sauvegardée ou modifiée dans l'intérêt du voisinage et de l'aspect du quartier ou du site. En tout état de cause, les terrains contigus devront être protégés par les ouvrages en talus ou de soutènement à ériger sur le terrain de l'exécutant des travaux de déblai ou de remblai.</w:t>
      </w:r>
    </w:p>
    <w:p w14:paraId="7787F6D7" w14:textId="77777777" w:rsidR="0031142B" w:rsidRDefault="0031142B" w:rsidP="0031142B">
      <w:pPr>
        <w:pStyle w:val="ListParagraph"/>
        <w:numPr>
          <w:ilvl w:val="0"/>
          <w:numId w:val="42"/>
        </w:numPr>
      </w:pPr>
      <w:r>
        <w:t>A l’exception de la zone d’activités, nul part le niveau du terrain naturel ne pourra être modifié de plus de 1,50 m par des remblais ou de 2,00 m par des déblais.</w:t>
      </w:r>
    </w:p>
    <w:p w14:paraId="36157B2F" w14:textId="77777777" w:rsidR="0031142B" w:rsidRDefault="0031142B" w:rsidP="0031142B">
      <w:pPr>
        <w:pStyle w:val="ListParagraph"/>
        <w:numPr>
          <w:ilvl w:val="0"/>
          <w:numId w:val="42"/>
        </w:numPr>
      </w:pPr>
      <w:r>
        <w:t>Les murs de soutènement pourront faire l'objet de contraintes d'ordre esthétique. Sauf dans la zone d’activités et à l’exception des accès au sous-sol d’une construction, ils ne peuvent dépasser une hauteur visible de 2,50 m.</w:t>
      </w:r>
    </w:p>
    <w:p w14:paraId="71239542" w14:textId="77777777" w:rsidR="0031142B" w:rsidRDefault="0031142B" w:rsidP="0031142B">
      <w:pPr>
        <w:pStyle w:val="Heading2"/>
      </w:pPr>
      <w:r>
        <w:t>Art. 6.2 Clôtures et murs</w:t>
      </w:r>
      <w:r>
        <w:rPr>
          <w:vertAlign w:val="superscript"/>
        </w:rPr>
        <w:t>2</w:t>
      </w:r>
    </w:p>
    <w:p w14:paraId="7D220759" w14:textId="77777777" w:rsidR="0031142B" w:rsidRDefault="0031142B" w:rsidP="0031142B">
      <w:pPr>
        <w:pStyle w:val="ListParagraph"/>
        <w:numPr>
          <w:ilvl w:val="0"/>
          <w:numId w:val="43"/>
        </w:numPr>
      </w:pPr>
      <w:r>
        <w:t>Tous les murs et clôtures implantés en limite de propriété, ainsi que leurs teintes et les matériaux utilisés pour leur construction sont soumis à autorisation.</w:t>
      </w:r>
    </w:p>
    <w:p w14:paraId="1D80E3A2" w14:textId="77777777" w:rsidR="0031142B" w:rsidRDefault="0031142B" w:rsidP="0031142B">
      <w:pPr>
        <w:pStyle w:val="ListParagraph"/>
        <w:numPr>
          <w:ilvl w:val="0"/>
          <w:numId w:val="43"/>
        </w:numPr>
      </w:pPr>
      <w:r>
        <w:t>Les espaces libres entre les alignements avant et la voie desservante pourront être clôturés par des haies vives ou des grillages d'une hauteur inférieure à 1,50 m ou par des socles ou des murets d'une hauteur inférieure à 1,00 m. Les socles ou les murets peuvent être rehaussés d’une clôture sans dépasser une hauteur totale de 1,50 m.</w:t>
      </w:r>
    </w:p>
    <w:p w14:paraId="74A992E4" w14:textId="77777777" w:rsidR="0031142B" w:rsidRDefault="0031142B" w:rsidP="0031142B">
      <w:pPr>
        <w:pStyle w:val="ListParagraph"/>
        <w:numPr>
          <w:ilvl w:val="0"/>
          <w:numId w:val="43"/>
        </w:numPr>
      </w:pPr>
      <w:r>
        <w:t>Les limites de propriété latérales et postérieures pourront être clôturées jusqu`à une hauteur maximale de 2,00 m.</w:t>
      </w:r>
    </w:p>
    <w:p w14:paraId="28753B40" w14:textId="77777777" w:rsidR="0031142B" w:rsidRDefault="0031142B" w:rsidP="0031142B">
      <w:pPr>
        <w:pStyle w:val="ListParagraph"/>
        <w:numPr>
          <w:ilvl w:val="0"/>
          <w:numId w:val="43"/>
        </w:numPr>
      </w:pPr>
      <w:r>
        <w:t>Des murs et clôtures plus hauts peuvent être autorisés exceptionnellement pour des raisons de morphologie ou de destination du terrain, à condition que leur hauteur ne soulève pas d'objections d'ordre esthétique et de sécurité de circulation.</w:t>
      </w:r>
    </w:p>
    <w:p w14:paraId="346EDAFF" w14:textId="77777777" w:rsidR="0031142B" w:rsidRDefault="0031142B" w:rsidP="0031142B">
      <w:pPr>
        <w:pStyle w:val="Heading1"/>
      </w:pPr>
      <w:r>
        <w:lastRenderedPageBreak/>
        <w:t>Art. 7 Dépendances</w:t>
      </w:r>
    </w:p>
    <w:p w14:paraId="1BD42CD3" w14:textId="77777777" w:rsidR="0031142B" w:rsidRDefault="0031142B" w:rsidP="0031142B">
      <w:pPr>
        <w:pStyle w:val="Heading2"/>
      </w:pPr>
      <w:r>
        <w:t>Art. 7.1 Prescriptions spécifiques pour les dépendances</w:t>
      </w:r>
      <w:r>
        <w:rPr>
          <w:vertAlign w:val="superscript"/>
        </w:rPr>
        <w:t>2</w:t>
      </w:r>
    </w:p>
    <w:p w14:paraId="35C8595E" w14:textId="77777777" w:rsidR="0031142B" w:rsidRDefault="0031142B" w:rsidP="0031142B">
      <w:r>
        <w:t>L’emprise au sol maximale de l’ensemble des dépendances ne peut pas dépasser 20 % de la surface du terrain à bâtir net.</w:t>
      </w:r>
    </w:p>
    <w:p w14:paraId="62194642" w14:textId="77777777" w:rsidR="0031142B" w:rsidRDefault="0031142B" w:rsidP="0031142B">
      <w:r>
        <w:t>Les dépendances &gt; 150 m</w:t>
      </w:r>
      <w:r>
        <w:rPr>
          <w:vertAlign w:val="superscript"/>
        </w:rPr>
        <w:t>2</w:t>
      </w:r>
      <w:r>
        <w:t xml:space="preserve"> ne sont pas admises.</w:t>
      </w:r>
    </w:p>
    <w:p w14:paraId="7EA94D61" w14:textId="77777777" w:rsidR="0031142B" w:rsidRDefault="0031142B" w:rsidP="0031142B">
      <w:r>
        <w:t>* Avec un accord écrit entre voisins, une dépendance peut aussi être érigée dans les marges de reculement latérales et postérieures minimales prescrites pour les différentes catégories de dépendances.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 Le requérant pourra édifier une dépendance sur la même emprise qu'occupe la dépendance existante sur la limite de propriété.</w:t>
      </w:r>
    </w:p>
    <w:p w14:paraId="400A88A9" w14:textId="77777777" w:rsidR="0031142B" w:rsidRDefault="0031142B" w:rsidP="0031142B">
      <w:pPr>
        <w:rPr>
          <w:u w:val="single"/>
        </w:rPr>
      </w:pPr>
      <w:r>
        <w:rPr>
          <w:u w:val="single"/>
        </w:rPr>
        <w:t>Dépendance ≤ 25 m</w:t>
      </w:r>
      <w:r>
        <w:rPr>
          <w:u w:val="single"/>
          <w:vertAlign w:val="superscript"/>
        </w:rPr>
        <w:t>2</w:t>
      </w:r>
    </w:p>
    <w:p w14:paraId="6F299023" w14:textId="77777777" w:rsidR="0031142B" w:rsidRDefault="0031142B" w:rsidP="0031142B">
      <w:pPr>
        <w:pStyle w:val="ListParagraph"/>
        <w:numPr>
          <w:ilvl w:val="0"/>
          <w:numId w:val="44"/>
        </w:numPr>
      </w:pPr>
      <w:r>
        <w:t>La surface au sol maximale ne peut pas dépasser 25 m</w:t>
      </w:r>
      <w:r>
        <w:rPr>
          <w:vertAlign w:val="superscript"/>
        </w:rPr>
        <w:t>2</w:t>
      </w:r>
      <w:r>
        <w:t>.</w:t>
      </w:r>
    </w:p>
    <w:p w14:paraId="288B7944" w14:textId="77777777" w:rsidR="0031142B" w:rsidRDefault="0031142B" w:rsidP="0031142B">
      <w:pPr>
        <w:ind w:left="720"/>
      </w:pPr>
      <w:r>
        <w:t>Les constructions doivent respecter une marge de reculement par rapport aux limites de propriété</w:t>
      </w:r>
    </w:p>
    <w:p w14:paraId="09B7E492" w14:textId="77777777" w:rsidR="0031142B" w:rsidRDefault="0031142B" w:rsidP="0031142B">
      <w:pPr>
        <w:pStyle w:val="ListParagraph"/>
        <w:numPr>
          <w:ilvl w:val="0"/>
          <w:numId w:val="45"/>
        </w:numPr>
      </w:pPr>
      <w:r>
        <w:t>avant d'au moins 4,00 m</w:t>
      </w:r>
    </w:p>
    <w:p w14:paraId="6EC877B9" w14:textId="77777777" w:rsidR="0031142B" w:rsidRDefault="0031142B" w:rsidP="0031142B">
      <w:pPr>
        <w:pStyle w:val="ListParagraph"/>
        <w:numPr>
          <w:ilvl w:val="0"/>
          <w:numId w:val="45"/>
        </w:numPr>
      </w:pPr>
      <w:r>
        <w:t>latérales d'au moins 2,00 m *</w:t>
      </w:r>
    </w:p>
    <w:p w14:paraId="1BA5E760" w14:textId="77777777" w:rsidR="0031142B" w:rsidRDefault="0031142B" w:rsidP="0031142B">
      <w:pPr>
        <w:pStyle w:val="ListParagraph"/>
        <w:numPr>
          <w:ilvl w:val="0"/>
          <w:numId w:val="45"/>
        </w:numPr>
      </w:pPr>
      <w:r>
        <w:t>et postérieur d'au moins 2,00 m *.</w:t>
      </w:r>
    </w:p>
    <w:p w14:paraId="46AA0865" w14:textId="77777777" w:rsidR="0031142B" w:rsidRDefault="0031142B" w:rsidP="0031142B">
      <w:pPr>
        <w:pStyle w:val="ListParagraph"/>
        <w:numPr>
          <w:ilvl w:val="0"/>
          <w:numId w:val="44"/>
        </w:numPr>
      </w:pPr>
      <w:r>
        <w:t>Les hauteurs maximales suivantes sont à respecter, mesurées par rapport au terrain naturel respectivement terrain remodelé.:</w:t>
      </w:r>
    </w:p>
    <w:p w14:paraId="0410DF37" w14:textId="77777777" w:rsidR="0031142B" w:rsidRDefault="0031142B" w:rsidP="0031142B">
      <w:pPr>
        <w:pStyle w:val="ListParagraph"/>
        <w:numPr>
          <w:ilvl w:val="0"/>
          <w:numId w:val="46"/>
        </w:numPr>
      </w:pPr>
      <w:r>
        <w:t>3,50 m pour la corniche respectivement en cas de toiture plate l’acrotère</w:t>
      </w:r>
    </w:p>
    <w:p w14:paraId="164FF043" w14:textId="77777777" w:rsidR="0031142B" w:rsidRDefault="0031142B" w:rsidP="0031142B">
      <w:pPr>
        <w:pStyle w:val="ListParagraph"/>
        <w:numPr>
          <w:ilvl w:val="0"/>
          <w:numId w:val="46"/>
        </w:numPr>
      </w:pPr>
      <w:r>
        <w:t>5,00 m pour le faîtage,</w:t>
      </w:r>
    </w:p>
    <w:p w14:paraId="13C1056C" w14:textId="77777777" w:rsidR="0031142B" w:rsidRDefault="0031142B" w:rsidP="0031142B">
      <w:pPr>
        <w:pStyle w:val="ListParagraph"/>
        <w:numPr>
          <w:ilvl w:val="0"/>
          <w:numId w:val="44"/>
        </w:numPr>
      </w:pPr>
      <w:r>
        <w:t>A l’exception du plastique, le choix de matériaux est libre.</w:t>
      </w:r>
    </w:p>
    <w:p w14:paraId="6EF9B3DC" w14:textId="77777777" w:rsidR="0031142B" w:rsidRDefault="0031142B" w:rsidP="0031142B">
      <w:pPr>
        <w:rPr>
          <w:u w:val="single"/>
        </w:rPr>
      </w:pPr>
      <w:r>
        <w:rPr>
          <w:u w:val="single"/>
        </w:rPr>
        <w:t>Dépendance &gt; 25m</w:t>
      </w:r>
      <w:r>
        <w:rPr>
          <w:u w:val="single"/>
          <w:vertAlign w:val="superscript"/>
        </w:rPr>
        <w:t>2</w:t>
      </w:r>
      <w:r>
        <w:rPr>
          <w:u w:val="single"/>
        </w:rPr>
        <w:t>, ≤ 75 m</w:t>
      </w:r>
      <w:r>
        <w:rPr>
          <w:u w:val="single"/>
          <w:vertAlign w:val="superscript"/>
        </w:rPr>
        <w:t>2</w:t>
      </w:r>
    </w:p>
    <w:p w14:paraId="7C75DE87" w14:textId="77777777" w:rsidR="0031142B" w:rsidRDefault="0031142B" w:rsidP="0031142B">
      <w:pPr>
        <w:pStyle w:val="ListParagraph"/>
        <w:numPr>
          <w:ilvl w:val="0"/>
          <w:numId w:val="47"/>
        </w:numPr>
      </w:pPr>
      <w:r>
        <w:t>La surface au sol maximale ne peut pas dépasser 75 m</w:t>
      </w:r>
      <w:r>
        <w:rPr>
          <w:vertAlign w:val="superscript"/>
        </w:rPr>
        <w:t>2</w:t>
      </w:r>
      <w:r>
        <w:t>.</w:t>
      </w:r>
    </w:p>
    <w:p w14:paraId="50E6D88E" w14:textId="77777777" w:rsidR="0031142B" w:rsidRDefault="0031142B" w:rsidP="0031142B">
      <w:pPr>
        <w:ind w:left="720"/>
      </w:pPr>
      <w:r>
        <w:t>Les constructions doivent respecter une marge de reculement par rapport aux limites de propriété</w:t>
      </w:r>
    </w:p>
    <w:p w14:paraId="430E8EA3" w14:textId="77777777" w:rsidR="0031142B" w:rsidRDefault="0031142B" w:rsidP="0031142B">
      <w:pPr>
        <w:pStyle w:val="ListParagraph"/>
        <w:numPr>
          <w:ilvl w:val="0"/>
          <w:numId w:val="48"/>
        </w:numPr>
      </w:pPr>
      <w:r>
        <w:t>avant d'au moins 4,00 m</w:t>
      </w:r>
    </w:p>
    <w:p w14:paraId="2082CEE5" w14:textId="77777777" w:rsidR="0031142B" w:rsidRDefault="0031142B" w:rsidP="0031142B">
      <w:pPr>
        <w:pStyle w:val="ListParagraph"/>
        <w:numPr>
          <w:ilvl w:val="0"/>
          <w:numId w:val="48"/>
        </w:numPr>
      </w:pPr>
      <w:r>
        <w:t>latérales d'au moins 3,00 m *</w:t>
      </w:r>
    </w:p>
    <w:p w14:paraId="5547EC33" w14:textId="77777777" w:rsidR="0031142B" w:rsidRDefault="0031142B" w:rsidP="0031142B">
      <w:pPr>
        <w:pStyle w:val="ListParagraph"/>
        <w:numPr>
          <w:ilvl w:val="0"/>
          <w:numId w:val="48"/>
        </w:numPr>
      </w:pPr>
      <w:r>
        <w:t>et postérieur d'au moins 3,00 m *.</w:t>
      </w:r>
    </w:p>
    <w:p w14:paraId="433D4588" w14:textId="77777777" w:rsidR="0031142B" w:rsidRDefault="0031142B" w:rsidP="0031142B">
      <w:pPr>
        <w:pStyle w:val="ListParagraph"/>
        <w:numPr>
          <w:ilvl w:val="0"/>
          <w:numId w:val="47"/>
        </w:numPr>
      </w:pPr>
      <w:r>
        <w:t>Les hauteurs maximales suivantes sont à respecter, mesurées par rapport au terrain naturel respectivement terrain remodelé.:</w:t>
      </w:r>
    </w:p>
    <w:p w14:paraId="20A1468E" w14:textId="77777777" w:rsidR="0031142B" w:rsidRDefault="0031142B" w:rsidP="0031142B">
      <w:pPr>
        <w:pStyle w:val="ListParagraph"/>
        <w:numPr>
          <w:ilvl w:val="0"/>
          <w:numId w:val="49"/>
        </w:numPr>
      </w:pPr>
      <w:r>
        <w:t>3,50 m pour la corniche</w:t>
      </w:r>
    </w:p>
    <w:p w14:paraId="661C6863" w14:textId="77777777" w:rsidR="0031142B" w:rsidRDefault="0031142B" w:rsidP="0031142B">
      <w:pPr>
        <w:pStyle w:val="ListParagraph"/>
        <w:numPr>
          <w:ilvl w:val="0"/>
          <w:numId w:val="49"/>
        </w:numPr>
      </w:pPr>
      <w:r>
        <w:t>4,20 m pour l’acrotère</w:t>
      </w:r>
    </w:p>
    <w:p w14:paraId="6ADD7DA5" w14:textId="77777777" w:rsidR="0031142B" w:rsidRDefault="0031142B" w:rsidP="0031142B">
      <w:pPr>
        <w:pStyle w:val="ListParagraph"/>
        <w:numPr>
          <w:ilvl w:val="0"/>
          <w:numId w:val="49"/>
        </w:numPr>
      </w:pPr>
      <w:r>
        <w:lastRenderedPageBreak/>
        <w:t>6,00 m pour le faîtage,</w:t>
      </w:r>
    </w:p>
    <w:p w14:paraId="4E2A216B" w14:textId="77777777" w:rsidR="0031142B" w:rsidRDefault="0031142B" w:rsidP="0031142B">
      <w:pPr>
        <w:pStyle w:val="ListParagraph"/>
        <w:numPr>
          <w:ilvl w:val="0"/>
          <w:numId w:val="47"/>
        </w:numPr>
      </w:pPr>
      <w:r>
        <w:t>Les façades et les toitures sont à traiter de la même façon que la construction principale.</w:t>
      </w:r>
    </w:p>
    <w:p w14:paraId="4150F717" w14:textId="77777777" w:rsidR="0031142B" w:rsidRDefault="0031142B" w:rsidP="0031142B">
      <w:pPr>
        <w:rPr>
          <w:u w:val="single"/>
        </w:rPr>
      </w:pPr>
      <w:r>
        <w:rPr>
          <w:u w:val="single"/>
        </w:rPr>
        <w:t>Dépendance &gt; 75m</w:t>
      </w:r>
      <w:r>
        <w:rPr>
          <w:u w:val="single"/>
          <w:vertAlign w:val="superscript"/>
        </w:rPr>
        <w:t>2</w:t>
      </w:r>
      <w:r>
        <w:rPr>
          <w:u w:val="single"/>
        </w:rPr>
        <w:t>, ≤150 m</w:t>
      </w:r>
      <w:r>
        <w:rPr>
          <w:u w:val="single"/>
          <w:vertAlign w:val="superscript"/>
        </w:rPr>
        <w:t>2</w:t>
      </w:r>
    </w:p>
    <w:p w14:paraId="5A23F270" w14:textId="77777777" w:rsidR="0031142B" w:rsidRDefault="0031142B" w:rsidP="0031142B">
      <w:pPr>
        <w:pStyle w:val="ListParagraph"/>
        <w:numPr>
          <w:ilvl w:val="0"/>
          <w:numId w:val="50"/>
        </w:numPr>
      </w:pPr>
      <w:r>
        <w:t>La surface au sol maximale ne peut pas dépasser 150 m</w:t>
      </w:r>
      <w:r>
        <w:rPr>
          <w:vertAlign w:val="superscript"/>
        </w:rPr>
        <w:t>2</w:t>
      </w:r>
      <w:r>
        <w:t>.</w:t>
      </w:r>
    </w:p>
    <w:p w14:paraId="30189EA9" w14:textId="77777777" w:rsidR="0031142B" w:rsidRDefault="0031142B" w:rsidP="0031142B">
      <w:pPr>
        <w:ind w:left="720"/>
      </w:pPr>
      <w:r>
        <w:t>Les constructions sont seulement autorisées à l’arrière de la façade postérieure de la construction principale (maison).</w:t>
      </w:r>
    </w:p>
    <w:p w14:paraId="3B8B896B" w14:textId="77777777" w:rsidR="0031142B" w:rsidRDefault="0031142B" w:rsidP="0031142B">
      <w:pPr>
        <w:ind w:left="720"/>
      </w:pPr>
      <w:r>
        <w:t>Les constructions doivent respecter une marge de reculement par rapport aux limites de propriété</w:t>
      </w:r>
    </w:p>
    <w:p w14:paraId="7323A768" w14:textId="77777777" w:rsidR="0031142B" w:rsidRDefault="0031142B" w:rsidP="0031142B">
      <w:pPr>
        <w:pStyle w:val="ListParagraph"/>
        <w:numPr>
          <w:ilvl w:val="0"/>
          <w:numId w:val="51"/>
        </w:numPr>
      </w:pPr>
      <w:r>
        <w:t>latérales d'au moins 5,00 m *</w:t>
      </w:r>
    </w:p>
    <w:p w14:paraId="39DA434F" w14:textId="77777777" w:rsidR="0031142B" w:rsidRDefault="0031142B" w:rsidP="0031142B">
      <w:pPr>
        <w:pStyle w:val="ListParagraph"/>
        <w:numPr>
          <w:ilvl w:val="0"/>
          <w:numId w:val="51"/>
        </w:numPr>
      </w:pPr>
      <w:r>
        <w:t>et postérieur d'au moins 5,00 m *.</w:t>
      </w:r>
    </w:p>
    <w:p w14:paraId="0554F15D" w14:textId="77777777" w:rsidR="0031142B" w:rsidRDefault="0031142B" w:rsidP="0031142B">
      <w:pPr>
        <w:pStyle w:val="ListParagraph"/>
        <w:numPr>
          <w:ilvl w:val="0"/>
          <w:numId w:val="50"/>
        </w:numPr>
      </w:pPr>
      <w:r>
        <w:t>Les hauteurs maximales suivantes sont à respecter, mesurées par rapport au terrain naturel respectivement terrain remodelé.:</w:t>
      </w:r>
    </w:p>
    <w:p w14:paraId="26BC3116" w14:textId="77777777" w:rsidR="0031142B" w:rsidRDefault="0031142B" w:rsidP="0031142B">
      <w:pPr>
        <w:pStyle w:val="ListParagraph"/>
        <w:numPr>
          <w:ilvl w:val="0"/>
          <w:numId w:val="52"/>
        </w:numPr>
      </w:pPr>
      <w:r>
        <w:t>3,50 m pour la corniche</w:t>
      </w:r>
    </w:p>
    <w:p w14:paraId="1CB3EA97" w14:textId="77777777" w:rsidR="0031142B" w:rsidRDefault="0031142B" w:rsidP="0031142B">
      <w:pPr>
        <w:pStyle w:val="ListParagraph"/>
        <w:numPr>
          <w:ilvl w:val="0"/>
          <w:numId w:val="52"/>
        </w:numPr>
      </w:pPr>
      <w:r>
        <w:t>4,20 m pour l’acrotère</w:t>
      </w:r>
    </w:p>
    <w:p w14:paraId="3D3B7547" w14:textId="77777777" w:rsidR="0031142B" w:rsidRDefault="0031142B" w:rsidP="0031142B">
      <w:pPr>
        <w:pStyle w:val="ListParagraph"/>
        <w:numPr>
          <w:ilvl w:val="0"/>
          <w:numId w:val="52"/>
        </w:numPr>
      </w:pPr>
      <w:r>
        <w:t>8,00 m pour le faîtage,</w:t>
      </w:r>
    </w:p>
    <w:p w14:paraId="2D0EF724" w14:textId="77777777" w:rsidR="0031142B" w:rsidRDefault="0031142B" w:rsidP="0031142B">
      <w:pPr>
        <w:pStyle w:val="ListParagraph"/>
        <w:numPr>
          <w:ilvl w:val="0"/>
          <w:numId w:val="50"/>
        </w:numPr>
      </w:pPr>
      <w:r>
        <w:t>Les façades et les toitures sont à traiter de la même façon que la construction principale.</w:t>
      </w:r>
    </w:p>
    <w:p w14:paraId="322BEB75" w14:textId="77777777" w:rsidR="0031142B" w:rsidRDefault="0031142B" w:rsidP="0031142B">
      <w:pPr>
        <w:rPr>
          <w:u w:val="single"/>
        </w:rPr>
      </w:pPr>
      <w:r>
        <w:rPr>
          <w:u w:val="single"/>
        </w:rPr>
        <w:t>Carport</w:t>
      </w:r>
    </w:p>
    <w:p w14:paraId="59F4B700" w14:textId="77777777" w:rsidR="0031142B" w:rsidRDefault="0031142B" w:rsidP="0031142B">
      <w:pPr>
        <w:pStyle w:val="ListParagraph"/>
        <w:numPr>
          <w:ilvl w:val="0"/>
          <w:numId w:val="53"/>
        </w:numPr>
      </w:pPr>
      <w:r>
        <w:t>La surface maximale ne peut pas dépasser 60 m</w:t>
      </w:r>
      <w:r>
        <w:rPr>
          <w:vertAlign w:val="superscript"/>
        </w:rPr>
        <w:t>2</w:t>
      </w:r>
      <w:r>
        <w:t>.</w:t>
      </w:r>
    </w:p>
    <w:p w14:paraId="1C1D707D" w14:textId="77777777" w:rsidR="0031142B" w:rsidRDefault="0031142B" w:rsidP="0031142B">
      <w:pPr>
        <w:ind w:left="720"/>
      </w:pPr>
      <w:r>
        <w:t>Les constructions doivent respecter une marge de reculement par rapport aux limites de propriété</w:t>
      </w:r>
    </w:p>
    <w:p w14:paraId="30713E0F" w14:textId="77777777" w:rsidR="0031142B" w:rsidRDefault="0031142B" w:rsidP="0031142B">
      <w:pPr>
        <w:pStyle w:val="ListParagraph"/>
        <w:numPr>
          <w:ilvl w:val="0"/>
          <w:numId w:val="54"/>
        </w:numPr>
      </w:pPr>
      <w:r>
        <w:t>avant d'au moins 4,00 m</w:t>
      </w:r>
    </w:p>
    <w:p w14:paraId="03668657" w14:textId="77777777" w:rsidR="0031142B" w:rsidRDefault="0031142B" w:rsidP="0031142B">
      <w:pPr>
        <w:pStyle w:val="ListParagraph"/>
        <w:numPr>
          <w:ilvl w:val="0"/>
          <w:numId w:val="54"/>
        </w:numPr>
      </w:pPr>
      <w:r>
        <w:t>latérales d'au moins 2,00 m *</w:t>
      </w:r>
    </w:p>
    <w:p w14:paraId="0F3C76A0" w14:textId="77777777" w:rsidR="0031142B" w:rsidRDefault="0031142B" w:rsidP="0031142B">
      <w:pPr>
        <w:pStyle w:val="ListParagraph"/>
        <w:numPr>
          <w:ilvl w:val="0"/>
          <w:numId w:val="54"/>
        </w:numPr>
      </w:pPr>
      <w:r>
        <w:t>et postérieur d'au moins 2,00 m *.</w:t>
      </w:r>
    </w:p>
    <w:p w14:paraId="1D9F8263" w14:textId="77777777" w:rsidR="0031142B" w:rsidRDefault="0031142B" w:rsidP="0031142B">
      <w:pPr>
        <w:ind w:left="720"/>
      </w:pPr>
      <w:r>
        <w:t>Le recul pour les car-ports est mesuré par rapport à l’élément le plus proche de la limite du lot ou de la parcelle.</w:t>
      </w:r>
    </w:p>
    <w:p w14:paraId="0B59D487" w14:textId="77777777" w:rsidR="0031142B" w:rsidRDefault="0031142B" w:rsidP="0031142B">
      <w:pPr>
        <w:pStyle w:val="ListParagraph"/>
        <w:numPr>
          <w:ilvl w:val="0"/>
          <w:numId w:val="53"/>
        </w:numPr>
      </w:pPr>
      <w:r>
        <w:t>Les hauteurs maximales suivantes sont à respecter, mesurées par rapport au terrain naturel respectivement terrain remodelé.:</w:t>
      </w:r>
    </w:p>
    <w:p w14:paraId="103AFA3D" w14:textId="77777777" w:rsidR="0031142B" w:rsidRDefault="0031142B" w:rsidP="0031142B">
      <w:pPr>
        <w:pStyle w:val="ListParagraph"/>
        <w:numPr>
          <w:ilvl w:val="0"/>
          <w:numId w:val="55"/>
        </w:numPr>
      </w:pPr>
      <w:r>
        <w:t>3,50 m pour la corniche respectivement en cas de toiture plate l’acrotère</w:t>
      </w:r>
    </w:p>
    <w:p w14:paraId="419EBCAB" w14:textId="77777777" w:rsidR="0031142B" w:rsidRDefault="0031142B" w:rsidP="0031142B">
      <w:pPr>
        <w:pStyle w:val="ListParagraph"/>
        <w:numPr>
          <w:ilvl w:val="0"/>
          <w:numId w:val="55"/>
        </w:numPr>
      </w:pPr>
      <w:r>
        <w:t>5,00 m pour le faîtage,</w:t>
      </w:r>
    </w:p>
    <w:p w14:paraId="01B8C30B" w14:textId="77777777" w:rsidR="0031142B" w:rsidRDefault="0031142B" w:rsidP="0031142B">
      <w:pPr>
        <w:ind w:left="720"/>
      </w:pPr>
      <w:r>
        <w:t>Les carports ouvertes sur au moins deux côtés sont réalisées en principe en matériaux légers (bois, métaux gris fonçé ou noir et mat)</w:t>
      </w:r>
    </w:p>
    <w:p w14:paraId="281F2516" w14:textId="77777777" w:rsidR="0031142B" w:rsidRDefault="0031142B" w:rsidP="0031142B">
      <w:pPr>
        <w:rPr>
          <w:u w:val="single"/>
        </w:rPr>
      </w:pPr>
      <w:r>
        <w:rPr>
          <w:u w:val="single"/>
        </w:rPr>
        <w:t>Piscine</w:t>
      </w:r>
    </w:p>
    <w:p w14:paraId="4DDE774A" w14:textId="77777777" w:rsidR="0031142B" w:rsidRDefault="0031142B" w:rsidP="0031142B">
      <w:pPr>
        <w:pStyle w:val="ListParagraph"/>
        <w:numPr>
          <w:ilvl w:val="0"/>
          <w:numId w:val="56"/>
        </w:numPr>
      </w:pPr>
      <w:r>
        <w:t>Les piscines couvertes ou non sont interdites sur la façade avant de la construction principale</w:t>
      </w:r>
    </w:p>
    <w:p w14:paraId="6A93287F" w14:textId="77777777" w:rsidR="0031142B" w:rsidRDefault="0031142B" w:rsidP="0031142B">
      <w:pPr>
        <w:pStyle w:val="ListParagraph"/>
        <w:numPr>
          <w:ilvl w:val="0"/>
          <w:numId w:val="56"/>
        </w:numPr>
      </w:pPr>
      <w:r>
        <w:lastRenderedPageBreak/>
        <w:t>Ils doivent respecter une marge de reculement par rapport aux limites de propriété</w:t>
      </w:r>
    </w:p>
    <w:p w14:paraId="2A858F71" w14:textId="77777777" w:rsidR="0031142B" w:rsidRDefault="0031142B" w:rsidP="0031142B">
      <w:pPr>
        <w:pStyle w:val="ListParagraph"/>
        <w:numPr>
          <w:ilvl w:val="0"/>
          <w:numId w:val="57"/>
        </w:numPr>
      </w:pPr>
      <w:r>
        <w:t>latérales d'au moins 3,00 m</w:t>
      </w:r>
    </w:p>
    <w:p w14:paraId="60DCACD4" w14:textId="77777777" w:rsidR="0031142B" w:rsidRDefault="0031142B" w:rsidP="0031142B">
      <w:pPr>
        <w:pStyle w:val="ListParagraph"/>
        <w:numPr>
          <w:ilvl w:val="0"/>
          <w:numId w:val="57"/>
        </w:numPr>
      </w:pPr>
      <w:r>
        <w:t>et postérieur d'au moins 3,00 m.</w:t>
      </w:r>
    </w:p>
    <w:p w14:paraId="0CDF257F" w14:textId="77777777" w:rsidR="0031142B" w:rsidRDefault="0031142B" w:rsidP="0031142B">
      <w:pPr>
        <w:pStyle w:val="Heading2"/>
      </w:pPr>
      <w:r>
        <w:t>Art. 7.2 Dépendances pour exploitations agricoles et entreprises artisanales existantes</w:t>
      </w:r>
      <w:r>
        <w:rPr>
          <w:vertAlign w:val="superscript"/>
        </w:rPr>
        <w:t>2,3</w:t>
      </w:r>
    </w:p>
    <w:p w14:paraId="67AE42DD" w14:textId="77777777" w:rsidR="0031142B" w:rsidRDefault="0031142B" w:rsidP="0031142B">
      <w:pPr>
        <w:pStyle w:val="ListParagraph"/>
        <w:numPr>
          <w:ilvl w:val="0"/>
          <w:numId w:val="58"/>
        </w:numPr>
      </w:pPr>
      <w:r>
        <w:t>Les dépendances nécessaires pour des exploitations agricoles et des entreprises artisanales existantes ne sont pas soumises aux prescriptions précédentes de l’article 7.1.</w:t>
      </w:r>
    </w:p>
    <w:p w14:paraId="23480E4D" w14:textId="77777777" w:rsidR="0031142B" w:rsidRDefault="0031142B" w:rsidP="0031142B">
      <w:pPr>
        <w:pStyle w:val="ListParagraph"/>
        <w:numPr>
          <w:ilvl w:val="0"/>
          <w:numId w:val="58"/>
        </w:numPr>
      </w:pPr>
      <w:r>
        <w:t>Les constructions doivent respecter une marge de reculement par rapport aux limites de propriété latérales et postérieures d'au moins 5,00 m.</w:t>
      </w:r>
    </w:p>
    <w:p w14:paraId="1E5956AC" w14:textId="77777777" w:rsidR="0031142B" w:rsidRDefault="0031142B" w:rsidP="0031142B">
      <w:pPr>
        <w:pStyle w:val="ListParagraph"/>
        <w:numPr>
          <w:ilvl w:val="0"/>
          <w:numId w:val="58"/>
        </w:numPr>
      </w:pPr>
      <w:r>
        <w:t>Avec un accord écrit entre voisins, une dépendance peut aussi être érigée dans les marges de reculement latérales et postérieures de 5,00 m.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w:t>
      </w:r>
    </w:p>
    <w:p w14:paraId="645ECEE3" w14:textId="77777777" w:rsidR="0031142B" w:rsidRDefault="0031142B" w:rsidP="0031142B">
      <w:pPr>
        <w:pStyle w:val="ListParagraph"/>
        <w:numPr>
          <w:ilvl w:val="0"/>
          <w:numId w:val="58"/>
        </w:numPr>
      </w:pPr>
      <w:r>
        <w:t>La hauteur maximale ne devra pas excéder 8,00 m à la corniche et 11,50 m au faitage.</w:t>
      </w:r>
    </w:p>
    <w:p w14:paraId="2433C278" w14:textId="77777777" w:rsidR="0031142B" w:rsidRDefault="0031142B" w:rsidP="0031142B">
      <w:pPr>
        <w:pStyle w:val="ListParagraph"/>
        <w:numPr>
          <w:ilvl w:val="0"/>
          <w:numId w:val="58"/>
        </w:numPr>
      </w:pPr>
      <w:r>
        <w:t>Les toitures des constructions principales peuvent avoir une pente entre 0 et 42 degrés.</w:t>
      </w:r>
    </w:p>
    <w:p w14:paraId="70B82D90" w14:textId="77777777" w:rsidR="0031142B" w:rsidRDefault="0031142B" w:rsidP="0031142B">
      <w:pPr>
        <w:pStyle w:val="ListParagraph"/>
        <w:numPr>
          <w:ilvl w:val="0"/>
          <w:numId w:val="58"/>
        </w:numPr>
      </w:pPr>
      <w:r>
        <w:t>Le choix des matériaux est libre, à l’exception du plastique sauf s’il est utilisé en zone mixte rurale.</w:t>
      </w:r>
    </w:p>
    <w:p w14:paraId="64B8E173" w14:textId="77777777" w:rsidR="0031142B" w:rsidRDefault="0031142B" w:rsidP="0031142B">
      <w:pPr>
        <w:ind w:left="720"/>
      </w:pPr>
      <w:r>
        <w:t>Les tentes de stockage ainsi que les tunnels d’élevage peuvent être réalisés en géotextile de haute qualité. Ils sont à implanter de façon à assurer une intégration optimale et de manière à ne pas nuire à l’esthétique.</w:t>
      </w:r>
    </w:p>
    <w:p w14:paraId="23ADE799" w14:textId="77777777" w:rsidR="0031142B" w:rsidRDefault="0031142B" w:rsidP="0031142B">
      <w:pPr>
        <w:pStyle w:val="Heading1"/>
      </w:pPr>
      <w:r>
        <w:t>Art. 8 Prescriptions quant à l’esthétique, à la couleur et à l’emploi des matériaux, à des conditions déterminées afin de garantir un développement harmonieux de l’ensemble du quartier</w:t>
      </w:r>
    </w:p>
    <w:p w14:paraId="619AA4DB" w14:textId="77777777" w:rsidR="0031142B" w:rsidRDefault="0031142B" w:rsidP="0031142B">
      <w:pPr>
        <w:pStyle w:val="Heading2"/>
      </w:pPr>
      <w:r>
        <w:t>Art. 8.1 Esthétique</w:t>
      </w:r>
      <w:r>
        <w:rPr>
          <w:vertAlign w:val="superscript"/>
        </w:rPr>
        <w:t>3</w:t>
      </w:r>
    </w:p>
    <w:p w14:paraId="04B36251" w14:textId="77777777" w:rsidR="0031142B" w:rsidRDefault="0031142B" w:rsidP="0031142B">
      <w:pPr>
        <w:pStyle w:val="ListParagraph"/>
        <w:numPr>
          <w:ilvl w:val="0"/>
          <w:numId w:val="59"/>
        </w:numPr>
      </w:pPr>
      <w:r>
        <w:t>Les façades non mitoyennes doivent être ajourées ou traitées de manière à ne pas nuire à l'esthétique.</w:t>
      </w:r>
    </w:p>
    <w:p w14:paraId="70CF8175" w14:textId="77777777" w:rsidR="0031142B" w:rsidRDefault="0031142B" w:rsidP="0031142B">
      <w:pPr>
        <w:pStyle w:val="ListParagraph"/>
        <w:numPr>
          <w:ilvl w:val="0"/>
          <w:numId w:val="59"/>
        </w:numPr>
      </w:pPr>
      <w:r>
        <w:t>Les murs d'attente des constructions doivent être exécutés comme des murs extérieurs définitifs et revêtus d'un crépissage simple ou d'un enduit de fonds.</w:t>
      </w:r>
    </w:p>
    <w:p w14:paraId="63A66302" w14:textId="77777777" w:rsidR="0031142B" w:rsidRDefault="0031142B" w:rsidP="0031142B">
      <w:pPr>
        <w:pStyle w:val="ListParagraph"/>
        <w:numPr>
          <w:ilvl w:val="0"/>
          <w:numId w:val="59"/>
        </w:numPr>
      </w:pPr>
      <w:r>
        <w:t>Les balcons en porte-à-faux sont prohibés dans les façades avant et latéral.</w:t>
      </w:r>
    </w:p>
    <w:p w14:paraId="01312729" w14:textId="77777777" w:rsidR="0031142B" w:rsidRDefault="0031142B" w:rsidP="0031142B">
      <w:pPr>
        <w:pStyle w:val="ListParagraph"/>
        <w:numPr>
          <w:ilvl w:val="0"/>
          <w:numId w:val="59"/>
        </w:numPr>
      </w:pPr>
      <w:r>
        <w:lastRenderedPageBreak/>
        <w:t>Les entrepôts, dépôts, installations et exploitations à caractère industriel, artisanal ou commercial, à ciel ouvert de nature à nuire au bon aspect du paysage ou d'un lieu sont interdits.</w:t>
      </w:r>
    </w:p>
    <w:p w14:paraId="55B804CB" w14:textId="77777777" w:rsidR="0031142B" w:rsidRDefault="0031142B" w:rsidP="0031142B">
      <w:pPr>
        <w:pStyle w:val="ListParagraph"/>
        <w:numPr>
          <w:ilvl w:val="0"/>
          <w:numId w:val="59"/>
        </w:numPr>
      </w:pPr>
      <w:r>
        <w:t>Dans le secteur protégé de type « environnement construit – C », les balcons et les avant-corps sur les façades avant et latérales sont interdits.</w:t>
      </w:r>
    </w:p>
    <w:p w14:paraId="0F9CC2BB" w14:textId="77777777" w:rsidR="0031142B" w:rsidRDefault="0031142B" w:rsidP="0031142B">
      <w:pPr>
        <w:pStyle w:val="Heading2"/>
      </w:pPr>
      <w:r>
        <w:t>Art. 8.2 Couleurs et matériaux</w:t>
      </w:r>
      <w:r>
        <w:rPr>
          <w:vertAlign w:val="superscript"/>
        </w:rPr>
        <w:t>1,2,3</w:t>
      </w:r>
    </w:p>
    <w:p w14:paraId="0BE73CDB" w14:textId="77777777" w:rsidR="0031142B" w:rsidRDefault="0031142B" w:rsidP="0031142B">
      <w:pPr>
        <w:pStyle w:val="ListParagraph"/>
        <w:numPr>
          <w:ilvl w:val="0"/>
          <w:numId w:val="60"/>
        </w:numPr>
      </w:pPr>
      <w:r>
        <w:t>Les couleurs et matériaux pour la couverture de la toiture, pour la façade et des châssis des fenêtres et portes doivent être en harmonie avec ceux des façades des immeubles voisins.</w:t>
      </w:r>
    </w:p>
    <w:p w14:paraId="41164486" w14:textId="77777777" w:rsidR="0031142B" w:rsidRDefault="0031142B" w:rsidP="0031142B">
      <w:pPr>
        <w:pStyle w:val="ListParagraph"/>
        <w:numPr>
          <w:ilvl w:val="0"/>
          <w:numId w:val="60"/>
        </w:numPr>
      </w:pPr>
      <w:r>
        <w:t>A l’exception de la zone d’activités, les matériaux et couleurs traditionnels de la région sont de rigueur, c'est-à-dire les façades d’une construction principale sont à réaliser en crépi. Tous les revêtements de façade brillants et de couleur vive sont interdits, à l’exception de ceux des vérandas et des installations destinées à la production d’énergie renouvelable en toiture.</w:t>
      </w:r>
    </w:p>
    <w:p w14:paraId="0E4F8D8B" w14:textId="77777777" w:rsidR="0031142B" w:rsidRDefault="0031142B" w:rsidP="0031142B">
      <w:pPr>
        <w:pStyle w:val="ListParagraph"/>
        <w:numPr>
          <w:ilvl w:val="0"/>
          <w:numId w:val="60"/>
        </w:numPr>
      </w:pPr>
      <w:r>
        <w:t>L’utilisation des briques, de pierres ou d’ardoises naturelles ainsi que toute maçonnerie extérieure apparente dans les façades ne sera admise que comme élément de structure de petites dimensions.</w:t>
      </w:r>
    </w:p>
    <w:p w14:paraId="1CF5BE34" w14:textId="77777777" w:rsidR="0031142B" w:rsidRDefault="0031142B" w:rsidP="0031142B">
      <w:pPr>
        <w:ind w:left="720"/>
      </w:pPr>
      <w:r>
        <w:t>Ces surfaces ne seront en aucun cas supérieures à 25 % de la surface totale des façades.</w:t>
      </w:r>
    </w:p>
    <w:p w14:paraId="1A8E86EB" w14:textId="77777777" w:rsidR="0031142B" w:rsidRDefault="0031142B" w:rsidP="0031142B">
      <w:pPr>
        <w:pStyle w:val="ListParagraph"/>
        <w:numPr>
          <w:ilvl w:val="0"/>
          <w:numId w:val="60"/>
        </w:numPr>
      </w:pPr>
      <w:r>
        <w:t>A l’exception de la zone d’activités, pour les constructions principales et annexes, l’utilisation du bois ou de panneaux stratifiés compact haute pression (HPL) ou similaire apparents ne seront admises que pour 25% de la surface totale de la façade du bâtiment concerné. Les maisons de type « chalets » sont interdites.</w:t>
      </w:r>
    </w:p>
    <w:p w14:paraId="68DA976C" w14:textId="77777777" w:rsidR="0031142B" w:rsidRDefault="0031142B" w:rsidP="0031142B">
      <w:pPr>
        <w:pStyle w:val="ListParagraph"/>
        <w:numPr>
          <w:ilvl w:val="0"/>
          <w:numId w:val="60"/>
        </w:numPr>
      </w:pPr>
      <w:r>
        <w:t>L’utilisation de métaux gris foncé ou noir et mat apparents dans les façades ne sera admise que pour 5 % de la surface totale de la façade du bâtiment concerné.</w:t>
      </w:r>
    </w:p>
    <w:p w14:paraId="24EFF0F7" w14:textId="77777777" w:rsidR="0031142B" w:rsidRDefault="0031142B" w:rsidP="0031142B">
      <w:pPr>
        <w:pStyle w:val="ListParagraph"/>
        <w:numPr>
          <w:ilvl w:val="0"/>
          <w:numId w:val="60"/>
        </w:numPr>
      </w:pPr>
      <w:r>
        <w:t>Les façades végétalisées ne seront admises que pour 25 % de la surface totale de la façade du bâtiment concerné.</w:t>
      </w:r>
    </w:p>
    <w:p w14:paraId="23FBE855" w14:textId="77777777" w:rsidR="0031142B" w:rsidRDefault="0031142B" w:rsidP="0031142B">
      <w:pPr>
        <w:pStyle w:val="ListParagraph"/>
        <w:numPr>
          <w:ilvl w:val="0"/>
          <w:numId w:val="60"/>
        </w:numPr>
      </w:pPr>
      <w:r>
        <w:t>Les façades non mitoyennes doivent être ajourées et traitées de manière à ne pas nuire à l'esthétique. Les murs d'attente des constructions doivent être exécutés comme des murs extérieurs définitifs et revêtus d'un crépissage simple ou d'un enduit de fonds.</w:t>
      </w:r>
    </w:p>
    <w:p w14:paraId="120CCBFD" w14:textId="77777777" w:rsidR="0031142B" w:rsidRDefault="0031142B" w:rsidP="0031142B">
      <w:pPr>
        <w:pStyle w:val="ListParagraph"/>
        <w:numPr>
          <w:ilvl w:val="0"/>
          <w:numId w:val="60"/>
        </w:numPr>
      </w:pPr>
      <w:r>
        <w:t>Des échantillons de façade sont à fournir sur demande des autorités communales avant l’application des textures et couleurs définitives des façades.</w:t>
      </w:r>
    </w:p>
    <w:p w14:paraId="0FFA6ADA" w14:textId="77777777" w:rsidR="0031142B" w:rsidRDefault="0031142B" w:rsidP="0031142B">
      <w:pPr>
        <w:pStyle w:val="ListParagraph"/>
        <w:numPr>
          <w:ilvl w:val="0"/>
          <w:numId w:val="60"/>
        </w:numPr>
      </w:pPr>
      <w:r>
        <w:t>Les socles seront réalisés en crépis ou en pierres naturelles provenant de carrières de la région.</w:t>
      </w:r>
    </w:p>
    <w:p w14:paraId="14E1DAAE" w14:textId="77777777" w:rsidR="0031142B" w:rsidRDefault="0031142B" w:rsidP="0031142B">
      <w:pPr>
        <w:pStyle w:val="ListParagraph"/>
        <w:numPr>
          <w:ilvl w:val="0"/>
          <w:numId w:val="60"/>
        </w:numPr>
      </w:pPr>
      <w:r>
        <w:lastRenderedPageBreak/>
        <w:t>Si les baies ont des encadrements, ceux-ci sont à réaliser en pierres naturelles provenant de carrières de la région, en pierres reconstituées, en crépi ou en bois, d'une largeur inférieure à 20cm.</w:t>
      </w:r>
    </w:p>
    <w:p w14:paraId="378F0281" w14:textId="77777777" w:rsidR="0031142B" w:rsidRDefault="0031142B" w:rsidP="0031142B">
      <w:pPr>
        <w:pStyle w:val="ListParagraph"/>
        <w:numPr>
          <w:ilvl w:val="0"/>
          <w:numId w:val="60"/>
        </w:numPr>
      </w:pPr>
      <w:r>
        <w:t>Les façades latérales et postérieures des constructions devront être traitées et entretenues avec le même soin que les façades principales.</w:t>
      </w:r>
    </w:p>
    <w:p w14:paraId="045FD8AC" w14:textId="77777777" w:rsidR="0031142B" w:rsidRDefault="0031142B" w:rsidP="0031142B">
      <w:pPr>
        <w:pStyle w:val="ListParagraph"/>
        <w:numPr>
          <w:ilvl w:val="0"/>
          <w:numId w:val="60"/>
        </w:numPr>
      </w:pPr>
      <w:r>
        <w:t>Les toitures seront couvertes obligatoirement et exclusivement de matériaux durs, gris foncé ou noir et mat. Les toitures végétales sont autorisées.</w:t>
      </w:r>
    </w:p>
    <w:p w14:paraId="0B25908F" w14:textId="2F6F22C8" w:rsidR="0031142B" w:rsidRPr="0031142B" w:rsidRDefault="0031142B" w:rsidP="0031142B">
      <w:pPr>
        <w:pStyle w:val="ListParagraph"/>
        <w:numPr>
          <w:ilvl w:val="0"/>
          <w:numId w:val="60"/>
        </w:numPr>
      </w:pPr>
      <w:r>
        <w:t>Dans le secteur protégé de type « environnement construit – C », les gouttières et descentes verticales seront en zinc ou en cuivre.</w:t>
      </w:r>
    </w:p>
    <w:sectPr w:rsidR="0031142B" w:rsidRPr="003114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823"/>
    <w:multiLevelType w:val="hybridMultilevel"/>
    <w:tmpl w:val="425AD2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17C1709"/>
    <w:multiLevelType w:val="hybridMultilevel"/>
    <w:tmpl w:val="CC50D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1384B"/>
    <w:multiLevelType w:val="hybridMultilevel"/>
    <w:tmpl w:val="0ABE64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0D79E8"/>
    <w:multiLevelType w:val="hybridMultilevel"/>
    <w:tmpl w:val="134C8F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5783D"/>
    <w:multiLevelType w:val="hybridMultilevel"/>
    <w:tmpl w:val="2662C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FF7755"/>
    <w:multiLevelType w:val="hybridMultilevel"/>
    <w:tmpl w:val="876825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BE6A9E"/>
    <w:multiLevelType w:val="hybridMultilevel"/>
    <w:tmpl w:val="0374C8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131A0729"/>
    <w:multiLevelType w:val="hybridMultilevel"/>
    <w:tmpl w:val="5894A9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537C42"/>
    <w:multiLevelType w:val="hybridMultilevel"/>
    <w:tmpl w:val="7B5297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36C3888"/>
    <w:multiLevelType w:val="hybridMultilevel"/>
    <w:tmpl w:val="FE9EC0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374D86"/>
    <w:multiLevelType w:val="hybridMultilevel"/>
    <w:tmpl w:val="9822E9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B6703CD"/>
    <w:multiLevelType w:val="hybridMultilevel"/>
    <w:tmpl w:val="149C19D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8D2708"/>
    <w:multiLevelType w:val="hybridMultilevel"/>
    <w:tmpl w:val="E362AA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1D4A590F"/>
    <w:multiLevelType w:val="hybridMultilevel"/>
    <w:tmpl w:val="D2963F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D8595A"/>
    <w:multiLevelType w:val="hybridMultilevel"/>
    <w:tmpl w:val="9EDE5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7F76373"/>
    <w:multiLevelType w:val="hybridMultilevel"/>
    <w:tmpl w:val="E0B053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154FF2"/>
    <w:multiLevelType w:val="hybridMultilevel"/>
    <w:tmpl w:val="BDB67A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A8E3791"/>
    <w:multiLevelType w:val="hybridMultilevel"/>
    <w:tmpl w:val="FC82BC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8218EF"/>
    <w:multiLevelType w:val="hybridMultilevel"/>
    <w:tmpl w:val="630401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47336"/>
    <w:multiLevelType w:val="hybridMultilevel"/>
    <w:tmpl w:val="0C72E194"/>
    <w:lvl w:ilvl="0" w:tplc="0409000F">
      <w:start w:val="1"/>
      <w:numFmt w:val="decimal"/>
      <w:lvlText w:val="%1."/>
      <w:lvlJc w:val="left"/>
      <w:pPr>
        <w:ind w:left="720" w:hanging="360"/>
      </w:pPr>
      <w:rPr>
        <w:rFonts w:hint="default"/>
      </w:rPr>
    </w:lvl>
    <w:lvl w:ilvl="1" w:tplc="4E0C9DA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E64AD1"/>
    <w:multiLevelType w:val="hybridMultilevel"/>
    <w:tmpl w:val="E76469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37A2112A"/>
    <w:multiLevelType w:val="hybridMultilevel"/>
    <w:tmpl w:val="915617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95F42A5"/>
    <w:multiLevelType w:val="hybridMultilevel"/>
    <w:tmpl w:val="E0C8EB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B33EAA"/>
    <w:multiLevelType w:val="hybridMultilevel"/>
    <w:tmpl w:val="6B389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A871DDE"/>
    <w:multiLevelType w:val="hybridMultilevel"/>
    <w:tmpl w:val="07B60E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3AB322A7"/>
    <w:multiLevelType w:val="hybridMultilevel"/>
    <w:tmpl w:val="7E529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6B43C4"/>
    <w:multiLevelType w:val="hybridMultilevel"/>
    <w:tmpl w:val="D75C80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B9385E"/>
    <w:multiLevelType w:val="hybridMultilevel"/>
    <w:tmpl w:val="3DB82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0775C3B"/>
    <w:multiLevelType w:val="hybridMultilevel"/>
    <w:tmpl w:val="1354FA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409A1092"/>
    <w:multiLevelType w:val="hybridMultilevel"/>
    <w:tmpl w:val="ADB6C3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1E242D3"/>
    <w:multiLevelType w:val="hybridMultilevel"/>
    <w:tmpl w:val="AF9A42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B32DE6"/>
    <w:multiLevelType w:val="hybridMultilevel"/>
    <w:tmpl w:val="FB78A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E46F61"/>
    <w:multiLevelType w:val="hybridMultilevel"/>
    <w:tmpl w:val="7778D9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7" w15:restartNumberingAfterBreak="0">
    <w:nsid w:val="4AA43B94"/>
    <w:multiLevelType w:val="hybridMultilevel"/>
    <w:tmpl w:val="E01895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3A13D4"/>
    <w:multiLevelType w:val="hybridMultilevel"/>
    <w:tmpl w:val="B09490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6CE5A1C"/>
    <w:multiLevelType w:val="hybridMultilevel"/>
    <w:tmpl w:val="7764BF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96A1126"/>
    <w:multiLevelType w:val="hybridMultilevel"/>
    <w:tmpl w:val="3FC02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2" w15:restartNumberingAfterBreak="0">
    <w:nsid w:val="5DD21AB0"/>
    <w:multiLevelType w:val="hybridMultilevel"/>
    <w:tmpl w:val="35D0B3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5E9A14A9"/>
    <w:multiLevelType w:val="hybridMultilevel"/>
    <w:tmpl w:val="B2FE43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031E38"/>
    <w:multiLevelType w:val="hybridMultilevel"/>
    <w:tmpl w:val="F9DAE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46422B3"/>
    <w:multiLevelType w:val="hybridMultilevel"/>
    <w:tmpl w:val="C80298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4FC66F2"/>
    <w:multiLevelType w:val="hybridMultilevel"/>
    <w:tmpl w:val="CCBAA2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89066F"/>
    <w:multiLevelType w:val="hybridMultilevel"/>
    <w:tmpl w:val="DC543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682A68DD"/>
    <w:multiLevelType w:val="hybridMultilevel"/>
    <w:tmpl w:val="6582ACB6"/>
    <w:lvl w:ilvl="0" w:tplc="4E0C9DA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3F6E1F"/>
    <w:multiLevelType w:val="hybridMultilevel"/>
    <w:tmpl w:val="D7DC90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0" w15:restartNumberingAfterBreak="0">
    <w:nsid w:val="6BB42E9F"/>
    <w:multiLevelType w:val="hybridMultilevel"/>
    <w:tmpl w:val="8B56E6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526D3E"/>
    <w:multiLevelType w:val="hybridMultilevel"/>
    <w:tmpl w:val="4148F3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C1234"/>
    <w:multiLevelType w:val="hybridMultilevel"/>
    <w:tmpl w:val="F3E41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4" w15:restartNumberingAfterBreak="0">
    <w:nsid w:val="77820FC7"/>
    <w:multiLevelType w:val="hybridMultilevel"/>
    <w:tmpl w:val="16425E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C9284C"/>
    <w:multiLevelType w:val="hybridMultilevel"/>
    <w:tmpl w:val="9F341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7AAB40F1"/>
    <w:multiLevelType w:val="hybridMultilevel"/>
    <w:tmpl w:val="61FA50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135E06"/>
    <w:multiLevelType w:val="hybridMultilevel"/>
    <w:tmpl w:val="27BA8A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C686E2E"/>
    <w:multiLevelType w:val="hybridMultilevel"/>
    <w:tmpl w:val="6A8AC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261CD7"/>
    <w:multiLevelType w:val="hybridMultilevel"/>
    <w:tmpl w:val="1C287D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62218177">
    <w:abstractNumId w:val="33"/>
  </w:num>
  <w:num w:numId="2" w16cid:durableId="618991357">
    <w:abstractNumId w:val="39"/>
  </w:num>
  <w:num w:numId="3" w16cid:durableId="1634603138">
    <w:abstractNumId w:val="52"/>
  </w:num>
  <w:num w:numId="4" w16cid:durableId="1917783952">
    <w:abstractNumId w:val="4"/>
  </w:num>
  <w:num w:numId="5" w16cid:durableId="295259665">
    <w:abstractNumId w:val="5"/>
  </w:num>
  <w:num w:numId="6" w16cid:durableId="168326631">
    <w:abstractNumId w:val="20"/>
  </w:num>
  <w:num w:numId="7" w16cid:durableId="2012902858">
    <w:abstractNumId w:val="59"/>
  </w:num>
  <w:num w:numId="8" w16cid:durableId="70542264">
    <w:abstractNumId w:val="35"/>
  </w:num>
  <w:num w:numId="9" w16cid:durableId="887650548">
    <w:abstractNumId w:val="56"/>
  </w:num>
  <w:num w:numId="10" w16cid:durableId="977567682">
    <w:abstractNumId w:val="11"/>
  </w:num>
  <w:num w:numId="11" w16cid:durableId="851576141">
    <w:abstractNumId w:val="1"/>
  </w:num>
  <w:num w:numId="12" w16cid:durableId="684863136">
    <w:abstractNumId w:val="54"/>
  </w:num>
  <w:num w:numId="13" w16cid:durableId="1713383994">
    <w:abstractNumId w:val="32"/>
  </w:num>
  <w:num w:numId="14" w16cid:durableId="27688063">
    <w:abstractNumId w:val="19"/>
  </w:num>
  <w:num w:numId="15" w16cid:durableId="1942251836">
    <w:abstractNumId w:val="45"/>
  </w:num>
  <w:num w:numId="16" w16cid:durableId="1641425743">
    <w:abstractNumId w:val="46"/>
  </w:num>
  <w:num w:numId="17" w16cid:durableId="892156067">
    <w:abstractNumId w:val="6"/>
  </w:num>
  <w:num w:numId="18" w16cid:durableId="1989164680">
    <w:abstractNumId w:val="58"/>
  </w:num>
  <w:num w:numId="19" w16cid:durableId="2142570735">
    <w:abstractNumId w:val="40"/>
  </w:num>
  <w:num w:numId="20" w16cid:durableId="1033534106">
    <w:abstractNumId w:val="26"/>
  </w:num>
  <w:num w:numId="21" w16cid:durableId="1873223739">
    <w:abstractNumId w:val="9"/>
  </w:num>
  <w:num w:numId="22" w16cid:durableId="1213156452">
    <w:abstractNumId w:val="22"/>
  </w:num>
  <w:num w:numId="23" w16cid:durableId="842403162">
    <w:abstractNumId w:val="43"/>
  </w:num>
  <w:num w:numId="24" w16cid:durableId="1265770426">
    <w:abstractNumId w:val="48"/>
  </w:num>
  <w:num w:numId="25" w16cid:durableId="2069450446">
    <w:abstractNumId w:val="28"/>
  </w:num>
  <w:num w:numId="26" w16cid:durableId="1679041591">
    <w:abstractNumId w:val="7"/>
  </w:num>
  <w:num w:numId="27" w16cid:durableId="271516217">
    <w:abstractNumId w:val="50"/>
  </w:num>
  <w:num w:numId="28" w16cid:durableId="1367755636">
    <w:abstractNumId w:val="44"/>
  </w:num>
  <w:num w:numId="29" w16cid:durableId="411974300">
    <w:abstractNumId w:val="17"/>
  </w:num>
  <w:num w:numId="30" w16cid:durableId="725178511">
    <w:abstractNumId w:val="16"/>
  </w:num>
  <w:num w:numId="31" w16cid:durableId="296961232">
    <w:abstractNumId w:val="13"/>
  </w:num>
  <w:num w:numId="32" w16cid:durableId="1014959201">
    <w:abstractNumId w:val="15"/>
  </w:num>
  <w:num w:numId="33" w16cid:durableId="1676103262">
    <w:abstractNumId w:val="25"/>
  </w:num>
  <w:num w:numId="34" w16cid:durableId="1110391466">
    <w:abstractNumId w:val="29"/>
  </w:num>
  <w:num w:numId="35" w16cid:durableId="1291663559">
    <w:abstractNumId w:val="57"/>
  </w:num>
  <w:num w:numId="36" w16cid:durableId="1768116323">
    <w:abstractNumId w:val="30"/>
  </w:num>
  <w:num w:numId="37" w16cid:durableId="1975788161">
    <w:abstractNumId w:val="47"/>
  </w:num>
  <w:num w:numId="38" w16cid:durableId="2099866163">
    <w:abstractNumId w:val="37"/>
  </w:num>
  <w:num w:numId="39" w16cid:durableId="740906796">
    <w:abstractNumId w:val="3"/>
  </w:num>
  <w:num w:numId="40" w16cid:durableId="106584290">
    <w:abstractNumId w:val="21"/>
  </w:num>
  <w:num w:numId="41" w16cid:durableId="1191798490">
    <w:abstractNumId w:val="34"/>
  </w:num>
  <w:num w:numId="42" w16cid:durableId="198859076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2965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347591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127743">
    <w:abstractNumId w:val="23"/>
  </w:num>
  <w:num w:numId="46" w16cid:durableId="1086851839">
    <w:abstractNumId w:val="51"/>
  </w:num>
  <w:num w:numId="47" w16cid:durableId="12051711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41724684">
    <w:abstractNumId w:val="49"/>
  </w:num>
  <w:num w:numId="49" w16cid:durableId="1547915925">
    <w:abstractNumId w:val="53"/>
  </w:num>
  <w:num w:numId="50" w16cid:durableId="5796076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41708060">
    <w:abstractNumId w:val="8"/>
  </w:num>
  <w:num w:numId="52" w16cid:durableId="1282833932">
    <w:abstractNumId w:val="0"/>
  </w:num>
  <w:num w:numId="53" w16cid:durableId="14627672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937799">
    <w:abstractNumId w:val="41"/>
  </w:num>
  <w:num w:numId="55" w16cid:durableId="1193156714">
    <w:abstractNumId w:val="36"/>
  </w:num>
  <w:num w:numId="56" w16cid:durableId="6707923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61221622">
    <w:abstractNumId w:val="38"/>
  </w:num>
  <w:num w:numId="58" w16cid:durableId="7666595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652828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176817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32552"/>
    <w:rsid w:val="00287046"/>
    <w:rsid w:val="0031142B"/>
    <w:rsid w:val="00387019"/>
    <w:rsid w:val="0039622D"/>
    <w:rsid w:val="00397462"/>
    <w:rsid w:val="003A1D7C"/>
    <w:rsid w:val="003A681A"/>
    <w:rsid w:val="00474B05"/>
    <w:rsid w:val="00537830"/>
    <w:rsid w:val="0054563D"/>
    <w:rsid w:val="005D1D9B"/>
    <w:rsid w:val="00607469"/>
    <w:rsid w:val="006605E2"/>
    <w:rsid w:val="006653E2"/>
    <w:rsid w:val="006B0ABB"/>
    <w:rsid w:val="00732511"/>
    <w:rsid w:val="007B41C9"/>
    <w:rsid w:val="007B5125"/>
    <w:rsid w:val="007D461A"/>
    <w:rsid w:val="008A46DB"/>
    <w:rsid w:val="00921BD0"/>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611403336">
      <w:bodyDiv w:val="1"/>
      <w:marLeft w:val="0"/>
      <w:marRight w:val="0"/>
      <w:marTop w:val="0"/>
      <w:marBottom w:val="0"/>
      <w:divBdr>
        <w:top w:val="none" w:sz="0" w:space="0" w:color="auto"/>
        <w:left w:val="none" w:sz="0" w:space="0" w:color="auto"/>
        <w:bottom w:val="none" w:sz="0" w:space="0" w:color="auto"/>
        <w:right w:val="none" w:sz="0" w:space="0" w:color="auto"/>
      </w:divBdr>
    </w:div>
    <w:div w:id="207966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5028</Words>
  <Characters>28663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2024-08-14T09:27:00Z</dcterms:modified>
</cp:coreProperties>
</file>