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30E9D" w14:textId="6056BB31" w:rsidR="002C7210" w:rsidRPr="002C7210" w:rsidRDefault="002C7210" w:rsidP="002C7210">
      <w:pPr>
        <w:pStyle w:val="Heading1"/>
        <w:rPr>
          <w:lang w:val="fr-FR"/>
        </w:rPr>
      </w:pPr>
      <w:r>
        <w:rPr>
          <w:lang w:val="fr-FR"/>
        </w:rPr>
        <w:t xml:space="preserve">Art. 5 </w:t>
      </w:r>
      <w:r w:rsidRPr="002C7210">
        <w:rPr>
          <w:lang w:val="fr-FR"/>
        </w:rPr>
        <w:t>Zone de sport et de loisir [REC]</w:t>
      </w:r>
    </w:p>
    <w:p w14:paraId="77847D51" w14:textId="236D13CB" w:rsidR="002C7210" w:rsidRPr="002C7210" w:rsidRDefault="002C7210" w:rsidP="002C7210">
      <w:pPr>
        <w:rPr>
          <w:lang w:val="fr-FR"/>
        </w:rPr>
      </w:pPr>
      <w:r w:rsidRPr="002C7210">
        <w:rPr>
          <w:lang w:val="fr-FR"/>
        </w:rPr>
        <w:t>La zone de sport et de loisir est destinée aux bâtiments, infrastructures et installations de spor</w:t>
      </w:r>
      <w:r>
        <w:rPr>
          <w:lang w:val="fr-FR"/>
        </w:rPr>
        <w:t>ts, de loisirs et touristiques.</w:t>
      </w:r>
    </w:p>
    <w:p w14:paraId="30C875ED" w14:textId="67D32A0C" w:rsidR="002C7210" w:rsidRPr="002C7210" w:rsidRDefault="002C7210" w:rsidP="002C7210">
      <w:pPr>
        <w:rPr>
          <w:lang w:val="fr-FR"/>
        </w:rPr>
      </w:pPr>
      <w:r>
        <w:rPr>
          <w:lang w:val="fr-FR"/>
        </w:rPr>
        <w:t>On distingue</w:t>
      </w:r>
      <w:r w:rsidRPr="002C7210">
        <w:rPr>
          <w:lang w:val="fr-FR"/>
        </w:rPr>
        <w:t>:</w:t>
      </w:r>
    </w:p>
    <w:p w14:paraId="4C41AE38" w14:textId="77777777" w:rsidR="002C7210" w:rsidRDefault="002C7210" w:rsidP="002C7210">
      <w:pPr>
        <w:pStyle w:val="ListParagraph"/>
        <w:numPr>
          <w:ilvl w:val="0"/>
          <w:numId w:val="7"/>
        </w:numPr>
        <w:rPr>
          <w:lang w:val="fr-FR"/>
        </w:rPr>
      </w:pPr>
      <w:r w:rsidRPr="002C7210">
        <w:rPr>
          <w:lang w:val="fr-FR"/>
        </w:rPr>
        <w:t>La zone REC-</w:t>
      </w:r>
      <w:proofErr w:type="gramStart"/>
      <w:r w:rsidRPr="002C7210">
        <w:rPr>
          <w:lang w:val="fr-FR"/>
        </w:rPr>
        <w:t>ca</w:t>
      </w:r>
      <w:proofErr w:type="gramEnd"/>
      <w:r w:rsidRPr="002C7210">
        <w:rPr>
          <w:lang w:val="fr-FR"/>
        </w:rPr>
        <w:t xml:space="preserve">, camping </w:t>
      </w:r>
      <w:r>
        <w:rPr>
          <w:lang w:val="fr-FR"/>
        </w:rPr>
        <w:t>« </w:t>
      </w:r>
      <w:proofErr w:type="spellStart"/>
      <w:r w:rsidRPr="002C7210">
        <w:rPr>
          <w:lang w:val="fr-FR"/>
        </w:rPr>
        <w:t>Birkelt</w:t>
      </w:r>
      <w:proofErr w:type="spellEnd"/>
      <w:r>
        <w:rPr>
          <w:lang w:val="fr-FR"/>
        </w:rPr>
        <w:t> »</w:t>
      </w:r>
      <w:r w:rsidRPr="002C7210">
        <w:rPr>
          <w:lang w:val="fr-FR"/>
        </w:rPr>
        <w:t>, est destinée exclusivement au camping, au stationnement de véhicules motorisés ou non motorisés pouvant servir au séjour temporaire de personnes ain</w:t>
      </w:r>
      <w:r>
        <w:rPr>
          <w:lang w:val="fr-FR"/>
        </w:rPr>
        <w:t>si qu’aux chalets saisonniers.</w:t>
      </w:r>
    </w:p>
    <w:p w14:paraId="48E4FC55" w14:textId="68D80FCC" w:rsidR="002C7210" w:rsidRPr="002C7210" w:rsidRDefault="002C7210" w:rsidP="002C7210">
      <w:pPr>
        <w:ind w:left="1080"/>
        <w:rPr>
          <w:lang w:val="fr-FR"/>
        </w:rPr>
      </w:pPr>
      <w:r w:rsidRPr="002C7210">
        <w:rPr>
          <w:lang w:val="fr-FR"/>
        </w:rPr>
        <w:t>Seules sont autorisés des constructions et aménagements qui sont en relation direct avec la destination de la zone, notamment des bâtiments servant à l’accueil des visiteurs; réception, sanitaire, salle multifonctionnelle, salle de jeux indoor, des restaurants et débits de boissons, commerce de détail dont la surface de vente est limitée à 150,00 m</w:t>
      </w:r>
      <w:r w:rsidRPr="002C7210">
        <w:rPr>
          <w:vertAlign w:val="superscript"/>
          <w:lang w:val="fr-FR"/>
        </w:rPr>
        <w:t>2</w:t>
      </w:r>
      <w:r w:rsidRPr="002C7210">
        <w:rPr>
          <w:lang w:val="fr-FR"/>
        </w:rPr>
        <w:t>, aire de stationnement ainsi que des aménagements récréatifs, piscine, aire de jeux, équipements sporti</w:t>
      </w:r>
      <w:r>
        <w:rPr>
          <w:lang w:val="fr-FR"/>
        </w:rPr>
        <w:t>fs et de détente en plein air.</w:t>
      </w:r>
    </w:p>
    <w:p w14:paraId="38FDEE07" w14:textId="24507633" w:rsidR="006605E2" w:rsidRPr="006605E2" w:rsidRDefault="002C7210" w:rsidP="00A53615">
      <w:pPr>
        <w:ind w:left="1080"/>
        <w:rPr>
          <w:lang w:val="fr-FR"/>
        </w:rPr>
      </w:pPr>
      <w:r w:rsidRPr="002C7210">
        <w:rPr>
          <w:lang w:val="fr-FR"/>
        </w:rPr>
        <w:t xml:space="preserve">Y sont interdites les constructions à usage d'habitation permanente à l'exception d’un logement de service à l’usage du personnel dont la présence est nécessaire pour assurer la direction, la surveillance ou l’entretien du site. Ce logement est à intégrer dans le corps même du bâtiment de la réception. Y sont autorisés des conteneurs préfabriqués, et/ou des chalets saisonniers pour l’hébergement saisonnier du personnel ainsi que </w:t>
      </w:r>
      <w:r>
        <w:rPr>
          <w:lang w:val="fr-FR"/>
        </w:rPr>
        <w:t xml:space="preserve">des partenaires </w:t>
      </w:r>
      <w:proofErr w:type="spellStart"/>
      <w:r>
        <w:rPr>
          <w:lang w:val="fr-FR"/>
        </w:rPr>
        <w:t>touropérateurs</w:t>
      </w:r>
      <w:proofErr w:type="spellEnd"/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74417"/>
    <w:multiLevelType w:val="hybridMultilevel"/>
    <w:tmpl w:val="406E20D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C7210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5361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2021-12-10T07:40:00Z</dcterms:modified>
</cp:coreProperties>
</file>