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D9F3" w14:textId="7FD3F55F" w:rsidR="00022419" w:rsidRPr="00022419" w:rsidRDefault="007D0BE2" w:rsidP="00022419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35C7DE6A" w14:textId="7560E1F0" w:rsidR="009F2A4F" w:rsidRPr="009F2A4F" w:rsidRDefault="009F2A4F" w:rsidP="009F2A4F">
      <w:pPr>
        <w:rPr>
          <w:b/>
          <w:bCs/>
          <w:u w:val="single"/>
        </w:rPr>
      </w:pPr>
      <w:r w:rsidRPr="009F2A4F">
        <w:rPr>
          <w:b/>
          <w:bCs/>
          <w:u w:val="single"/>
        </w:rPr>
        <w:t xml:space="preserve">CV Zone de servitude </w:t>
      </w:r>
      <w:r>
        <w:rPr>
          <w:b/>
          <w:bCs/>
          <w:u w:val="single"/>
        </w:rPr>
        <w:t>« </w:t>
      </w:r>
      <w:r w:rsidRPr="009F2A4F">
        <w:rPr>
          <w:b/>
          <w:bCs/>
          <w:u w:val="single"/>
        </w:rPr>
        <w:t>urbanisation – coulée verte</w:t>
      </w:r>
      <w:r>
        <w:rPr>
          <w:b/>
          <w:bCs/>
          <w:u w:val="single"/>
        </w:rPr>
        <w:t> »</w:t>
      </w:r>
    </w:p>
    <w:p w14:paraId="4FAC4F8A" w14:textId="14C0B6CF" w:rsidR="009F2A4F" w:rsidRDefault="009F2A4F" w:rsidP="009F2A4F">
      <w:pPr>
        <w:ind w:left="720"/>
      </w:pPr>
      <w:r>
        <w:t>La zone de servitude « urbanisation – coulée verte » vise à protéger le couloir de déplacement avéré pour les espèces protégées particulièrement et d’éviter toute dégradation du maillage écologique. Y sont interdites toutes constructions, à l’exception des chemins pour la mobilité douce, des aires de jeux et les rétentions d’eau. Les infrastructures techniques y sont admises, sous condition que ces infrastructures soient aménagées selon les principes d’un aménagement écologique.</w:t>
      </w:r>
    </w:p>
    <w:p w14:paraId="01BD6F7E" w14:textId="7DD573F7" w:rsidR="009F2A4F" w:rsidRPr="007D461A" w:rsidRDefault="009F2A4F" w:rsidP="009F2A4F">
      <w:pPr>
        <w:ind w:left="720"/>
      </w:pPr>
      <w:r>
        <w:t>Dans le PAP NQ SD: LE06, An der Wollefskaul, la coulée verte a une largeur de 20,00 mètres mesurés à partir de la servitude « urbanisation - cours d'eau ». Les 10,00 derniers mètres de la servitude « urbanisation – coulée verte » peuvent être intégrés dans les jardins privatifs des habitations sous condition qu’il n’y ait aucune construction, ni aménagement scellé, ni faisceaux lumineux orientés vers le ciel.</w:t>
      </w:r>
    </w:p>
    <w:sectPr w:rsidR="009F2A4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22419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0BE2"/>
    <w:rsid w:val="007D461A"/>
    <w:rsid w:val="008A46DB"/>
    <w:rsid w:val="009D6555"/>
    <w:rsid w:val="009F2A4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2024-08-30T08:02:00Z</dcterms:modified>
</cp:coreProperties>
</file>