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5ACDB" w14:textId="68C50647" w:rsidR="004D5B11" w:rsidRPr="004D5B11" w:rsidRDefault="002B3B59" w:rsidP="004D5B11">
      <w:pPr>
        <w:pStyle w:val="Heading1"/>
      </w:pPr>
      <w:r>
        <w:t>Art. 6 PAP QE – Zone de jardins familiaux [JAR]</w:t>
      </w:r>
    </w:p>
    <w:p w14:paraId="019593EF" w14:textId="3D7CA01B" w:rsidR="002B3B59" w:rsidRDefault="002B3B59" w:rsidP="002B3B59">
      <w:pPr>
        <w:pStyle w:val="ListParagraph"/>
        <w:numPr>
          <w:ilvl w:val="0"/>
          <w:numId w:val="8"/>
        </w:numPr>
      </w:pPr>
      <w:r>
        <w:t>La zone de jardins familiaux est destinée à la culture jardinière et à la détente.</w:t>
      </w:r>
    </w:p>
    <w:p w14:paraId="6258DA70" w14:textId="77777777" w:rsidR="002B3B59" w:rsidRDefault="002B3B59" w:rsidP="002B3B59">
      <w:pPr>
        <w:ind w:left="720"/>
      </w:pPr>
      <w:r>
        <w:t>Le PAP QE de la zone de jardins familiaux [JAR] est indiqué sur le plan de repérage des PAP QE.</w:t>
      </w:r>
    </w:p>
    <w:p w14:paraId="05C0F7BF" w14:textId="2C58953D" w:rsidR="002B3B59" w:rsidRDefault="002B3B59" w:rsidP="002B3B59">
      <w:pPr>
        <w:pStyle w:val="ListParagraph"/>
        <w:numPr>
          <w:ilvl w:val="0"/>
          <w:numId w:val="8"/>
        </w:numPr>
      </w:pPr>
      <w:r>
        <w:t>Toutes les constructions sont interdites, à l’exception d’une dépendance en relation directe avec la destination de la zone, ayant une surface maximale de 16,00 m</w:t>
      </w:r>
      <w:r w:rsidRPr="002B3B59">
        <w:rPr>
          <w:vertAlign w:val="superscript"/>
        </w:rPr>
        <w:t>2</w:t>
      </w:r>
      <w:r>
        <w:t xml:space="preserve"> et sous condition de respecter les prescriptions de l’Art. 28 du présent règlement.</w:t>
      </w:r>
    </w:p>
    <w:p w14:paraId="56ED1F65" w14:textId="40153801" w:rsidR="002B3B59" w:rsidRDefault="002B3B59" w:rsidP="002B3B59">
      <w:pPr>
        <w:pStyle w:val="ListParagraph"/>
        <w:numPr>
          <w:ilvl w:val="0"/>
          <w:numId w:val="8"/>
        </w:numPr>
      </w:pPr>
      <w:r>
        <w:t>Les piscines sont interdites.</w:t>
      </w:r>
    </w:p>
    <w:p w14:paraId="38FDEE07" w14:textId="4BD43BA6" w:rsidR="006605E2" w:rsidRPr="007D461A" w:rsidRDefault="002B3B59" w:rsidP="002B3B59">
      <w:pPr>
        <w:pStyle w:val="ListParagraph"/>
        <w:numPr>
          <w:ilvl w:val="0"/>
          <w:numId w:val="8"/>
        </w:numPr>
      </w:pPr>
      <w:r>
        <w:t>Les dépendances ne peuvent en aucun cas servir à l'habitation, à l'emplacement d'une ou plusieurs voiture(s) ou à l'exercice d'une activité professionnelle. L'utilisation des dépendances comme abris pour animaux domestiques est soumise pour autorisation du bourgmestre.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3332F"/>
    <w:multiLevelType w:val="hybridMultilevel"/>
    <w:tmpl w:val="8B5E07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B3A58"/>
    <w:multiLevelType w:val="hybridMultilevel"/>
    <w:tmpl w:val="1696D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739534">
    <w:abstractNumId w:val="4"/>
  </w:num>
  <w:num w:numId="2" w16cid:durableId="1475098221">
    <w:abstractNumId w:val="5"/>
  </w:num>
  <w:num w:numId="3" w16cid:durableId="1069037186">
    <w:abstractNumId w:val="7"/>
  </w:num>
  <w:num w:numId="4" w16cid:durableId="1454669695">
    <w:abstractNumId w:val="0"/>
  </w:num>
  <w:num w:numId="5" w16cid:durableId="1862620685">
    <w:abstractNumId w:val="1"/>
  </w:num>
  <w:num w:numId="6" w16cid:durableId="1205369183">
    <w:abstractNumId w:val="3"/>
  </w:num>
  <w:num w:numId="7" w16cid:durableId="1959220385">
    <w:abstractNumId w:val="6"/>
  </w:num>
  <w:num w:numId="8" w16cid:durableId="17342808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2B3B59"/>
    <w:rsid w:val="00387019"/>
    <w:rsid w:val="0039622D"/>
    <w:rsid w:val="00397462"/>
    <w:rsid w:val="003A681A"/>
    <w:rsid w:val="004D5B11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2024-08-30T08:01:00Z</dcterms:modified>
</cp:coreProperties>
</file>