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B6F38F" w14:textId="77777777" w:rsidR="005F0CF1" w:rsidRDefault="005F0CF1" w:rsidP="005F0CF1">
      <w:r>
        <w:t>Toute construction en zone verte est soumise à une autorisation du Ministère ayant l’Environnement dans ses attributions en vertu des articles 6 et 7 de la loi concernant la protection de la nature et des ressources naturelles.</w:t>
      </w:r>
    </w:p>
    <w:p w14:paraId="38FDEE07" w14:textId="02AA867A" w:rsidR="006605E2" w:rsidRDefault="005F0CF1" w:rsidP="005F0CF1">
      <w:r>
        <w:t>Les constructions légalement existantes situées dans la zone verte ne peuvent être rénovées ou transformées matériellement qu’avec l’autorisation du ministre. La destination est soit maintenue soit compatible avec l’affectation prévue à l’article 6 de la loi concernant la protection de la nature et des ressources naturelles.</w:t>
      </w:r>
    </w:p>
    <w:p w14:paraId="73F8548A" w14:textId="18D01651" w:rsidR="00BB1EBF" w:rsidRPr="00BB1EBF" w:rsidRDefault="005F0CF1" w:rsidP="00BB1EBF">
      <w:pPr>
        <w:pStyle w:val="Heading1"/>
      </w:pPr>
      <w:r>
        <w:t>Art. 10 Zone forestière [FOR]</w:t>
      </w:r>
    </w:p>
    <w:p w14:paraId="0357E19E" w14:textId="55292DB4" w:rsidR="005F0CF1" w:rsidRPr="007D461A" w:rsidRDefault="005F0CF1" w:rsidP="005F0CF1">
      <w:r>
        <w:t>La zone forestière comprend les terrains boisés ou à boiser du territoire communal. Elle ne peut comporter que les constructions indispensables à l’exploitation forestière ou à un but d’utilité publique, sans préjudice des dispositions de la loi concernant la protection de la nature et des ressources naturelles.</w:t>
      </w:r>
    </w:p>
    <w:sectPr w:rsidR="005F0CF1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1119823">
    <w:abstractNumId w:val="3"/>
  </w:num>
  <w:num w:numId="2" w16cid:durableId="171141199">
    <w:abstractNumId w:val="4"/>
  </w:num>
  <w:num w:numId="3" w16cid:durableId="623777334">
    <w:abstractNumId w:val="5"/>
  </w:num>
  <w:num w:numId="4" w16cid:durableId="2079593910">
    <w:abstractNumId w:val="0"/>
  </w:num>
  <w:num w:numId="5" w16cid:durableId="452477992">
    <w:abstractNumId w:val="1"/>
  </w:num>
  <w:num w:numId="6" w16cid:durableId="155774044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5F0CF1"/>
    <w:rsid w:val="006605E2"/>
    <w:rsid w:val="006653E2"/>
    <w:rsid w:val="006B0ABB"/>
    <w:rsid w:val="00732511"/>
    <w:rsid w:val="007B41C9"/>
    <w:rsid w:val="007B5125"/>
    <w:rsid w:val="007D461A"/>
    <w:rsid w:val="008A46DB"/>
    <w:rsid w:val="009D6555"/>
    <w:rsid w:val="00A610F9"/>
    <w:rsid w:val="00AD5B20"/>
    <w:rsid w:val="00B11E93"/>
    <w:rsid w:val="00B208F3"/>
    <w:rsid w:val="00BB1EBF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21</cp:revision>
  <dcterms:created xsi:type="dcterms:W3CDTF">2019-11-19T06:33:00Z</dcterms:created>
  <dcterms:modified xsi:type="dcterms:W3CDTF">2024-08-30T08:00:00Z</dcterms:modified>
</cp:coreProperties>
</file>