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7A8722" w14:textId="09799776" w:rsidR="001204B9" w:rsidRDefault="001204B9" w:rsidP="001204B9">
      <w:pPr>
        <w:pStyle w:val="Heading1"/>
      </w:pPr>
      <w:r>
        <w:t>Art. 19 Zone de servitude « urbanisation »</w:t>
      </w:r>
    </w:p>
    <w:p w14:paraId="5ED2DB68" w14:textId="36547034" w:rsidR="000362A2" w:rsidRDefault="001204B9" w:rsidP="001204B9">
      <w:r>
        <w:t>Les zones de servitude « urbanisation » comprennent des terrains situés dans les zones urbanisées, les zones destinées à être urbanisées ou dans les zones destinées à rester libres. Des prescriptions spécifiques sont définies ci-après aux fins d’assurer la sauvegarde de la qualité urbanistique, ainsi que de l’environnement naturel et du paysage d’une certaine partie du territoire communal.</w:t>
      </w:r>
    </w:p>
    <w:p w14:paraId="38FDEE07" w14:textId="3212A201" w:rsidR="006605E2" w:rsidRDefault="001204B9" w:rsidP="001204B9">
      <w:r>
        <w:t>Les prescriptions y relatives, spécifiées dans le schéma directeur respectif, sont détaillées ci-après par type de servitude, dont la ou les lettres sont indiquées également dans la partie graphique.</w:t>
      </w:r>
    </w:p>
    <w:p w14:paraId="61317782" w14:textId="598DEA52" w:rsidR="00984B15" w:rsidRPr="00984B15" w:rsidRDefault="00984B15" w:rsidP="00984B15">
      <w:pPr>
        <w:rPr>
          <w:b/>
          <w:u w:val="single"/>
        </w:rPr>
      </w:pPr>
      <w:r w:rsidRPr="00984B15">
        <w:rPr>
          <w:b/>
          <w:u w:val="single"/>
        </w:rPr>
        <w:t xml:space="preserve">IP – Zone de servitude </w:t>
      </w:r>
      <w:r w:rsidR="006531DD">
        <w:rPr>
          <w:b/>
          <w:u w:val="single"/>
        </w:rPr>
        <w:t>« </w:t>
      </w:r>
      <w:r w:rsidRPr="00984B15">
        <w:rPr>
          <w:b/>
          <w:u w:val="single"/>
        </w:rPr>
        <w:t>urbanisation – intégration paysagère</w:t>
      </w:r>
      <w:r w:rsidR="006531DD">
        <w:rPr>
          <w:b/>
          <w:u w:val="single"/>
        </w:rPr>
        <w:t> »</w:t>
      </w:r>
      <w:bookmarkStart w:id="0" w:name="_GoBack"/>
      <w:bookmarkEnd w:id="0"/>
    </w:p>
    <w:p w14:paraId="41C2935D" w14:textId="3333799E" w:rsidR="00984B15" w:rsidRDefault="00984B15" w:rsidP="00984B15">
      <w:pPr>
        <w:ind w:left="720"/>
      </w:pPr>
      <w:r>
        <w:t>La zone de servitude « urbanisation – intégration paysagère » vise à garantir l’intégration des zones urbanisées ou destinées à être urbanisées dans le paysage ouvert et la transition harmonieuse entre le milieu bâti et les espaces adjacents. Le bord de l’agglomération est à végétaliser avec des aménagements paysagers composés majoritairement par des espèces indigènes.</w:t>
      </w:r>
    </w:p>
    <w:p w14:paraId="609C2828" w14:textId="5C8BD432" w:rsidR="00984B15" w:rsidRDefault="00984B15" w:rsidP="00984B15">
      <w:pPr>
        <w:ind w:left="720"/>
      </w:pPr>
      <w:r>
        <w:t>Y sont interdits toute construction ainsi que tout remblai et déblai, à l’exception des:</w:t>
      </w:r>
    </w:p>
    <w:p w14:paraId="4F2574F9" w14:textId="77777777" w:rsidR="00984B15" w:rsidRDefault="00984B15" w:rsidP="00984B15">
      <w:pPr>
        <w:pStyle w:val="ListParagraph"/>
        <w:numPr>
          <w:ilvl w:val="0"/>
          <w:numId w:val="7"/>
        </w:numPr>
      </w:pPr>
      <w:proofErr w:type="gramStart"/>
      <w:r>
        <w:t>infrastructures</w:t>
      </w:r>
      <w:proofErr w:type="gramEnd"/>
      <w:r>
        <w:t xml:space="preserve"> techniques,</w:t>
      </w:r>
    </w:p>
    <w:p w14:paraId="3AA81CDB" w14:textId="23BE1B2E" w:rsidR="00984B15" w:rsidRDefault="00984B15" w:rsidP="00984B15">
      <w:pPr>
        <w:pStyle w:val="ListParagraph"/>
        <w:numPr>
          <w:ilvl w:val="0"/>
          <w:numId w:val="7"/>
        </w:numPr>
      </w:pPr>
      <w:proofErr w:type="gramStart"/>
      <w:r>
        <w:t>infrastructures</w:t>
      </w:r>
      <w:proofErr w:type="gramEnd"/>
      <w:r>
        <w:t xml:space="preserve"> de viabilisation – tels que les chemins piétons, les aires de jeux et les aménagements ayant pour but la collecte, la rétention et l’évacuation des eaux de surface. Ces infrastructures de viabilisation doivent être aménagées selon les principes d’un aménagement écologique </w:t>
      </w:r>
      <w:proofErr w:type="gramStart"/>
      <w:r>
        <w:t>réduisant</w:t>
      </w:r>
      <w:proofErr w:type="gramEnd"/>
      <w:r>
        <w:t xml:space="preserve"> au minimum les surfaces scellées.</w:t>
      </w:r>
    </w:p>
    <w:p w14:paraId="5E67C7D0" w14:textId="77777777" w:rsidR="00984B15" w:rsidRDefault="00984B15" w:rsidP="00984B15">
      <w:pPr>
        <w:ind w:left="720"/>
      </w:pPr>
      <w:r>
        <w:t>Le stockage de matériaux ou le stationnement de véhicules à ciel ouvert y est prohibé.</w:t>
      </w:r>
    </w:p>
    <w:p w14:paraId="0FDDD4E3" w14:textId="3E7C9752" w:rsidR="00984B15" w:rsidRPr="007D461A" w:rsidRDefault="00984B15" w:rsidP="00984B15">
      <w:pPr>
        <w:ind w:left="720"/>
      </w:pPr>
      <w:r>
        <w:t xml:space="preserve">Le plan d’aménagement particulier « nouveau quartier », le concept d’aménagement et/ou le lotissement doit préciser les plantations à réaliser. Pour toutes les plantations, le choix des essences est à faire parmi des espèces indigènes adaptées aux conditions </w:t>
      </w:r>
      <w:proofErr w:type="spellStart"/>
      <w:r>
        <w:t>stationnelles</w:t>
      </w:r>
      <w:proofErr w:type="spellEnd"/>
      <w:r>
        <w:t>.</w:t>
      </w:r>
    </w:p>
    <w:sectPr w:rsidR="00984B15"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0960B90"/>
    <w:multiLevelType w:val="hybridMultilevel"/>
    <w:tmpl w:val="A71A452A"/>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362A2"/>
    <w:rsid w:val="000529E4"/>
    <w:rsid w:val="001204B9"/>
    <w:rsid w:val="00387019"/>
    <w:rsid w:val="0039622D"/>
    <w:rsid w:val="00397462"/>
    <w:rsid w:val="003A681A"/>
    <w:rsid w:val="005D1D9B"/>
    <w:rsid w:val="006531DD"/>
    <w:rsid w:val="006605E2"/>
    <w:rsid w:val="006653E2"/>
    <w:rsid w:val="006B0ABB"/>
    <w:rsid w:val="00732511"/>
    <w:rsid w:val="007B41C9"/>
    <w:rsid w:val="007B5125"/>
    <w:rsid w:val="007D461A"/>
    <w:rsid w:val="008A46DB"/>
    <w:rsid w:val="00984B15"/>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289</Words>
  <Characters>1594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2022-08-30T13:19:00Z</dcterms:modified>
</cp:coreProperties>
</file>