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A8722" w14:textId="09799776" w:rsidR="001204B9" w:rsidRDefault="001204B9" w:rsidP="001204B9">
      <w:pPr>
        <w:pStyle w:val="Heading1"/>
      </w:pPr>
      <w:r>
        <w:t>Art. 19 Zone de servitude « urbanisation »</w:t>
      </w:r>
    </w:p>
    <w:p w14:paraId="155D15F4" w14:textId="77C1E941" w:rsidR="00175AB5" w:rsidRDefault="001204B9" w:rsidP="001204B9">
      <w:r>
        <w:t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  <w:bookmarkStart w:id="0" w:name="_GoBack"/>
      <w:bookmarkEnd w:id="0"/>
    </w:p>
    <w:p w14:paraId="38FDEE07" w14:textId="4AAA7543" w:rsidR="006605E2" w:rsidRDefault="001204B9" w:rsidP="001204B9">
      <w:r>
        <w:t>Les prescriptions y relatives, spécifiées dans le schéma directeur respectif, sont détaillées ci-après par type de servitude, dont la ou les lettres sont indiquées également dans la partie graphique.</w:t>
      </w:r>
    </w:p>
    <w:p w14:paraId="3AB2769E" w14:textId="62DD82B4" w:rsidR="00BB0D8E" w:rsidRPr="00BB0D8E" w:rsidRDefault="00BB0D8E" w:rsidP="00BB0D8E">
      <w:pPr>
        <w:rPr>
          <w:b/>
          <w:u w:val="single"/>
        </w:rPr>
      </w:pPr>
      <w:r w:rsidRPr="00BB0D8E">
        <w:rPr>
          <w:b/>
          <w:u w:val="single"/>
        </w:rPr>
        <w:t>IP-j – Zone de servitude « urbanisation – intégration jardin »</w:t>
      </w:r>
    </w:p>
    <w:p w14:paraId="086164CF" w14:textId="6DBB9AEE" w:rsidR="00BB0D8E" w:rsidRPr="007D461A" w:rsidRDefault="00BB0D8E" w:rsidP="00BB0D8E">
      <w:pPr>
        <w:ind w:left="720"/>
      </w:pPr>
      <w:r>
        <w:t>La zone de servitude « urbanisation – intégration jardin » vise à garantir l’intégration des zones urbanisées ou destinées à être urbanisées dans le paysage ouvert, la transition harmonieuse entre le milieu bâti et les espaces adjacents, par des aménagements de jardin. Y sont admis uniquement des aménagements en relation avec la destination de la zone, à l’exception du PAP NQ, ZAD, SD BO 04 des traversées ponctuelles y sont admises. L’illumination du site le long du « Waissbaach » doit minimiser l’impact de la pollution lumineuse.</w:t>
      </w:r>
    </w:p>
    <w:sectPr w:rsidR="00BB0D8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204B9"/>
    <w:rsid w:val="00175AB5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BB0D8E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2022-08-29T12:08:00Z</dcterms:modified>
</cp:coreProperties>
</file>