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C3C488" w14:textId="7E82646F" w:rsidR="002303A7" w:rsidRDefault="002303A7" w:rsidP="002303A7">
      <w:pPr>
        <w:pStyle w:val="Heading1"/>
      </w:pPr>
      <w:r>
        <w:t>Art. 18 Zone de servitude « urbanisation »</w:t>
      </w:r>
    </w:p>
    <w:p w14:paraId="193CCC3B" w14:textId="0ED967A9" w:rsidR="00EB48C2" w:rsidRDefault="002303A7" w:rsidP="002303A7">
      <w:r>
        <w:t>Les zones de servitude « urbanisation » sont définies afin d'assurer la sauvegarde de la qualité urbanistique ainsi que de l’environnement naturel et du paysage d’une certaine partie du territoire communal.</w:t>
      </w:r>
      <w:bookmarkStart w:id="0" w:name="_GoBack"/>
      <w:bookmarkEnd w:id="0"/>
    </w:p>
    <w:p w14:paraId="38FDEE07" w14:textId="1962ED6C" w:rsidR="006605E2" w:rsidRDefault="002303A7" w:rsidP="002303A7">
      <w:r>
        <w:t>On distingue les types de servitude suivants, dont la ou les lettres sont indiquées dans la partie graphique du PAG:</w:t>
      </w:r>
    </w:p>
    <w:p w14:paraId="3A76CA25" w14:textId="05A16BC0" w:rsidR="004679DA" w:rsidRPr="004679DA" w:rsidRDefault="004679DA" w:rsidP="004679DA">
      <w:pPr>
        <w:rPr>
          <w:b/>
          <w:u w:val="single"/>
        </w:rPr>
      </w:pPr>
      <w:r w:rsidRPr="004679DA">
        <w:rPr>
          <w:b/>
          <w:u w:val="single"/>
        </w:rPr>
        <w:t>R Servitude « urbanisation – rétention »</w:t>
      </w:r>
    </w:p>
    <w:p w14:paraId="033B1364" w14:textId="60D6DBA6" w:rsidR="004679DA" w:rsidRPr="007D461A" w:rsidRDefault="004679DA" w:rsidP="004679DA">
      <w:pPr>
        <w:ind w:left="720"/>
      </w:pPr>
      <w:r>
        <w:t>La servitude « urbanisation – rétention » vise à garantir les surfaces nécessaires à la rétention des eaux de surface ainsi qu’à leur acheminement. Des aménagements ayant pour but la rétention et l’acheminement des eaux de surface, les chemins dédiés à la mobilité douce et les aménagements d’agrément y sont autorisables. Les surfaces de rétention sont en principe à intégrer harmonieusement dans la topographie et le paysage.</w:t>
      </w:r>
    </w:p>
    <w:sectPr w:rsidR="004679DA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303A7"/>
    <w:rsid w:val="00387019"/>
    <w:rsid w:val="0039622D"/>
    <w:rsid w:val="00397462"/>
    <w:rsid w:val="003A681A"/>
    <w:rsid w:val="004679D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EB48C2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2023-01-09T14:33:00Z</dcterms:modified>
</cp:coreProperties>
</file>