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D3510" w14:textId="559E364B" w:rsidR="00673886" w:rsidRPr="00673886" w:rsidRDefault="00673886" w:rsidP="00673886">
      <w:pPr>
        <w:pStyle w:val="Heading1"/>
        <w:rPr>
          <w:lang w:val="fr-FR"/>
        </w:rPr>
      </w:pPr>
      <w:r w:rsidRPr="00673886">
        <w:rPr>
          <w:lang w:val="fr-FR"/>
        </w:rPr>
        <w:t xml:space="preserve">Art. 19 Secteurs et éléments protégés d’intérêt communal de type </w:t>
      </w:r>
      <w:r>
        <w:rPr>
          <w:lang w:val="fr-FR"/>
        </w:rPr>
        <w:t>« </w:t>
      </w:r>
      <w:r w:rsidRPr="00673886">
        <w:rPr>
          <w:lang w:val="fr-FR"/>
        </w:rPr>
        <w:t>environnement construit</w:t>
      </w:r>
      <w:r>
        <w:rPr>
          <w:lang w:val="fr-FR"/>
        </w:rPr>
        <w:t> »</w:t>
      </w:r>
    </w:p>
    <w:p w14:paraId="5F398FDC" w14:textId="20F65386" w:rsidR="00673886" w:rsidRPr="00673886" w:rsidRDefault="00673886" w:rsidP="00673886">
      <w:pPr>
        <w:rPr>
          <w:lang w:val="fr-FR"/>
        </w:rPr>
      </w:pPr>
      <w:r w:rsidRPr="00673886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673886">
        <w:rPr>
          <w:lang w:val="fr-FR"/>
        </w:rPr>
        <w:t>environnement construit</w:t>
      </w:r>
      <w:r>
        <w:rPr>
          <w:lang w:val="fr-FR"/>
        </w:rPr>
        <w:t> »</w:t>
      </w:r>
      <w:r w:rsidRPr="00673886">
        <w:rPr>
          <w:lang w:val="fr-FR"/>
        </w:rPr>
        <w:t xml:space="preserve"> constituent les parties du territoire communal qui comprennent des immeubles ou parties d’immeubles dignes de protection et qui répondent à un ou </w:t>
      </w:r>
      <w:r>
        <w:rPr>
          <w:lang w:val="fr-FR"/>
        </w:rPr>
        <w:t>plusieurs des critères suivants</w:t>
      </w:r>
      <w:r w:rsidRPr="00673886">
        <w:rPr>
          <w:lang w:val="fr-FR"/>
        </w:rPr>
        <w:t>: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3E50DE16" w14:textId="21233375" w:rsidR="00673886" w:rsidRPr="00673886" w:rsidRDefault="00673886" w:rsidP="00673886">
      <w:pPr>
        <w:pStyle w:val="Heading2"/>
        <w:rPr>
          <w:lang w:val="fr-FR"/>
        </w:rPr>
      </w:pPr>
      <w:r w:rsidRPr="00673886">
        <w:rPr>
          <w:lang w:val="fr-FR"/>
        </w:rPr>
        <w:t>Art. 19.</w:t>
      </w:r>
      <w:r w:rsidR="00D30851">
        <w:rPr>
          <w:lang w:val="fr-FR"/>
        </w:rPr>
        <w:t>2</w:t>
      </w:r>
      <w:bookmarkStart w:id="0" w:name="_GoBack"/>
      <w:bookmarkEnd w:id="0"/>
      <w:r>
        <w:rPr>
          <w:lang w:val="fr-FR"/>
        </w:rPr>
        <w:t xml:space="preserve"> Constructions à conserver</w:t>
      </w:r>
    </w:p>
    <w:p w14:paraId="3F64D2CD" w14:textId="07854A12" w:rsidR="00673886" w:rsidRPr="00673886" w:rsidRDefault="00673886" w:rsidP="00673886">
      <w:pPr>
        <w:rPr>
          <w:lang w:val="fr-FR"/>
        </w:rPr>
      </w:pPr>
      <w:r w:rsidRPr="00673886">
        <w:rPr>
          <w:lang w:val="fr-FR"/>
        </w:rPr>
        <w:t xml:space="preserve">Toute démolition d'un immeuble inscrit comme </w:t>
      </w:r>
      <w:r>
        <w:rPr>
          <w:lang w:val="fr-FR"/>
        </w:rPr>
        <w:t>« </w:t>
      </w:r>
      <w:r w:rsidRPr="00673886">
        <w:rPr>
          <w:lang w:val="fr-FR"/>
        </w:rPr>
        <w:t>construction à conserver</w:t>
      </w:r>
      <w:r>
        <w:rPr>
          <w:lang w:val="fr-FR"/>
        </w:rPr>
        <w:t> »</w:t>
      </w:r>
      <w:r w:rsidRPr="00673886">
        <w:rPr>
          <w:lang w:val="fr-FR"/>
        </w:rPr>
        <w:t xml:space="preserve"> est interdite, sauf pour des raisons impérieuses de sécurité, de stabilité </w:t>
      </w:r>
      <w:r>
        <w:rPr>
          <w:lang w:val="fr-FR"/>
        </w:rPr>
        <w:t>ou d’hygiène dûment constatées.</w:t>
      </w:r>
    </w:p>
    <w:p w14:paraId="19F7D007" w14:textId="77777777" w:rsidR="00673886" w:rsidRPr="00673886" w:rsidRDefault="00673886" w:rsidP="00673886">
      <w:pPr>
        <w:rPr>
          <w:lang w:val="fr-FR"/>
        </w:rPr>
      </w:pPr>
      <w:r w:rsidRPr="00673886">
        <w:rPr>
          <w:lang w:val="fr-FR"/>
        </w:rPr>
        <w:t>Les constructions à conserver ne peuvent subir aucune démolition, transformation, modification ou agrandissement qui pourrait nuire à leur valeur historique, artistique ou esthétique ou modifier de manière sensible leur gabarit ou leur aspect architectural.</w:t>
      </w:r>
    </w:p>
    <w:p w14:paraId="52F44FF1" w14:textId="3B8EB018" w:rsidR="00673886" w:rsidRPr="00673886" w:rsidRDefault="00673886" w:rsidP="00673886">
      <w:pPr>
        <w:rPr>
          <w:lang w:val="fr-FR"/>
        </w:rPr>
      </w:pPr>
      <w:r w:rsidRPr="00673886">
        <w:rPr>
          <w:lang w:val="fr-FR"/>
        </w:rPr>
        <w:t xml:space="preserve">Toute intervention sur une construction à conserver doit veiller à la conservation et la mise en valeur des composantes architecturales existantes à </w:t>
      </w:r>
      <w:r>
        <w:rPr>
          <w:lang w:val="fr-FR"/>
        </w:rPr>
        <w:t>l’extérieur de la construction.</w:t>
      </w:r>
    </w:p>
    <w:p w14:paraId="4F5DBF1A" w14:textId="77777777" w:rsidR="00673886" w:rsidRDefault="00673886" w:rsidP="00673886">
      <w:pPr>
        <w:rPr>
          <w:lang w:val="fr-FR"/>
        </w:rPr>
      </w:pPr>
      <w:r>
        <w:rPr>
          <w:lang w:val="fr-FR"/>
        </w:rPr>
        <w:t>Ces composantes sont:</w:t>
      </w:r>
    </w:p>
    <w:p w14:paraId="72BB2EF6" w14:textId="12057BBF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</w:t>
      </w:r>
      <w:proofErr w:type="gramEnd"/>
      <w:r w:rsidRPr="00673886">
        <w:rPr>
          <w:lang w:val="fr-FR"/>
        </w:rPr>
        <w:t xml:space="preserve"> rythme entre surfaces pleines et vides;</w:t>
      </w:r>
    </w:p>
    <w:p w14:paraId="1046A168" w14:textId="77777777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formes et éléments de toiture;</w:t>
      </w:r>
    </w:p>
    <w:p w14:paraId="7614D675" w14:textId="77777777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dimensions, formes et position des baies;</w:t>
      </w:r>
    </w:p>
    <w:p w14:paraId="4F131D80" w14:textId="2FFEC91D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modénatures;</w:t>
      </w:r>
    </w:p>
    <w:p w14:paraId="7597C35E" w14:textId="799A5012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éléments de décoration qui caractérisent ladite construction;</w:t>
      </w:r>
    </w:p>
    <w:p w14:paraId="5BB01A54" w14:textId="20F88886" w:rsid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matéri</w:t>
      </w:r>
      <w:r>
        <w:rPr>
          <w:lang w:val="fr-FR"/>
        </w:rPr>
        <w:t>aux utilisés traditionnellement</w:t>
      </w:r>
      <w:r w:rsidRPr="00673886">
        <w:rPr>
          <w:lang w:val="fr-FR"/>
        </w:rPr>
        <w:t>;</w:t>
      </w:r>
    </w:p>
    <w:p w14:paraId="1DB6388F" w14:textId="107E6331" w:rsidR="00673886" w:rsidRPr="00673886" w:rsidRDefault="00673886" w:rsidP="0067388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73886">
        <w:rPr>
          <w:lang w:val="fr-FR"/>
        </w:rPr>
        <w:t>les</w:t>
      </w:r>
      <w:proofErr w:type="gramEnd"/>
      <w:r w:rsidRPr="00673886">
        <w:rPr>
          <w:lang w:val="fr-FR"/>
        </w:rPr>
        <w:t xml:space="preserve"> revêtements et teintes traditionnels.</w:t>
      </w:r>
    </w:p>
    <w:p w14:paraId="38FDEE07" w14:textId="5C7619B3" w:rsidR="006605E2" w:rsidRPr="006605E2" w:rsidRDefault="00673886" w:rsidP="00732511">
      <w:pPr>
        <w:rPr>
          <w:lang w:val="fr-FR"/>
        </w:rPr>
      </w:pPr>
      <w:r w:rsidRPr="00673886">
        <w:rPr>
          <w:lang w:val="fr-FR"/>
        </w:rPr>
        <w:t>Des extensions sont admises en façades arrière et latérales. En cas de constructions jumelées ou en bande, les gabarits des extensions doivent être adaptés à ceux des constructions voisines.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873F0"/>
    <w:multiLevelType w:val="hybridMultilevel"/>
    <w:tmpl w:val="1B8660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73886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0851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2021-02-09T13:54:00Z</dcterms:modified>
</cp:coreProperties>
</file>