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C0A96B" w14:textId="2750B99F" w:rsidR="00264AA7" w:rsidRPr="00264AA7" w:rsidRDefault="00264AA7" w:rsidP="00264AA7">
      <w:pPr>
        <w:pStyle w:val="Heading1"/>
        <w:rPr>
          <w:lang w:val="fr-FR"/>
        </w:rPr>
      </w:pPr>
      <w:r w:rsidRPr="00264AA7">
        <w:rPr>
          <w:lang w:val="fr-FR"/>
        </w:rPr>
        <w:t xml:space="preserve">Art. 19 Secteurs et éléments protégés d’intérêt communal de type </w:t>
      </w:r>
      <w:r>
        <w:rPr>
          <w:lang w:val="fr-FR"/>
        </w:rPr>
        <w:t>« </w:t>
      </w:r>
      <w:r w:rsidRPr="00264AA7">
        <w:rPr>
          <w:lang w:val="fr-FR"/>
        </w:rPr>
        <w:t>environnement construit</w:t>
      </w:r>
      <w:r>
        <w:rPr>
          <w:lang w:val="fr-FR"/>
        </w:rPr>
        <w:t> »</w:t>
      </w:r>
    </w:p>
    <w:p w14:paraId="48303F05" w14:textId="4BF773F6" w:rsidR="00264AA7" w:rsidRPr="00264AA7" w:rsidRDefault="00264AA7" w:rsidP="00264AA7">
      <w:pPr>
        <w:rPr>
          <w:lang w:val="fr-FR"/>
        </w:rPr>
      </w:pPr>
      <w:r w:rsidRPr="00264AA7">
        <w:rPr>
          <w:lang w:val="fr-FR"/>
        </w:rPr>
        <w:t xml:space="preserve">Les secteurs et éléments protégés de type </w:t>
      </w:r>
      <w:r>
        <w:rPr>
          <w:lang w:val="fr-FR"/>
        </w:rPr>
        <w:t>« </w:t>
      </w:r>
      <w:r w:rsidRPr="00264AA7">
        <w:rPr>
          <w:lang w:val="fr-FR"/>
        </w:rPr>
        <w:t>environnement construit</w:t>
      </w:r>
      <w:r>
        <w:rPr>
          <w:lang w:val="fr-FR"/>
        </w:rPr>
        <w:t> »</w:t>
      </w:r>
      <w:r w:rsidRPr="00264AA7">
        <w:rPr>
          <w:lang w:val="fr-FR"/>
        </w:rPr>
        <w:t xml:space="preserve"> constituent les parties du territoire communal qui comprennent des immeubles ou parties d’immeubles dignes de protection et qui répondent à un ou </w:t>
      </w:r>
      <w:r>
        <w:rPr>
          <w:lang w:val="fr-FR"/>
        </w:rPr>
        <w:t>plusieurs des critères suivants</w:t>
      </w:r>
      <w:r w:rsidRPr="00264AA7">
        <w:rPr>
          <w:lang w:val="fr-FR"/>
        </w:rPr>
        <w:t>: authenticité de la substance bâtie, de son aménagement, rareté, exemplarité du type de bâtiment, importance architecturale, témoignage de l’immeuble pour l’histoire nationale, locale, sociale, politique, religieuse, militaire, technique ou industrielle.</w:t>
      </w:r>
    </w:p>
    <w:p w14:paraId="7DEE71CA" w14:textId="7FE8E423" w:rsidR="00264AA7" w:rsidRPr="00264AA7" w:rsidRDefault="00264AA7" w:rsidP="00264AA7">
      <w:pPr>
        <w:pStyle w:val="Heading2"/>
        <w:rPr>
          <w:lang w:val="fr-FR"/>
        </w:rPr>
      </w:pPr>
      <w:r w:rsidRPr="00264AA7">
        <w:rPr>
          <w:lang w:val="fr-FR"/>
        </w:rPr>
        <w:t>Art. 19.</w:t>
      </w:r>
      <w:r>
        <w:rPr>
          <w:lang w:val="fr-FR"/>
        </w:rPr>
        <w:t>3</w:t>
      </w:r>
      <w:r w:rsidRPr="00264AA7">
        <w:rPr>
          <w:lang w:val="fr-FR"/>
        </w:rPr>
        <w:t xml:space="preserve"> Gabarits à préserver</w:t>
      </w:r>
    </w:p>
    <w:p w14:paraId="3F903D75" w14:textId="55C36739" w:rsidR="00264AA7" w:rsidRPr="00264AA7" w:rsidRDefault="00264AA7" w:rsidP="00264AA7">
      <w:pPr>
        <w:rPr>
          <w:lang w:val="fr-FR"/>
        </w:rPr>
      </w:pPr>
      <w:r w:rsidRPr="00264AA7">
        <w:rPr>
          <w:lang w:val="fr-FR"/>
        </w:rPr>
        <w:t xml:space="preserve">Les gabarits à préserver veillent au maintien du caractère rural, voire du tissu urbain des localités par la structuration des rues et la formation d’espaces-rues. Lors de travaux de transformation ou lors d’une reconstruction d’un immeuble inscrit comme </w:t>
      </w:r>
      <w:r>
        <w:rPr>
          <w:lang w:val="fr-FR"/>
        </w:rPr>
        <w:t>« </w:t>
      </w:r>
      <w:r w:rsidRPr="00264AA7">
        <w:rPr>
          <w:lang w:val="fr-FR"/>
        </w:rPr>
        <w:t>gabarit à préserver</w:t>
      </w:r>
      <w:r>
        <w:rPr>
          <w:lang w:val="fr-FR"/>
        </w:rPr>
        <w:t> »</w:t>
      </w:r>
      <w:r w:rsidRPr="00264AA7">
        <w:rPr>
          <w:lang w:val="fr-FR"/>
        </w:rPr>
        <w:t>, le gabarit et l’implantation de l’immeuble sont à conserver.</w:t>
      </w:r>
    </w:p>
    <w:p w14:paraId="268293F5" w14:textId="77777777" w:rsidR="00264AA7" w:rsidRDefault="00264AA7" w:rsidP="00264AA7">
      <w:pPr>
        <w:rPr>
          <w:lang w:val="fr-FR"/>
        </w:rPr>
      </w:pPr>
      <w:r w:rsidRPr="00264AA7">
        <w:rPr>
          <w:lang w:val="fr-FR"/>
        </w:rPr>
        <w:t xml:space="preserve">Le gabarit à préserver est constitué par le ou les bâtiments traditionnels, à savoir la maison d’habitation et/ou les communs. Les volumes secondaires et excroissances non typiques ne sont pas considérés comme gabarit à préserver. Par le terme </w:t>
      </w:r>
      <w:r>
        <w:rPr>
          <w:lang w:val="fr-FR"/>
        </w:rPr>
        <w:t>« </w:t>
      </w:r>
      <w:r w:rsidRPr="00264AA7">
        <w:rPr>
          <w:lang w:val="fr-FR"/>
        </w:rPr>
        <w:t>gabarit</w:t>
      </w:r>
      <w:r>
        <w:rPr>
          <w:lang w:val="fr-FR"/>
        </w:rPr>
        <w:t> »</w:t>
      </w:r>
      <w:r w:rsidRPr="00264AA7">
        <w:rPr>
          <w:lang w:val="fr-FR"/>
        </w:rPr>
        <w:t xml:space="preserve"> il faut entendre l’ensemble des dimensions principale</w:t>
      </w:r>
      <w:r>
        <w:rPr>
          <w:lang w:val="fr-FR"/>
        </w:rPr>
        <w:t>s propres à l’édifice, à savoir:</w:t>
      </w:r>
    </w:p>
    <w:p w14:paraId="1BCF3FA5" w14:textId="6299D6F1" w:rsidR="00264AA7" w:rsidRDefault="00264AA7" w:rsidP="00264AA7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longueur</w:t>
      </w:r>
      <w:proofErr w:type="gramEnd"/>
      <w:r>
        <w:rPr>
          <w:lang w:val="fr-FR"/>
        </w:rPr>
        <w:t xml:space="preserve"> et profondeur</w:t>
      </w:r>
      <w:r w:rsidRPr="00264AA7">
        <w:rPr>
          <w:lang w:val="fr-FR"/>
        </w:rPr>
        <w:t>;</w:t>
      </w:r>
    </w:p>
    <w:p w14:paraId="494769ED" w14:textId="77777777" w:rsidR="00264AA7" w:rsidRDefault="00264AA7" w:rsidP="00264AA7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264AA7">
        <w:rPr>
          <w:lang w:val="fr-FR"/>
        </w:rPr>
        <w:t>hauteur</w:t>
      </w:r>
      <w:proofErr w:type="gramEnd"/>
      <w:r w:rsidRPr="00264AA7">
        <w:rPr>
          <w:lang w:val="fr-FR"/>
        </w:rPr>
        <w:t xml:space="preserve"> à la corniche et au faî</w:t>
      </w:r>
      <w:r>
        <w:rPr>
          <w:lang w:val="fr-FR"/>
        </w:rPr>
        <w:t>tage</w:t>
      </w:r>
      <w:r w:rsidRPr="00264AA7">
        <w:rPr>
          <w:lang w:val="fr-FR"/>
        </w:rPr>
        <w:t>;</w:t>
      </w:r>
    </w:p>
    <w:p w14:paraId="7A41274D" w14:textId="3C133E3C" w:rsidR="00264AA7" w:rsidRPr="00264AA7" w:rsidRDefault="00264AA7" w:rsidP="00264AA7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264AA7">
        <w:rPr>
          <w:lang w:val="fr-FR"/>
        </w:rPr>
        <w:t>pente</w:t>
      </w:r>
      <w:proofErr w:type="gramEnd"/>
      <w:r w:rsidRPr="00264AA7">
        <w:rPr>
          <w:lang w:val="fr-FR"/>
        </w:rPr>
        <w:t xml:space="preserve"> et forme de la toiture.</w:t>
      </w:r>
    </w:p>
    <w:p w14:paraId="308DB5A0" w14:textId="77777777" w:rsidR="00264AA7" w:rsidRPr="00264AA7" w:rsidRDefault="00264AA7" w:rsidP="00264AA7">
      <w:pPr>
        <w:rPr>
          <w:lang w:val="fr-FR"/>
        </w:rPr>
      </w:pPr>
      <w:r w:rsidRPr="00264AA7">
        <w:rPr>
          <w:lang w:val="fr-FR"/>
        </w:rPr>
        <w:t>Des saillies et des retraits par rapport au gabarit existant sont interdits.</w:t>
      </w:r>
    </w:p>
    <w:p w14:paraId="477D9051" w14:textId="3FB73EEC" w:rsidR="00264AA7" w:rsidRPr="00264AA7" w:rsidRDefault="00264AA7" w:rsidP="00264AA7">
      <w:pPr>
        <w:rPr>
          <w:lang w:val="fr-FR"/>
        </w:rPr>
      </w:pPr>
      <w:r w:rsidRPr="00264AA7">
        <w:rPr>
          <w:lang w:val="fr-FR"/>
        </w:rPr>
        <w:t>Une dérogation peut être accordée de manière exceptionnelle, en cas d’impossibilité d’observation de l’implantation du gabarit par rapport à la voie publique, notamment pour des raisons de sécurité routière, ou afin d’améliorer l’habitabilité d’un étage plein, sous réserve de conserver la hiérarchie entre les</w:t>
      </w:r>
      <w:r>
        <w:rPr>
          <w:lang w:val="fr-FR"/>
        </w:rPr>
        <w:t xml:space="preserve"> différents corps de bâtiments.</w:t>
      </w:r>
      <w:bookmarkStart w:id="0" w:name="_GoBack"/>
      <w:bookmarkEnd w:id="0"/>
    </w:p>
    <w:p w14:paraId="38FDEE07" w14:textId="3716616C" w:rsidR="006605E2" w:rsidRPr="006605E2" w:rsidRDefault="00264AA7" w:rsidP="00264AA7">
      <w:pPr>
        <w:rPr>
          <w:lang w:val="fr-FR"/>
        </w:rPr>
      </w:pPr>
      <w:r w:rsidRPr="00264AA7">
        <w:rPr>
          <w:lang w:val="fr-FR"/>
        </w:rPr>
        <w:t>Des extensions sont admises en façades arrière et latérales. En cas de constructions jumelées ou en bande, les gabarits des extensions doivent être adaptés à ceux des constructions voisines.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71230B"/>
    <w:multiLevelType w:val="hybridMultilevel"/>
    <w:tmpl w:val="331E70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64AA7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2021-02-10T07:37:00Z</dcterms:modified>
</cp:coreProperties>
</file>