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106ED" w14:textId="72C59693" w:rsidR="00CF7C14" w:rsidRPr="00CF7C14" w:rsidRDefault="00CF7C14" w:rsidP="00CF7C14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 xml:space="preserve">6. Quartier mixte villageois </w:t>
      </w:r>
      <w:r>
        <w:rPr>
          <w:lang w:val="fr-FR"/>
        </w:rPr>
        <w:t>« </w:t>
      </w:r>
      <w:r w:rsidRPr="00CF7C14">
        <w:rPr>
          <w:lang w:val="fr-FR"/>
        </w:rPr>
        <w:t xml:space="preserve">QE </w:t>
      </w:r>
      <w:proofErr w:type="spellStart"/>
      <w:r w:rsidRPr="00CF7C14">
        <w:rPr>
          <w:lang w:val="fr-FR"/>
        </w:rPr>
        <w:t>MIX-v</w:t>
      </w:r>
      <w:proofErr w:type="spellEnd"/>
      <w:r>
        <w:rPr>
          <w:lang w:val="fr-FR"/>
        </w:rPr>
        <w:t> »</w:t>
      </w:r>
    </w:p>
    <w:p w14:paraId="62BE08BE" w14:textId="77777777" w:rsidR="00CF7C14" w:rsidRDefault="00CF7C14" w:rsidP="00CF7C14">
      <w:pPr>
        <w:rPr>
          <w:lang w:val="fr-FR"/>
        </w:rPr>
      </w:pPr>
      <w:r w:rsidRPr="00CF7C14">
        <w:rPr>
          <w:lang w:val="fr-FR"/>
        </w:rPr>
        <w:t xml:space="preserve">Les quartiers mixtes villageois sont </w:t>
      </w:r>
      <w:r>
        <w:rPr>
          <w:lang w:val="fr-FR"/>
        </w:rPr>
        <w:t>divisés en trois sous-quartiers:</w:t>
      </w:r>
    </w:p>
    <w:p w14:paraId="3B89F9EA" w14:textId="7F408070" w:rsidR="00CF7C14" w:rsidRDefault="00CF7C14" w:rsidP="00CF7C14">
      <w:pPr>
        <w:pStyle w:val="ListParagraph"/>
        <w:numPr>
          <w:ilvl w:val="0"/>
          <w:numId w:val="22"/>
        </w:numPr>
        <w:rPr>
          <w:lang w:val="fr-FR"/>
        </w:rPr>
      </w:pPr>
      <w:proofErr w:type="gramStart"/>
      <w:r w:rsidRPr="00CF7C14">
        <w:rPr>
          <w:lang w:val="fr-FR"/>
        </w:rPr>
        <w:t>les</w:t>
      </w:r>
      <w:proofErr w:type="gramEnd"/>
      <w:r w:rsidRPr="00CF7C14">
        <w:rPr>
          <w:lang w:val="fr-FR"/>
        </w:rPr>
        <w:t xml:space="preserve"> QE </w:t>
      </w:r>
      <w:r>
        <w:rPr>
          <w:lang w:val="fr-FR"/>
        </w:rPr>
        <w:t>« </w:t>
      </w:r>
      <w:r w:rsidRPr="00CF7C14">
        <w:rPr>
          <w:lang w:val="fr-FR"/>
        </w:rPr>
        <w:t>MIX-v1</w:t>
      </w:r>
      <w:r>
        <w:rPr>
          <w:lang w:val="fr-FR"/>
        </w:rPr>
        <w:t> »</w:t>
      </w:r>
      <w:r w:rsidRPr="00CF7C14">
        <w:rPr>
          <w:lang w:val="fr-FR"/>
        </w:rPr>
        <w:t xml:space="preserve"> correspondant aux quartiers mixtes villageois dans la localité de Mondorf-les-Bains;</w:t>
      </w:r>
    </w:p>
    <w:p w14:paraId="4017F452" w14:textId="77777777" w:rsidR="00CF7C14" w:rsidRDefault="00CF7C14" w:rsidP="00CF7C14">
      <w:pPr>
        <w:pStyle w:val="ListParagraph"/>
        <w:numPr>
          <w:ilvl w:val="0"/>
          <w:numId w:val="22"/>
        </w:numPr>
        <w:rPr>
          <w:lang w:val="fr-FR"/>
        </w:rPr>
      </w:pPr>
      <w:proofErr w:type="gramStart"/>
      <w:r w:rsidRPr="00CF7C14">
        <w:rPr>
          <w:lang w:val="fr-FR"/>
        </w:rPr>
        <w:t>les</w:t>
      </w:r>
      <w:proofErr w:type="gramEnd"/>
      <w:r w:rsidRPr="00CF7C14">
        <w:rPr>
          <w:lang w:val="fr-FR"/>
        </w:rPr>
        <w:t xml:space="preserve"> QE </w:t>
      </w:r>
      <w:r>
        <w:rPr>
          <w:lang w:val="fr-FR"/>
        </w:rPr>
        <w:t>« </w:t>
      </w:r>
      <w:r w:rsidRPr="00CF7C14">
        <w:rPr>
          <w:lang w:val="fr-FR"/>
        </w:rPr>
        <w:t>MIX-v2</w:t>
      </w:r>
      <w:r>
        <w:rPr>
          <w:lang w:val="fr-FR"/>
        </w:rPr>
        <w:t> »</w:t>
      </w:r>
      <w:r w:rsidRPr="00CF7C14">
        <w:rPr>
          <w:lang w:val="fr-FR"/>
        </w:rPr>
        <w:t xml:space="preserve"> correspondant aux quartiers mixtes villag</w:t>
      </w:r>
      <w:r>
        <w:rPr>
          <w:lang w:val="fr-FR"/>
        </w:rPr>
        <w:t>eois dans la localité d’</w:t>
      </w:r>
      <w:proofErr w:type="spellStart"/>
      <w:r>
        <w:rPr>
          <w:lang w:val="fr-FR"/>
        </w:rPr>
        <w:t>Altwies</w:t>
      </w:r>
      <w:r w:rsidRPr="00CF7C14">
        <w:rPr>
          <w:lang w:val="fr-FR"/>
        </w:rPr>
        <w:t>;</w:t>
      </w:r>
      <w:proofErr w:type="spellEnd"/>
    </w:p>
    <w:p w14:paraId="6F015FBF" w14:textId="42E24DDE" w:rsidR="00CF7C14" w:rsidRPr="00CF7C14" w:rsidRDefault="00CF7C14" w:rsidP="00CF7C14">
      <w:pPr>
        <w:pStyle w:val="ListParagraph"/>
        <w:numPr>
          <w:ilvl w:val="0"/>
          <w:numId w:val="22"/>
        </w:numPr>
        <w:rPr>
          <w:lang w:val="fr-FR"/>
        </w:rPr>
      </w:pPr>
      <w:proofErr w:type="gramStart"/>
      <w:r w:rsidRPr="00CF7C14">
        <w:rPr>
          <w:lang w:val="fr-FR"/>
        </w:rPr>
        <w:t>les</w:t>
      </w:r>
      <w:proofErr w:type="gramEnd"/>
      <w:r w:rsidRPr="00CF7C14">
        <w:rPr>
          <w:lang w:val="fr-FR"/>
        </w:rPr>
        <w:t xml:space="preserve"> QE </w:t>
      </w:r>
      <w:r>
        <w:rPr>
          <w:lang w:val="fr-FR"/>
        </w:rPr>
        <w:t>« </w:t>
      </w:r>
      <w:r w:rsidRPr="00CF7C14">
        <w:rPr>
          <w:lang w:val="fr-FR"/>
        </w:rPr>
        <w:t>MIX-v3</w:t>
      </w:r>
      <w:r>
        <w:rPr>
          <w:lang w:val="fr-FR"/>
        </w:rPr>
        <w:t> »</w:t>
      </w:r>
      <w:r w:rsidRPr="00CF7C14">
        <w:rPr>
          <w:lang w:val="fr-FR"/>
        </w:rPr>
        <w:t xml:space="preserve"> correspondant aux quartiers mixtes villageois dans la localité d’</w:t>
      </w:r>
      <w:proofErr w:type="spellStart"/>
      <w:r w:rsidRPr="00CF7C14">
        <w:rPr>
          <w:lang w:val="fr-FR"/>
        </w:rPr>
        <w:t>Ellange</w:t>
      </w:r>
      <w:proofErr w:type="spellEnd"/>
      <w:r w:rsidRPr="00CF7C14">
        <w:rPr>
          <w:lang w:val="fr-FR"/>
        </w:rPr>
        <w:t>.</w:t>
      </w:r>
    </w:p>
    <w:p w14:paraId="22C310AF" w14:textId="5AA5A18F" w:rsidR="00CF7C14" w:rsidRPr="00CF7C14" w:rsidRDefault="00CF7C14" w:rsidP="00CF7C1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>
        <w:rPr>
          <w:lang w:val="fr-FR"/>
        </w:rPr>
        <w:t>6.1</w:t>
      </w:r>
      <w:r w:rsidRPr="00CF7C14">
        <w:rPr>
          <w:lang w:val="fr-FR"/>
        </w:rPr>
        <w:t xml:space="preserve"> Recul des constructions par rapport aux limites du terrain à bâtir net</w:t>
      </w:r>
    </w:p>
    <w:p w14:paraId="3063CB70" w14:textId="20F180F8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>
        <w:rPr>
          <w:lang w:val="fr-FR"/>
        </w:rPr>
        <w:t>6.1.1</w:t>
      </w:r>
      <w:r w:rsidRPr="00CF7C14">
        <w:rPr>
          <w:lang w:val="fr-FR"/>
        </w:rPr>
        <w:t xml:space="preserve"> Recul avant</w:t>
      </w:r>
    </w:p>
    <w:p w14:paraId="7F80548F" w14:textId="77777777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Les façades avant des constructions principales* doivent être implantées dans la bande d’alignement avant* ou en respectant un recul avant de trois mètres en cas d’absence de construction* sur les parcelles* voisines.</w:t>
      </w:r>
    </w:p>
    <w:p w14:paraId="79390016" w14:textId="0FAC535D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Si la bande d’alignement se situe au-delà de trois mètres, un recul avan</w:t>
      </w:r>
      <w:r>
        <w:rPr>
          <w:lang w:val="fr-FR"/>
        </w:rPr>
        <w:t>t de trois mètres est autorisé.</w:t>
      </w:r>
    </w:p>
    <w:p w14:paraId="1AC53BDD" w14:textId="6106DC8B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6.1.2 Recul latéral</w:t>
      </w:r>
    </w:p>
    <w:p w14:paraId="1B96481B" w14:textId="77777777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 xml:space="preserve">Le recul latéral des constructions principales* est soit nul, soit d’au moins trois mètres. </w:t>
      </w:r>
    </w:p>
    <w:p w14:paraId="6F58FDD6" w14:textId="5F479E74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6.1.3 Recul arrière</w:t>
      </w:r>
    </w:p>
    <w:p w14:paraId="1B89839D" w14:textId="0AA48B5C" w:rsidR="00FE087F" w:rsidRDefault="00CF7C14" w:rsidP="00CF7C14">
      <w:pPr>
        <w:rPr>
          <w:lang w:val="fr-FR"/>
        </w:rPr>
      </w:pPr>
      <w:r w:rsidRPr="00CF7C14">
        <w:rPr>
          <w:lang w:val="fr-FR"/>
        </w:rPr>
        <w:t>Les constructions principales* doivent respecter un recul arrière d’au moins six mètres.</w:t>
      </w:r>
    </w:p>
    <w:p w14:paraId="6582F4ED" w14:textId="7864A427" w:rsidR="00CF7C14" w:rsidRDefault="00CF7C14" w:rsidP="00CF7C14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4F0C2AA" wp14:editId="5368D949">
            <wp:extent cx="5372100" cy="2076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A55D1" w14:textId="1C5F10DB" w:rsidR="00CF7C14" w:rsidRDefault="00CF7C14" w:rsidP="00CF7C14">
      <w:pPr>
        <w:rPr>
          <w:lang w:val="fr-FR"/>
        </w:rPr>
      </w:pPr>
    </w:p>
    <w:p w14:paraId="17A9B5A6" w14:textId="5996BFCD" w:rsidR="00CF7C14" w:rsidRPr="00CF7C14" w:rsidRDefault="00CF7C14" w:rsidP="00CF7C1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6.2 Type et implantation des constructions* hors sol et sous-sol</w:t>
      </w:r>
    </w:p>
    <w:p w14:paraId="64AA6FC1" w14:textId="0748F863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6.2.1 Type des constructions</w:t>
      </w:r>
    </w:p>
    <w:p w14:paraId="798E1FC5" w14:textId="1226C365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Les constructions* peuvent être</w:t>
      </w:r>
      <w:r>
        <w:rPr>
          <w:lang w:val="fr-FR"/>
        </w:rPr>
        <w:t xml:space="preserve"> isolées, jumelées ou en bande.</w:t>
      </w:r>
    </w:p>
    <w:p w14:paraId="5C65AE8B" w14:textId="4F5A4323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>
        <w:rPr>
          <w:lang w:val="fr-FR"/>
        </w:rPr>
        <w:t xml:space="preserve">6.2.2 </w:t>
      </w:r>
      <w:r w:rsidRPr="00CF7C14">
        <w:rPr>
          <w:lang w:val="fr-FR"/>
        </w:rPr>
        <w:t>Profondeur des constructions</w:t>
      </w:r>
    </w:p>
    <w:p w14:paraId="034AF6EF" w14:textId="77777777" w:rsidR="00CF7C14" w:rsidRDefault="00CF7C14" w:rsidP="00CF7C14">
      <w:pPr>
        <w:rPr>
          <w:lang w:val="fr-FR"/>
        </w:rPr>
      </w:pPr>
      <w:r w:rsidRPr="00CF7C14">
        <w:rPr>
          <w:lang w:val="fr-FR"/>
        </w:rPr>
        <w:t>La profondeur* des</w:t>
      </w:r>
      <w:r>
        <w:rPr>
          <w:lang w:val="fr-FR"/>
        </w:rPr>
        <w:t xml:space="preserve"> constructions principales* est:</w:t>
      </w:r>
    </w:p>
    <w:p w14:paraId="53954E89" w14:textId="3A6283A8" w:rsidR="00CF7C14" w:rsidRDefault="00CF7C14" w:rsidP="00CF7C14">
      <w:pPr>
        <w:pStyle w:val="ListParagraph"/>
        <w:numPr>
          <w:ilvl w:val="0"/>
          <w:numId w:val="23"/>
        </w:numPr>
        <w:rPr>
          <w:lang w:val="fr-FR"/>
        </w:rPr>
      </w:pPr>
      <w:proofErr w:type="gramStart"/>
      <w:r w:rsidRPr="00CF7C14">
        <w:rPr>
          <w:lang w:val="fr-FR"/>
        </w:rPr>
        <w:t>au</w:t>
      </w:r>
      <w:proofErr w:type="gramEnd"/>
      <w:r w:rsidRPr="00CF7C14">
        <w:rPr>
          <w:lang w:val="fr-FR"/>
        </w:rPr>
        <w:t xml:space="preserve"> maximum quatorze mètres hors-sol dans le sous-quartier </w:t>
      </w:r>
      <w:r>
        <w:rPr>
          <w:lang w:val="fr-FR"/>
        </w:rPr>
        <w:t>« </w:t>
      </w:r>
      <w:r w:rsidRPr="00CF7C14">
        <w:rPr>
          <w:lang w:val="fr-FR"/>
        </w:rPr>
        <w:t>MIX-v1</w:t>
      </w:r>
      <w:r>
        <w:rPr>
          <w:lang w:val="fr-FR"/>
        </w:rPr>
        <w:t> »</w:t>
      </w:r>
      <w:r w:rsidRPr="00CF7C14">
        <w:rPr>
          <w:lang w:val="fr-FR"/>
        </w:rPr>
        <w:t>;</w:t>
      </w:r>
    </w:p>
    <w:p w14:paraId="4B53D25F" w14:textId="2D0C2DF6" w:rsidR="00CF7C14" w:rsidRPr="00CF7C14" w:rsidRDefault="00CF7C14" w:rsidP="00CF7C14">
      <w:pPr>
        <w:pStyle w:val="ListParagraph"/>
        <w:numPr>
          <w:ilvl w:val="0"/>
          <w:numId w:val="23"/>
        </w:numPr>
        <w:rPr>
          <w:lang w:val="fr-FR"/>
        </w:rPr>
      </w:pPr>
      <w:proofErr w:type="gramStart"/>
      <w:r w:rsidRPr="00CF7C14">
        <w:rPr>
          <w:lang w:val="fr-FR"/>
        </w:rPr>
        <w:t>au</w:t>
      </w:r>
      <w:proofErr w:type="gramEnd"/>
      <w:r w:rsidRPr="00CF7C14">
        <w:rPr>
          <w:lang w:val="fr-FR"/>
        </w:rPr>
        <w:t xml:space="preserve"> maximum douze mètres hors-sol dans les sous-quartiers </w:t>
      </w:r>
      <w:r>
        <w:rPr>
          <w:lang w:val="fr-FR"/>
        </w:rPr>
        <w:t>« </w:t>
      </w:r>
      <w:r w:rsidRPr="00CF7C14">
        <w:rPr>
          <w:lang w:val="fr-FR"/>
        </w:rPr>
        <w:t>MIX-v2</w:t>
      </w:r>
      <w:r>
        <w:rPr>
          <w:lang w:val="fr-FR"/>
        </w:rPr>
        <w:t> »</w:t>
      </w:r>
      <w:r w:rsidRPr="00CF7C14">
        <w:rPr>
          <w:lang w:val="fr-FR"/>
        </w:rPr>
        <w:t xml:space="preserve"> et </w:t>
      </w:r>
      <w:r>
        <w:rPr>
          <w:lang w:val="fr-FR"/>
        </w:rPr>
        <w:t>« </w:t>
      </w:r>
      <w:r w:rsidRPr="00CF7C14">
        <w:rPr>
          <w:lang w:val="fr-FR"/>
        </w:rPr>
        <w:t>MIX-v3</w:t>
      </w:r>
      <w:r>
        <w:rPr>
          <w:lang w:val="fr-FR"/>
        </w:rPr>
        <w:t> »</w:t>
      </w:r>
      <w:r w:rsidRPr="00CF7C14">
        <w:rPr>
          <w:lang w:val="fr-FR"/>
        </w:rPr>
        <w:t>.</w:t>
      </w:r>
    </w:p>
    <w:p w14:paraId="69BA5795" w14:textId="658CDFB5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 xml:space="preserve">La profondeur* maximum hors-sol peut être augmentée de six mètres pour le seul niveau du rez-de-chaussée dans le sous-quartier </w:t>
      </w:r>
      <w:r>
        <w:rPr>
          <w:lang w:val="fr-FR"/>
        </w:rPr>
        <w:t>« </w:t>
      </w:r>
      <w:r w:rsidRPr="00CF7C14">
        <w:rPr>
          <w:lang w:val="fr-FR"/>
        </w:rPr>
        <w:t>MIX-v1</w:t>
      </w:r>
      <w:r>
        <w:rPr>
          <w:lang w:val="fr-FR"/>
        </w:rPr>
        <w:t> »</w:t>
      </w:r>
      <w:r w:rsidRPr="00CF7C14">
        <w:rPr>
          <w:lang w:val="fr-FR"/>
        </w:rPr>
        <w:t xml:space="preserve"> et de quatre mètres dans les sous-quartiers </w:t>
      </w:r>
      <w:r>
        <w:rPr>
          <w:lang w:val="fr-FR"/>
        </w:rPr>
        <w:t>« </w:t>
      </w:r>
      <w:r w:rsidRPr="00CF7C14">
        <w:rPr>
          <w:lang w:val="fr-FR"/>
        </w:rPr>
        <w:t>MIX-v2</w:t>
      </w:r>
      <w:r>
        <w:rPr>
          <w:lang w:val="fr-FR"/>
        </w:rPr>
        <w:t> »</w:t>
      </w:r>
      <w:r w:rsidRPr="00CF7C14">
        <w:rPr>
          <w:lang w:val="fr-FR"/>
        </w:rPr>
        <w:t xml:space="preserve"> et </w:t>
      </w:r>
      <w:r>
        <w:rPr>
          <w:lang w:val="fr-FR"/>
        </w:rPr>
        <w:t>« </w:t>
      </w:r>
      <w:r w:rsidRPr="00CF7C14">
        <w:rPr>
          <w:lang w:val="fr-FR"/>
        </w:rPr>
        <w:t>MIX-v3</w:t>
      </w:r>
      <w:r>
        <w:rPr>
          <w:lang w:val="fr-FR"/>
        </w:rPr>
        <w:t> »</w:t>
      </w:r>
      <w:r w:rsidRPr="00CF7C14">
        <w:rPr>
          <w:lang w:val="fr-FR"/>
        </w:rPr>
        <w:t>.</w:t>
      </w:r>
    </w:p>
    <w:p w14:paraId="2CBEDD80" w14:textId="686F16AA" w:rsidR="00CF7C14" w:rsidRPr="00CF7C14" w:rsidRDefault="00CF7C14" w:rsidP="00CF7C14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6.2.3 Implantation des constructions en sous-sol</w:t>
      </w:r>
    </w:p>
    <w:p w14:paraId="759BE056" w14:textId="77777777" w:rsidR="00CF7C14" w:rsidRDefault="00CF7C14" w:rsidP="00CF7C14">
      <w:pPr>
        <w:rPr>
          <w:lang w:val="fr-FR"/>
        </w:rPr>
      </w:pPr>
      <w:r w:rsidRPr="00CF7C14">
        <w:rPr>
          <w:lang w:val="fr-FR"/>
        </w:rPr>
        <w:t>Les con</w:t>
      </w:r>
      <w:r>
        <w:rPr>
          <w:lang w:val="fr-FR"/>
        </w:rPr>
        <w:t>structions* situées en sous-sol:</w:t>
      </w:r>
    </w:p>
    <w:p w14:paraId="6DF9AB46" w14:textId="1E2C94FE" w:rsidR="00CF7C14" w:rsidRDefault="00CF7C14" w:rsidP="00CF7C14">
      <w:pPr>
        <w:pStyle w:val="ListParagraph"/>
        <w:numPr>
          <w:ilvl w:val="0"/>
          <w:numId w:val="24"/>
        </w:numPr>
        <w:rPr>
          <w:lang w:val="fr-FR"/>
        </w:rPr>
      </w:pPr>
      <w:proofErr w:type="gramStart"/>
      <w:r w:rsidRPr="00CF7C14">
        <w:rPr>
          <w:lang w:val="fr-FR"/>
        </w:rPr>
        <w:t>sont</w:t>
      </w:r>
      <w:proofErr w:type="gramEnd"/>
      <w:r w:rsidRPr="00CF7C14">
        <w:rPr>
          <w:lang w:val="fr-FR"/>
        </w:rPr>
        <w:t xml:space="preserve"> limitées à une profondeur* de vingt mètres;</w:t>
      </w:r>
    </w:p>
    <w:p w14:paraId="15646ABC" w14:textId="77777777" w:rsidR="00CF7C14" w:rsidRDefault="00CF7C14" w:rsidP="00CF7C14">
      <w:pPr>
        <w:pStyle w:val="ListParagraph"/>
        <w:numPr>
          <w:ilvl w:val="0"/>
          <w:numId w:val="24"/>
        </w:numPr>
        <w:rPr>
          <w:lang w:val="fr-FR"/>
        </w:rPr>
      </w:pPr>
      <w:proofErr w:type="gramStart"/>
      <w:r w:rsidRPr="00CF7C14">
        <w:rPr>
          <w:lang w:val="fr-FR"/>
        </w:rPr>
        <w:t>ne</w:t>
      </w:r>
      <w:proofErr w:type="gramEnd"/>
      <w:r w:rsidRPr="00CF7C14">
        <w:rPr>
          <w:lang w:val="fr-FR"/>
        </w:rPr>
        <w:t xml:space="preserve"> peuvent pas dépasser l’alignement de la façade avant de la construction hors-sol;</w:t>
      </w:r>
    </w:p>
    <w:p w14:paraId="546B3797" w14:textId="77777777" w:rsidR="00CF7C14" w:rsidRDefault="00CF7C14" w:rsidP="00CF7C14">
      <w:pPr>
        <w:pStyle w:val="ListParagraph"/>
        <w:numPr>
          <w:ilvl w:val="0"/>
          <w:numId w:val="24"/>
        </w:numPr>
        <w:rPr>
          <w:lang w:val="fr-FR"/>
        </w:rPr>
      </w:pPr>
      <w:proofErr w:type="gramStart"/>
      <w:r w:rsidRPr="00CF7C14">
        <w:rPr>
          <w:lang w:val="fr-FR"/>
        </w:rPr>
        <w:t>doivent</w:t>
      </w:r>
      <w:proofErr w:type="gramEnd"/>
      <w:r w:rsidRPr="00CF7C14">
        <w:rPr>
          <w:lang w:val="fr-FR"/>
        </w:rPr>
        <w:t xml:space="preserve"> respecter des reculs* latéraux d’au moins un mètre, ou ne pas dépasser les façades latérales de la construction* hors-sol;</w:t>
      </w:r>
    </w:p>
    <w:p w14:paraId="7395BEF6" w14:textId="488293C1" w:rsidR="00CF7C14" w:rsidRPr="00CF7C14" w:rsidRDefault="00CF7C14" w:rsidP="00CF7C14">
      <w:pPr>
        <w:pStyle w:val="ListParagraph"/>
        <w:numPr>
          <w:ilvl w:val="0"/>
          <w:numId w:val="24"/>
        </w:numPr>
        <w:rPr>
          <w:lang w:val="fr-FR"/>
        </w:rPr>
      </w:pPr>
      <w:proofErr w:type="gramStart"/>
      <w:r w:rsidRPr="00CF7C14">
        <w:rPr>
          <w:lang w:val="fr-FR"/>
        </w:rPr>
        <w:t>doivent</w:t>
      </w:r>
      <w:proofErr w:type="gramEnd"/>
      <w:r w:rsidRPr="00CF7C14">
        <w:rPr>
          <w:lang w:val="fr-FR"/>
        </w:rPr>
        <w:t xml:space="preserve"> respecter un recul arrière d’au moins trois mètres.</w:t>
      </w:r>
    </w:p>
    <w:p w14:paraId="52CBD2C9" w14:textId="3745B8ED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Une dérogation aux deux premiers points est admise pour l’implantation d’un car-lift à l’avant de la construction*, sous réserve de ne pas dépasser une profondeur* totale du sous-sol de 26,50 mètres et de respecter un r</w:t>
      </w:r>
      <w:r>
        <w:rPr>
          <w:lang w:val="fr-FR"/>
        </w:rPr>
        <w:t>ecul avant d’au moins un mètre.</w:t>
      </w:r>
    </w:p>
    <w:p w14:paraId="706246C1" w14:textId="77777777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Les parties des constructions* situées en sous-sol dépassant les façades latérales ou arrières de la construction* hors-sol doivent se situer entièrement en-dessous du niveau naturel du terrain*.</w:t>
      </w:r>
    </w:p>
    <w:p w14:paraId="05413CDF" w14:textId="08D4392A" w:rsidR="00CF7C14" w:rsidRPr="00CF7C14" w:rsidRDefault="00CF7C14" w:rsidP="00CF7C1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6.3 Nombre de niveaux hors-sol et sous-sol des constructions</w:t>
      </w:r>
    </w:p>
    <w:p w14:paraId="7AAC0B36" w14:textId="77777777" w:rsidR="00CF7C14" w:rsidRDefault="00CF7C14" w:rsidP="00CF7C14">
      <w:pPr>
        <w:rPr>
          <w:lang w:val="fr-FR"/>
        </w:rPr>
      </w:pPr>
      <w:r w:rsidRPr="00CF7C14">
        <w:rPr>
          <w:lang w:val="fr-FR"/>
        </w:rPr>
        <w:t>Le nombre maximum de niveaux pour une construction* abritant une ou plusieurs pièces destinées au séjou</w:t>
      </w:r>
      <w:r>
        <w:rPr>
          <w:lang w:val="fr-FR"/>
        </w:rPr>
        <w:t>r prolongé de personnes* est de:</w:t>
      </w:r>
    </w:p>
    <w:p w14:paraId="463C1FD3" w14:textId="5F4AE5C3" w:rsidR="00CF7C14" w:rsidRDefault="00CF7C14" w:rsidP="00CF7C14">
      <w:pPr>
        <w:pStyle w:val="ListParagraph"/>
        <w:numPr>
          <w:ilvl w:val="0"/>
          <w:numId w:val="25"/>
        </w:numPr>
        <w:rPr>
          <w:lang w:val="fr-FR"/>
        </w:rPr>
      </w:pPr>
      <w:proofErr w:type="gramStart"/>
      <w:r w:rsidRPr="00CF7C14">
        <w:rPr>
          <w:lang w:val="fr-FR"/>
        </w:rPr>
        <w:t>trois</w:t>
      </w:r>
      <w:proofErr w:type="gramEnd"/>
      <w:r w:rsidRPr="00CF7C14">
        <w:rPr>
          <w:lang w:val="fr-FR"/>
        </w:rPr>
        <w:t xml:space="preserve"> niveaux hors-sol, soit un rez-de-chaussée et deux étages, et un seul niveau en sous-sol*, dans le sous-quartier </w:t>
      </w:r>
      <w:r>
        <w:rPr>
          <w:lang w:val="fr-FR"/>
        </w:rPr>
        <w:t>« </w:t>
      </w:r>
      <w:r w:rsidRPr="00CF7C14">
        <w:rPr>
          <w:lang w:val="fr-FR"/>
        </w:rPr>
        <w:t>MIX-v1</w:t>
      </w:r>
      <w:r>
        <w:rPr>
          <w:lang w:val="fr-FR"/>
        </w:rPr>
        <w:t> »</w:t>
      </w:r>
      <w:r w:rsidRPr="00CF7C14">
        <w:rPr>
          <w:lang w:val="fr-FR"/>
        </w:rPr>
        <w:t>;</w:t>
      </w:r>
    </w:p>
    <w:p w14:paraId="082BFB48" w14:textId="0F08EF52" w:rsidR="00CF7C14" w:rsidRPr="00CF7C14" w:rsidRDefault="00CF7C14" w:rsidP="00CF7C14">
      <w:pPr>
        <w:pStyle w:val="ListParagraph"/>
        <w:numPr>
          <w:ilvl w:val="0"/>
          <w:numId w:val="25"/>
        </w:numPr>
        <w:rPr>
          <w:lang w:val="fr-FR"/>
        </w:rPr>
      </w:pPr>
      <w:proofErr w:type="gramStart"/>
      <w:r w:rsidRPr="00CF7C14">
        <w:rPr>
          <w:lang w:val="fr-FR"/>
        </w:rPr>
        <w:t>deux</w:t>
      </w:r>
      <w:proofErr w:type="gramEnd"/>
      <w:r w:rsidRPr="00CF7C14">
        <w:rPr>
          <w:lang w:val="fr-FR"/>
        </w:rPr>
        <w:t xml:space="preserve"> niveaux hors-sol, soit un rez-de-chaussée et un étage, et un seul niveau en sous-sol*, dans les sous-quartiers </w:t>
      </w:r>
      <w:r>
        <w:rPr>
          <w:lang w:val="fr-FR"/>
        </w:rPr>
        <w:t>« </w:t>
      </w:r>
      <w:r w:rsidRPr="00CF7C14">
        <w:rPr>
          <w:lang w:val="fr-FR"/>
        </w:rPr>
        <w:t>MIX-v2</w:t>
      </w:r>
      <w:r>
        <w:rPr>
          <w:lang w:val="fr-FR"/>
        </w:rPr>
        <w:t> »</w:t>
      </w:r>
      <w:r w:rsidRPr="00CF7C14">
        <w:rPr>
          <w:lang w:val="fr-FR"/>
        </w:rPr>
        <w:t xml:space="preserve"> et </w:t>
      </w:r>
      <w:r>
        <w:rPr>
          <w:lang w:val="fr-FR"/>
        </w:rPr>
        <w:t>« </w:t>
      </w:r>
      <w:r w:rsidRPr="00CF7C14">
        <w:rPr>
          <w:lang w:val="fr-FR"/>
        </w:rPr>
        <w:t>MIX-v3</w:t>
      </w:r>
      <w:r>
        <w:rPr>
          <w:lang w:val="fr-FR"/>
        </w:rPr>
        <w:t> »</w:t>
      </w:r>
      <w:r w:rsidRPr="00CF7C14">
        <w:rPr>
          <w:lang w:val="fr-FR"/>
        </w:rPr>
        <w:t>.</w:t>
      </w:r>
    </w:p>
    <w:p w14:paraId="1A53A238" w14:textId="77777777" w:rsidR="00CF7C14" w:rsidRPr="00CF7C14" w:rsidRDefault="00CF7C14" w:rsidP="00CF7C14">
      <w:pPr>
        <w:rPr>
          <w:lang w:val="fr-FR"/>
        </w:rPr>
      </w:pPr>
      <w:r w:rsidRPr="00CF7C14">
        <w:rPr>
          <w:lang w:val="fr-FR"/>
        </w:rPr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15830681" w14:textId="621D0C70" w:rsidR="00CF7C14" w:rsidRPr="00CF7C14" w:rsidRDefault="00CF7C14" w:rsidP="005E4C3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6.4 Hauteurs des constructions</w:t>
      </w:r>
    </w:p>
    <w:p w14:paraId="30564A21" w14:textId="77777777" w:rsidR="005E4C39" w:rsidRDefault="00CF7C14" w:rsidP="00CF7C14">
      <w:pPr>
        <w:rPr>
          <w:lang w:val="fr-FR"/>
        </w:rPr>
      </w:pPr>
      <w:r w:rsidRPr="00CF7C14">
        <w:rPr>
          <w:lang w:val="fr-FR"/>
        </w:rPr>
        <w:t>La hauteur maximale des constructions prin</w:t>
      </w:r>
      <w:r w:rsidR="005E4C39">
        <w:rPr>
          <w:lang w:val="fr-FR"/>
        </w:rPr>
        <w:t>cipales* en QE « MIX-v1 » est:</w:t>
      </w:r>
    </w:p>
    <w:p w14:paraId="26DF8F20" w14:textId="698276D2" w:rsidR="005E4C39" w:rsidRDefault="00CF7C14" w:rsidP="00CF7C14">
      <w:pPr>
        <w:pStyle w:val="ListParagraph"/>
        <w:numPr>
          <w:ilvl w:val="0"/>
          <w:numId w:val="26"/>
        </w:numPr>
        <w:rPr>
          <w:lang w:val="fr-FR"/>
        </w:rPr>
      </w:pPr>
      <w:proofErr w:type="gramStart"/>
      <w:r w:rsidRPr="005E4C39">
        <w:rPr>
          <w:lang w:val="fr-FR"/>
        </w:rPr>
        <w:t>de</w:t>
      </w:r>
      <w:proofErr w:type="gramEnd"/>
      <w:r w:rsidRPr="005E4C39">
        <w:rPr>
          <w:lang w:val="fr-FR"/>
        </w:rPr>
        <w:t xml:space="preserve"> dix mètres cinquante à la corniche;</w:t>
      </w:r>
    </w:p>
    <w:p w14:paraId="551E36B3" w14:textId="77777777" w:rsidR="005E4C39" w:rsidRDefault="00CF7C14" w:rsidP="00CF7C14">
      <w:pPr>
        <w:pStyle w:val="ListParagraph"/>
        <w:numPr>
          <w:ilvl w:val="0"/>
          <w:numId w:val="26"/>
        </w:numPr>
        <w:rPr>
          <w:lang w:val="fr-FR"/>
        </w:rPr>
      </w:pPr>
      <w:proofErr w:type="gramStart"/>
      <w:r w:rsidRPr="005E4C39">
        <w:rPr>
          <w:lang w:val="fr-FR"/>
        </w:rPr>
        <w:t>de</w:t>
      </w:r>
      <w:proofErr w:type="gramEnd"/>
      <w:r w:rsidRPr="005E4C39">
        <w:rPr>
          <w:lang w:val="fr-FR"/>
        </w:rPr>
        <w:t xml:space="preserve"> quinze</w:t>
      </w:r>
      <w:r w:rsidR="005E4C39">
        <w:rPr>
          <w:lang w:val="fr-FR"/>
        </w:rPr>
        <w:t xml:space="preserve"> mètres cinquante au faîtage*;</w:t>
      </w:r>
    </w:p>
    <w:p w14:paraId="582F6AFC" w14:textId="56A6B944" w:rsidR="00CF7C14" w:rsidRPr="005E4C39" w:rsidRDefault="00CF7C14" w:rsidP="00CF7C14">
      <w:pPr>
        <w:pStyle w:val="ListParagraph"/>
        <w:numPr>
          <w:ilvl w:val="0"/>
          <w:numId w:val="26"/>
        </w:numPr>
        <w:rPr>
          <w:lang w:val="fr-FR"/>
        </w:rPr>
      </w:pPr>
      <w:proofErr w:type="gramStart"/>
      <w:r w:rsidRPr="005E4C39">
        <w:rPr>
          <w:lang w:val="fr-FR"/>
        </w:rPr>
        <w:t>de</w:t>
      </w:r>
      <w:proofErr w:type="gramEnd"/>
      <w:r w:rsidRPr="005E4C39">
        <w:rPr>
          <w:lang w:val="fr-FR"/>
        </w:rPr>
        <w:t xml:space="preserve"> onze mètres cinquante à l’acrotère* bas et quatorze mètres cinquante à l’acrotère* haut, sur étage en retrait*.</w:t>
      </w:r>
    </w:p>
    <w:p w14:paraId="2F38EF7C" w14:textId="77777777" w:rsidR="005E4C39" w:rsidRDefault="00CF7C14" w:rsidP="00CF7C14">
      <w:pPr>
        <w:rPr>
          <w:lang w:val="fr-FR"/>
        </w:rPr>
      </w:pPr>
      <w:r w:rsidRPr="00CF7C14">
        <w:rPr>
          <w:lang w:val="fr-FR"/>
        </w:rPr>
        <w:t xml:space="preserve">La hauteur maximale des constructions principales* en QE </w:t>
      </w:r>
      <w:r w:rsidR="005E4C39">
        <w:rPr>
          <w:lang w:val="fr-FR"/>
        </w:rPr>
        <w:t>« </w:t>
      </w:r>
      <w:r w:rsidRPr="00CF7C14">
        <w:rPr>
          <w:lang w:val="fr-FR"/>
        </w:rPr>
        <w:t>MIX-v2</w:t>
      </w:r>
      <w:r w:rsidR="005E4C39">
        <w:rPr>
          <w:lang w:val="fr-FR"/>
        </w:rPr>
        <w:t> »</w:t>
      </w:r>
      <w:r w:rsidRPr="00CF7C14">
        <w:rPr>
          <w:lang w:val="fr-FR"/>
        </w:rPr>
        <w:t xml:space="preserve"> et QE </w:t>
      </w:r>
      <w:r w:rsidR="005E4C39">
        <w:rPr>
          <w:lang w:val="fr-FR"/>
        </w:rPr>
        <w:t>« </w:t>
      </w:r>
      <w:r w:rsidRPr="00CF7C14">
        <w:rPr>
          <w:lang w:val="fr-FR"/>
        </w:rPr>
        <w:t>MIX-v3</w:t>
      </w:r>
      <w:r w:rsidR="005E4C39">
        <w:rPr>
          <w:lang w:val="fr-FR"/>
        </w:rPr>
        <w:t> »</w:t>
      </w:r>
      <w:r w:rsidRPr="00CF7C14">
        <w:rPr>
          <w:lang w:val="fr-FR"/>
        </w:rPr>
        <w:t xml:space="preserve"> est:</w:t>
      </w:r>
    </w:p>
    <w:p w14:paraId="2E29A672" w14:textId="0EE33790" w:rsidR="005E4C39" w:rsidRDefault="005E4C39" w:rsidP="00CF7C14">
      <w:pPr>
        <w:pStyle w:val="ListParagraph"/>
        <w:numPr>
          <w:ilvl w:val="0"/>
          <w:numId w:val="27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sept mètres à la corniche;</w:t>
      </w:r>
    </w:p>
    <w:p w14:paraId="0F9C76CA" w14:textId="77777777" w:rsidR="005E4C39" w:rsidRDefault="00CF7C14" w:rsidP="00CF7C14">
      <w:pPr>
        <w:pStyle w:val="ListParagraph"/>
        <w:numPr>
          <w:ilvl w:val="0"/>
          <w:numId w:val="27"/>
        </w:numPr>
        <w:rPr>
          <w:lang w:val="fr-FR"/>
        </w:rPr>
      </w:pPr>
      <w:proofErr w:type="gramStart"/>
      <w:r w:rsidRPr="005E4C39">
        <w:rPr>
          <w:lang w:val="fr-FR"/>
        </w:rPr>
        <w:t>de</w:t>
      </w:r>
      <w:proofErr w:type="gramEnd"/>
      <w:r w:rsidRPr="005E4C39">
        <w:rPr>
          <w:lang w:val="fr-FR"/>
        </w:rPr>
        <w:t xml:space="preserve"> douze mètres au faîtage*;</w:t>
      </w:r>
    </w:p>
    <w:p w14:paraId="061664D9" w14:textId="29BE9665" w:rsidR="00CF7C14" w:rsidRPr="005E4C39" w:rsidRDefault="00CF7C14" w:rsidP="00CF7C14">
      <w:pPr>
        <w:pStyle w:val="ListParagraph"/>
        <w:numPr>
          <w:ilvl w:val="0"/>
          <w:numId w:val="27"/>
        </w:numPr>
        <w:rPr>
          <w:lang w:val="fr-FR"/>
        </w:rPr>
      </w:pPr>
      <w:proofErr w:type="gramStart"/>
      <w:r w:rsidRPr="005E4C39">
        <w:rPr>
          <w:lang w:val="fr-FR"/>
        </w:rPr>
        <w:t>de</w:t>
      </w:r>
      <w:proofErr w:type="gramEnd"/>
      <w:r w:rsidRPr="005E4C39">
        <w:rPr>
          <w:lang w:val="fr-FR"/>
        </w:rPr>
        <w:t xml:space="preserve"> huit mètres à l’acrotère* bas et onze mètres à l’acrotère* haut, sur étage en retrait*.</w:t>
      </w:r>
    </w:p>
    <w:p w14:paraId="70F1A588" w14:textId="78577A82" w:rsidR="00CF7C14" w:rsidRDefault="00CF7C14" w:rsidP="005E4C39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5D3665D" wp14:editId="576FD551">
            <wp:extent cx="5731510" cy="202501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3D79E" w14:textId="5A764E7D" w:rsidR="00CF7C14" w:rsidRDefault="00CF7C14" w:rsidP="00CF7C14">
      <w:pPr>
        <w:rPr>
          <w:lang w:val="fr-FR"/>
        </w:rPr>
      </w:pPr>
    </w:p>
    <w:p w14:paraId="07ADE6E8" w14:textId="1412F905" w:rsidR="00CF7C14" w:rsidRDefault="00CF7C14" w:rsidP="005E4C39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F1F446B" wp14:editId="09DD9111">
            <wp:extent cx="5731510" cy="1922145"/>
            <wp:effectExtent l="0" t="0" r="254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2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7DF00" w14:textId="4319AF0B" w:rsidR="00CF7C14" w:rsidRDefault="00CF7C14" w:rsidP="00CF7C14">
      <w:pPr>
        <w:rPr>
          <w:lang w:val="fr-FR"/>
        </w:rPr>
      </w:pPr>
    </w:p>
    <w:p w14:paraId="14587D8E" w14:textId="0085CB8C" w:rsidR="00CF7C14" w:rsidRPr="00CF7C14" w:rsidRDefault="00CF7C14" w:rsidP="005E4C3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CF7C14">
        <w:rPr>
          <w:lang w:val="fr-FR"/>
        </w:rPr>
        <w:t>6.5 Nombre d’unités de logement</w:t>
      </w:r>
    </w:p>
    <w:p w14:paraId="54C0783A" w14:textId="77777777" w:rsidR="005E4C39" w:rsidRDefault="00CF7C14" w:rsidP="00CF7C14">
      <w:pPr>
        <w:rPr>
          <w:lang w:val="fr-FR"/>
        </w:rPr>
      </w:pPr>
      <w:r w:rsidRPr="00CF7C14">
        <w:rPr>
          <w:lang w:val="fr-FR"/>
        </w:rPr>
        <w:t>Le nombre d’u</w:t>
      </w:r>
      <w:r w:rsidR="005E4C39">
        <w:rPr>
          <w:lang w:val="fr-FR"/>
        </w:rPr>
        <w:t>nités de logement* est limité à:</w:t>
      </w:r>
    </w:p>
    <w:p w14:paraId="6CA5B664" w14:textId="69EB852C" w:rsidR="005E4C39" w:rsidRDefault="00CF7C14" w:rsidP="00CF7C14">
      <w:pPr>
        <w:pStyle w:val="ListParagraph"/>
        <w:numPr>
          <w:ilvl w:val="0"/>
          <w:numId w:val="28"/>
        </w:numPr>
        <w:rPr>
          <w:lang w:val="fr-FR"/>
        </w:rPr>
      </w:pPr>
      <w:proofErr w:type="gramStart"/>
      <w:r w:rsidRPr="005E4C39">
        <w:rPr>
          <w:lang w:val="fr-FR"/>
        </w:rPr>
        <w:t>huit</w:t>
      </w:r>
      <w:proofErr w:type="gramEnd"/>
      <w:r w:rsidRPr="005E4C39">
        <w:rPr>
          <w:lang w:val="fr-FR"/>
        </w:rPr>
        <w:t xml:space="preserve"> unités par bâtiment dans le sous-quartier </w:t>
      </w:r>
      <w:r w:rsidR="005E4C39">
        <w:rPr>
          <w:lang w:val="fr-FR"/>
        </w:rPr>
        <w:t>« </w:t>
      </w:r>
      <w:r w:rsidRPr="005E4C39">
        <w:rPr>
          <w:lang w:val="fr-FR"/>
        </w:rPr>
        <w:t>MIX-v1</w:t>
      </w:r>
      <w:r w:rsidR="005E4C39">
        <w:rPr>
          <w:lang w:val="fr-FR"/>
        </w:rPr>
        <w:t> »</w:t>
      </w:r>
      <w:r w:rsidRPr="005E4C39">
        <w:rPr>
          <w:lang w:val="fr-FR"/>
        </w:rPr>
        <w:t>;</w:t>
      </w:r>
    </w:p>
    <w:p w14:paraId="0C73D5C4" w14:textId="77777777" w:rsidR="005E4C39" w:rsidRDefault="00CF7C14" w:rsidP="00CF7C14">
      <w:pPr>
        <w:pStyle w:val="ListParagraph"/>
        <w:numPr>
          <w:ilvl w:val="0"/>
          <w:numId w:val="28"/>
        </w:numPr>
        <w:rPr>
          <w:lang w:val="fr-FR"/>
        </w:rPr>
      </w:pPr>
      <w:proofErr w:type="gramStart"/>
      <w:r w:rsidRPr="005E4C39">
        <w:rPr>
          <w:lang w:val="fr-FR"/>
        </w:rPr>
        <w:t>six</w:t>
      </w:r>
      <w:proofErr w:type="gramEnd"/>
      <w:r w:rsidRPr="005E4C39">
        <w:rPr>
          <w:lang w:val="fr-FR"/>
        </w:rPr>
        <w:t xml:space="preserve"> unités par bâtiment dans le sous-quartier </w:t>
      </w:r>
      <w:r w:rsidR="005E4C39">
        <w:rPr>
          <w:lang w:val="fr-FR"/>
        </w:rPr>
        <w:t>« </w:t>
      </w:r>
      <w:r w:rsidRPr="005E4C39">
        <w:rPr>
          <w:lang w:val="fr-FR"/>
        </w:rPr>
        <w:t>MIX-v2</w:t>
      </w:r>
      <w:r w:rsidR="005E4C39">
        <w:rPr>
          <w:lang w:val="fr-FR"/>
        </w:rPr>
        <w:t> »</w:t>
      </w:r>
      <w:r w:rsidRPr="005E4C39">
        <w:rPr>
          <w:lang w:val="fr-FR"/>
        </w:rPr>
        <w:t>;</w:t>
      </w:r>
    </w:p>
    <w:p w14:paraId="4B5D17EE" w14:textId="31E3D51F" w:rsidR="00CF7C14" w:rsidRPr="005E4C39" w:rsidRDefault="00CF7C14" w:rsidP="00CF7C14">
      <w:pPr>
        <w:pStyle w:val="ListParagraph"/>
        <w:numPr>
          <w:ilvl w:val="0"/>
          <w:numId w:val="28"/>
        </w:numPr>
        <w:rPr>
          <w:lang w:val="fr-FR"/>
        </w:rPr>
      </w:pPr>
      <w:bookmarkStart w:id="0" w:name="_GoBack"/>
      <w:bookmarkEnd w:id="0"/>
      <w:r w:rsidRPr="005E4C39">
        <w:rPr>
          <w:lang w:val="fr-FR"/>
        </w:rPr>
        <w:t xml:space="preserve">quatre unités par bâtiment dans le sous-quartier </w:t>
      </w:r>
      <w:r w:rsidR="005E4C39" w:rsidRPr="005E4C39">
        <w:rPr>
          <w:lang w:val="fr-FR"/>
        </w:rPr>
        <w:t>« </w:t>
      </w:r>
      <w:r w:rsidRPr="005E4C39">
        <w:rPr>
          <w:lang w:val="fr-FR"/>
        </w:rPr>
        <w:t>MIX-v3</w:t>
      </w:r>
      <w:r w:rsidR="005E4C39" w:rsidRPr="005E4C39">
        <w:rPr>
          <w:lang w:val="fr-FR"/>
        </w:rPr>
        <w:t> »</w:t>
      </w:r>
      <w:r w:rsidRPr="005E4C39">
        <w:rPr>
          <w:lang w:val="fr-FR"/>
        </w:rPr>
        <w:t>.</w:t>
      </w:r>
    </w:p>
    <w:sectPr w:rsidR="00CF7C14" w:rsidRPr="005E4C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25163"/>
    <w:multiLevelType w:val="hybridMultilevel"/>
    <w:tmpl w:val="F6E20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1696F"/>
    <w:multiLevelType w:val="hybridMultilevel"/>
    <w:tmpl w:val="07D48F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361B03"/>
    <w:multiLevelType w:val="hybridMultilevel"/>
    <w:tmpl w:val="E1E244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D25"/>
    <w:multiLevelType w:val="hybridMultilevel"/>
    <w:tmpl w:val="F46EBD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EE24AF"/>
    <w:multiLevelType w:val="hybridMultilevel"/>
    <w:tmpl w:val="FCF4A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04F68"/>
    <w:multiLevelType w:val="hybridMultilevel"/>
    <w:tmpl w:val="143CA6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F9535C"/>
    <w:multiLevelType w:val="hybridMultilevel"/>
    <w:tmpl w:val="493CD4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965725A"/>
    <w:multiLevelType w:val="hybridMultilevel"/>
    <w:tmpl w:val="6AD87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4"/>
  </w:num>
  <w:num w:numId="4">
    <w:abstractNumId w:val="2"/>
  </w:num>
  <w:num w:numId="5">
    <w:abstractNumId w:val="3"/>
  </w:num>
  <w:num w:numId="6">
    <w:abstractNumId w:val="8"/>
  </w:num>
  <w:num w:numId="7">
    <w:abstractNumId w:val="14"/>
  </w:num>
  <w:num w:numId="8">
    <w:abstractNumId w:val="23"/>
  </w:num>
  <w:num w:numId="9">
    <w:abstractNumId w:val="4"/>
  </w:num>
  <w:num w:numId="10">
    <w:abstractNumId w:val="11"/>
  </w:num>
  <w:num w:numId="11">
    <w:abstractNumId w:val="7"/>
  </w:num>
  <w:num w:numId="12">
    <w:abstractNumId w:val="16"/>
  </w:num>
  <w:num w:numId="13">
    <w:abstractNumId w:val="20"/>
  </w:num>
  <w:num w:numId="14">
    <w:abstractNumId w:val="18"/>
  </w:num>
  <w:num w:numId="15">
    <w:abstractNumId w:val="10"/>
  </w:num>
  <w:num w:numId="16">
    <w:abstractNumId w:val="21"/>
  </w:num>
  <w:num w:numId="17">
    <w:abstractNumId w:val="0"/>
  </w:num>
  <w:num w:numId="18">
    <w:abstractNumId w:val="17"/>
  </w:num>
  <w:num w:numId="19">
    <w:abstractNumId w:val="6"/>
  </w:num>
  <w:num w:numId="20">
    <w:abstractNumId w:val="1"/>
  </w:num>
  <w:num w:numId="21">
    <w:abstractNumId w:val="5"/>
  </w:num>
  <w:num w:numId="22">
    <w:abstractNumId w:val="9"/>
  </w:num>
  <w:num w:numId="23">
    <w:abstractNumId w:val="22"/>
  </w:num>
  <w:num w:numId="24">
    <w:abstractNumId w:val="26"/>
  </w:num>
  <w:num w:numId="25">
    <w:abstractNumId w:val="12"/>
  </w:num>
  <w:num w:numId="26">
    <w:abstractNumId w:val="27"/>
  </w:num>
  <w:num w:numId="27">
    <w:abstractNumId w:val="1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D1D9B"/>
    <w:rsid w:val="005E4C39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7C14"/>
    <w:rsid w:val="00D35FE3"/>
    <w:rsid w:val="00EA7952"/>
    <w:rsid w:val="00EB23F4"/>
    <w:rsid w:val="00F163B8"/>
    <w:rsid w:val="00F46F89"/>
    <w:rsid w:val="00FB7B2F"/>
    <w:rsid w:val="00F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28</cp:revision>
  <dcterms:created xsi:type="dcterms:W3CDTF">2019-11-19T06:33:00Z</dcterms:created>
  <dcterms:modified xsi:type="dcterms:W3CDTF">2021-02-10T14:48:00Z</dcterms:modified>
</cp:coreProperties>
</file>