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33EABA" w14:textId="0354DA7B" w:rsidR="008304B3" w:rsidRDefault="00B62A1A" w:rsidP="00B62A1A">
      <w:pPr>
        <w:pStyle w:val="Heading1"/>
        <w:rPr>
          <w:lang w:val="fr-FR"/>
        </w:rPr>
      </w:pPr>
      <w:r w:rsidRPr="00B62A1A">
        <w:rPr>
          <w:lang w:val="fr-FR"/>
        </w:rPr>
        <w:t>Art. 8 Prescriptions générales</w:t>
      </w:r>
    </w:p>
    <w:p w14:paraId="765551CE" w14:textId="475371D4" w:rsidR="00B62A1A" w:rsidRPr="00B62A1A" w:rsidRDefault="00B62A1A" w:rsidP="00B62A1A">
      <w:pPr>
        <w:rPr>
          <w:lang w:val="fr-FR"/>
        </w:rPr>
      </w:pPr>
      <w:r w:rsidRPr="00B62A1A">
        <w:rPr>
          <w:lang w:val="fr-FR"/>
        </w:rPr>
        <w:t>Le degré d’utilisation du sol des zones soumises à un plan d’aménagement particulier</w:t>
      </w:r>
      <w:r>
        <w:rPr>
          <w:lang w:val="fr-FR"/>
        </w:rPr>
        <w:t xml:space="preserve"> « </w:t>
      </w:r>
      <w:r w:rsidRPr="00B62A1A">
        <w:rPr>
          <w:lang w:val="fr-FR"/>
        </w:rPr>
        <w:t>nouveau quartier</w:t>
      </w:r>
      <w:r>
        <w:rPr>
          <w:lang w:val="fr-FR"/>
        </w:rPr>
        <w:t> »</w:t>
      </w:r>
      <w:r w:rsidRPr="00B62A1A">
        <w:rPr>
          <w:lang w:val="fr-FR"/>
        </w:rPr>
        <w:t xml:space="preserve"> est exprimé par le coefficient d’utilisation du sol (CUS), par le coefficient d’occupation du sol (COS), par le coefficient de scellement du sol (CSS) ainsi que par la densité de logements (DL). Les valeurs maxima sont inscrites sur la partie graphique par quartier.</w:t>
      </w:r>
    </w:p>
    <w:p w14:paraId="694E4D44" w14:textId="04B9375F" w:rsidR="00B62A1A" w:rsidRDefault="00B62A1A" w:rsidP="00B62A1A">
      <w:pPr>
        <w:rPr>
          <w:lang w:val="fr-FR"/>
        </w:rPr>
      </w:pPr>
      <w:r w:rsidRPr="00B62A1A">
        <w:rPr>
          <w:lang w:val="fr-FR"/>
        </w:rPr>
        <w:t>Les définitions de la terminologie utilisée à l’alinéa qui précède sont reprises à l’Annexe qui fait partie intégrante du présent règlement.</w:t>
      </w:r>
    </w:p>
    <w:p w14:paraId="5E8E647C" w14:textId="22E63070" w:rsidR="00B62A1A" w:rsidRDefault="00B62A1A" w:rsidP="00B62A1A">
      <w:pPr>
        <w:pStyle w:val="Heading1"/>
        <w:rPr>
          <w:lang w:val="fr-FR"/>
        </w:rPr>
      </w:pPr>
      <w:r w:rsidRPr="00B62A1A">
        <w:rPr>
          <w:lang w:val="fr-FR"/>
        </w:rPr>
        <w:t xml:space="preserve">Art. 13 Les zones délimitant les fonds soumis à l’élaboration d’un plan d’aménagement particulier </w:t>
      </w:r>
      <w:r>
        <w:rPr>
          <w:lang w:val="fr-FR"/>
        </w:rPr>
        <w:t>« nouveau quartier »</w:t>
      </w:r>
    </w:p>
    <w:p w14:paraId="73DCF48D" w14:textId="29858DBF" w:rsidR="00B62A1A" w:rsidRDefault="00B62A1A" w:rsidP="00B62A1A">
      <w:pPr>
        <w:rPr>
          <w:lang w:val="fr-FR"/>
        </w:rPr>
      </w:pPr>
      <w:r w:rsidRPr="00B62A1A">
        <w:rPr>
          <w:lang w:val="fr-FR"/>
        </w:rPr>
        <w:t xml:space="preserve">Le développement urbain dans ces zones est orienté par le schéma directeur. Ces zones font l’objet d’un ou de plusieurs plans d’aménagement particulier </w:t>
      </w:r>
      <w:r>
        <w:rPr>
          <w:lang w:val="fr-FR"/>
        </w:rPr>
        <w:t>« </w:t>
      </w:r>
      <w:r w:rsidRPr="00B62A1A">
        <w:rPr>
          <w:lang w:val="fr-FR"/>
        </w:rPr>
        <w:t>nouveau quartier</w:t>
      </w:r>
      <w:r>
        <w:rPr>
          <w:lang w:val="fr-FR"/>
        </w:rPr>
        <w:t> »</w:t>
      </w:r>
      <w:r w:rsidRPr="00B62A1A">
        <w:rPr>
          <w:lang w:val="fr-FR"/>
        </w:rPr>
        <w:t>.</w:t>
      </w:r>
    </w:p>
    <w:p w14:paraId="7BE7C19D" w14:textId="1331972A" w:rsidR="00B62A1A" w:rsidRDefault="00B62A1A" w:rsidP="00B62A1A">
      <w:pPr>
        <w:pStyle w:val="Heading1"/>
        <w:rPr>
          <w:lang w:val="fr-FR"/>
        </w:rPr>
      </w:pPr>
      <w:bookmarkStart w:id="0" w:name="_GoBack"/>
      <w:bookmarkEnd w:id="0"/>
      <w:r w:rsidRPr="00B62A1A">
        <w:rPr>
          <w:lang w:val="fr-FR"/>
        </w:rPr>
        <w:t>Art. 16 Ligne de haute tension et construction pour transformateur</w:t>
      </w:r>
    </w:p>
    <w:p w14:paraId="247C03A0" w14:textId="77777777" w:rsidR="00B62A1A" w:rsidRPr="00B62A1A" w:rsidRDefault="00B62A1A" w:rsidP="00B62A1A">
      <w:pPr>
        <w:rPr>
          <w:lang w:val="fr-FR"/>
        </w:rPr>
      </w:pPr>
      <w:r w:rsidRPr="00B62A1A">
        <w:rPr>
          <w:lang w:val="fr-FR"/>
        </w:rPr>
        <w:t>Pour des raisons de prévention sanitaire, les distances suivantes sont à observer dans le cadre d'un plan d'aménagement particulier, entre le centre du tracé des lignes de haute tension et les constructions.</w:t>
      </w:r>
    </w:p>
    <w:p w14:paraId="67D16C93" w14:textId="77777777" w:rsidR="00B62A1A" w:rsidRDefault="00B62A1A" w:rsidP="00B62A1A">
      <w:pPr>
        <w:pStyle w:val="ListParagraph"/>
        <w:numPr>
          <w:ilvl w:val="0"/>
          <w:numId w:val="8"/>
        </w:numPr>
        <w:rPr>
          <w:lang w:val="fr-FR"/>
        </w:rPr>
      </w:pPr>
      <w:r w:rsidRPr="00B62A1A">
        <w:rPr>
          <w:lang w:val="fr-FR"/>
        </w:rPr>
        <w:t>50 mètres pour les lignes à haute tension supérieure à 100 kV, et</w:t>
      </w:r>
    </w:p>
    <w:p w14:paraId="5ACB2D54" w14:textId="20B200B2" w:rsidR="00B62A1A" w:rsidRPr="00B62A1A" w:rsidRDefault="00B62A1A" w:rsidP="00B62A1A">
      <w:pPr>
        <w:pStyle w:val="ListParagraph"/>
        <w:numPr>
          <w:ilvl w:val="0"/>
          <w:numId w:val="8"/>
        </w:numPr>
        <w:rPr>
          <w:lang w:val="fr-FR"/>
        </w:rPr>
      </w:pPr>
      <w:r w:rsidRPr="00B62A1A">
        <w:rPr>
          <w:lang w:val="fr-FR"/>
        </w:rPr>
        <w:t>30 mètres pour les lignes à haute tension de 20 à 100 kV, à moins que la ligne de haute tension soit mise en souterrain ou déplacée sans frais pour la commune.</w:t>
      </w:r>
    </w:p>
    <w:p w14:paraId="7080DDDA" w14:textId="3F96E767" w:rsidR="00B62A1A" w:rsidRPr="00B62A1A" w:rsidRDefault="00B62A1A" w:rsidP="00B62A1A">
      <w:pPr>
        <w:rPr>
          <w:lang w:val="fr-FR"/>
        </w:rPr>
      </w:pPr>
      <w:r w:rsidRPr="00B62A1A">
        <w:rPr>
          <w:lang w:val="fr-FR"/>
        </w:rPr>
        <w:t>Les stations de transformateurs doivent être entourées par une construction en dur et avoir une distance minimale de 5 mètres d'une maison d'habitation</w:t>
      </w:r>
    </w:p>
    <w:sectPr w:rsidR="00B62A1A" w:rsidRPr="00B62A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0ED6D81"/>
    <w:multiLevelType w:val="hybridMultilevel"/>
    <w:tmpl w:val="8662B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87019"/>
    <w:rsid w:val="0039622D"/>
    <w:rsid w:val="00397462"/>
    <w:rsid w:val="006605E2"/>
    <w:rsid w:val="006653E2"/>
    <w:rsid w:val="00732511"/>
    <w:rsid w:val="007B41C9"/>
    <w:rsid w:val="007B5125"/>
    <w:rsid w:val="008304B3"/>
    <w:rsid w:val="008A46DB"/>
    <w:rsid w:val="008D1470"/>
    <w:rsid w:val="009D6555"/>
    <w:rsid w:val="00A610F9"/>
    <w:rsid w:val="00AD5B20"/>
    <w:rsid w:val="00B208F3"/>
    <w:rsid w:val="00B62A1A"/>
    <w:rsid w:val="00C10C63"/>
    <w:rsid w:val="00C85115"/>
    <w:rsid w:val="00CB2FE8"/>
    <w:rsid w:val="00CF3132"/>
    <w:rsid w:val="00D35FE3"/>
    <w:rsid w:val="00D56989"/>
    <w:rsid w:val="00DB3ABC"/>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8D1470"/>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8D1470"/>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520426">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1269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17</cp:revision>
  <dcterms:created xsi:type="dcterms:W3CDTF">2019-11-19T06:33:00Z</dcterms:created>
  <dcterms:modified xsi:type="dcterms:W3CDTF">2021-02-19T08:46:00Z</dcterms:modified>
</cp:coreProperties>
</file>