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29EFF" w14:textId="207D075F" w:rsidR="00851559" w:rsidRDefault="00851559" w:rsidP="00851559">
      <w:pPr>
        <w:pStyle w:val="Heading1"/>
      </w:pPr>
      <w:r>
        <w:t>Art. 23 Zones de servitude « urbanisation »</w:t>
      </w:r>
    </w:p>
    <w:p w14:paraId="097A8730" w14:textId="3847DC2A" w:rsidR="00851559" w:rsidRDefault="00851559" w:rsidP="00851559">
      <w:r>
        <w:t>Les zones de servitude « urbanisation » comprennent des terrains situés dans les zones urbanisées, les zones destinées à être urbanisées ou dans les zones destinées à rester libres.</w:t>
      </w:r>
    </w:p>
    <w:p w14:paraId="3CA0FB27" w14:textId="77777777" w:rsidR="00851559" w:rsidRDefault="00851559" w:rsidP="00851559">
      <w: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11932F24" w:rsidR="006605E2" w:rsidRDefault="00851559" w:rsidP="00851559">
      <w:r>
        <w:t>Les prescriptions afférentes sont détaillées ci-dessous par type de servitude, tel que repris dans la partie graphique du PAG.</w:t>
      </w:r>
    </w:p>
    <w:p w14:paraId="00A0F07A" w14:textId="47941B82" w:rsidR="00730B1A" w:rsidRDefault="00730B1A" w:rsidP="00730B1A">
      <w:pPr>
        <w:pStyle w:val="Heading2"/>
      </w:pPr>
      <w:r>
        <w:t>Art. 23.7</w:t>
      </w:r>
      <w:r>
        <w:t xml:space="preserve"> </w:t>
      </w:r>
      <w:r>
        <w:t xml:space="preserve">Servitude </w:t>
      </w:r>
      <w:r>
        <w:t>« </w:t>
      </w:r>
      <w:r>
        <w:t>urbanisation – Memorial Parc</w:t>
      </w:r>
      <w:r>
        <w:t> »</w:t>
      </w:r>
    </w:p>
    <w:p w14:paraId="3936390F" w14:textId="75A3C05A" w:rsidR="00730B1A" w:rsidRDefault="00730B1A" w:rsidP="00730B1A">
      <w:r>
        <w:t xml:space="preserve">La zone de servitude </w:t>
      </w:r>
      <w:r>
        <w:t>« </w:t>
      </w:r>
      <w:r>
        <w:t>urbanisation – Memorial Parc</w:t>
      </w:r>
      <w:r>
        <w:t> »</w:t>
      </w:r>
      <w:r>
        <w:t xml:space="preserve"> vise à assurer l’intégration du lieu de commémoration </w:t>
      </w:r>
      <w:r>
        <w:t>« </w:t>
      </w:r>
      <w:r>
        <w:t>Memorial Parc</w:t>
      </w:r>
      <w:r>
        <w:t> »</w:t>
      </w:r>
      <w:r>
        <w:t xml:space="preserve"> dans le paysage ouvert.</w:t>
      </w:r>
    </w:p>
    <w:p w14:paraId="7037CBE4" w14:textId="01C712EC" w:rsidR="00730B1A" w:rsidRDefault="00730B1A" w:rsidP="00730B1A">
      <w:r>
        <w:t xml:space="preserve">Seul sont autorisés les installations, équipements et aménagements en relation directe avec le lieu de commémoration </w:t>
      </w:r>
      <w:r>
        <w:t>« </w:t>
      </w:r>
      <w:r>
        <w:t>Memorial Parc</w:t>
      </w:r>
      <w:r>
        <w:t> »</w:t>
      </w:r>
      <w:r>
        <w:t>, tels que:</w:t>
      </w:r>
    </w:p>
    <w:p w14:paraId="34A930C7" w14:textId="5FF35C71" w:rsidR="00730B1A" w:rsidRDefault="00730B1A" w:rsidP="00730B1A">
      <w:pPr>
        <w:pStyle w:val="ListParagraph"/>
        <w:numPr>
          <w:ilvl w:val="0"/>
          <w:numId w:val="7"/>
        </w:numPr>
      </w:pPr>
      <w:r>
        <w:t>L’implantation de lieux et installations commémoratifs;</w:t>
      </w:r>
    </w:p>
    <w:p w14:paraId="6FCD5E90" w14:textId="76720B28" w:rsidR="00730B1A" w:rsidRDefault="00730B1A" w:rsidP="00730B1A">
      <w:pPr>
        <w:pStyle w:val="ListParagraph"/>
        <w:numPr>
          <w:ilvl w:val="0"/>
          <w:numId w:val="7"/>
        </w:numPr>
      </w:pPr>
      <w:r>
        <w:t>L’aménagement de parkings écologiques;</w:t>
      </w:r>
    </w:p>
    <w:p w14:paraId="61358F11" w14:textId="1022F366" w:rsidR="00730B1A" w:rsidRDefault="00730B1A" w:rsidP="00730B1A">
      <w:pPr>
        <w:pStyle w:val="ListParagraph"/>
        <w:numPr>
          <w:ilvl w:val="0"/>
          <w:numId w:val="7"/>
        </w:numPr>
      </w:pPr>
      <w:r>
        <w:t>L’aménagement de parkings à vélos;</w:t>
      </w:r>
    </w:p>
    <w:p w14:paraId="46BDB268" w14:textId="27E038E4" w:rsidR="00730B1A" w:rsidRDefault="00730B1A" w:rsidP="00730B1A">
      <w:pPr>
        <w:pStyle w:val="ListParagraph"/>
        <w:numPr>
          <w:ilvl w:val="0"/>
          <w:numId w:val="7"/>
        </w:numPr>
      </w:pPr>
      <w:r>
        <w:t>L’aménagement de voies d’accès;</w:t>
      </w:r>
    </w:p>
    <w:p w14:paraId="2974F22B" w14:textId="4BE2615B" w:rsidR="00730B1A" w:rsidRDefault="00730B1A" w:rsidP="00730B1A">
      <w:pPr>
        <w:pStyle w:val="ListParagraph"/>
        <w:numPr>
          <w:ilvl w:val="0"/>
          <w:numId w:val="7"/>
        </w:numPr>
      </w:pPr>
      <w:r>
        <w:t>L’installation de stations de bus.</w:t>
      </w:r>
    </w:p>
    <w:p w14:paraId="56843F09" w14:textId="59E49A77" w:rsidR="00BB15BF" w:rsidRPr="007D461A" w:rsidRDefault="00730B1A" w:rsidP="00730B1A">
      <w:r>
        <w:t xml:space="preserve">En vue d’assurer l’intégration des constructions dans le paysage, un espace vert de transition entre le </w:t>
      </w:r>
      <w:r>
        <w:t>« </w:t>
      </w:r>
      <w:r>
        <w:t>Memorial Parc</w:t>
      </w:r>
      <w:r>
        <w:t> »</w:t>
      </w:r>
      <w:r>
        <w:t xml:space="preserve"> et le paysage ouvert, adapté aux caractéristiques du site, est à aménager. La plantation d’un rideau vert composé d’arbres/groupes d’arbres et d’arbustes est de rigueur. Les plantations devront favoriser les essences indigènes et adaptées aux conditions stationnelles.</w:t>
      </w:r>
    </w:p>
    <w:sectPr w:rsidR="00BB15B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67ADF"/>
    <w:multiLevelType w:val="hybridMultilevel"/>
    <w:tmpl w:val="158CF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5849792">
    <w:abstractNumId w:val="4"/>
  </w:num>
  <w:num w:numId="2" w16cid:durableId="649330692">
    <w:abstractNumId w:val="5"/>
  </w:num>
  <w:num w:numId="3" w16cid:durableId="684209848">
    <w:abstractNumId w:val="6"/>
  </w:num>
  <w:num w:numId="4" w16cid:durableId="612446436">
    <w:abstractNumId w:val="1"/>
  </w:num>
  <w:num w:numId="5" w16cid:durableId="1380592025">
    <w:abstractNumId w:val="2"/>
  </w:num>
  <w:num w:numId="6" w16cid:durableId="1140221076">
    <w:abstractNumId w:val="3"/>
  </w:num>
  <w:num w:numId="7" w16cid:durableId="17129259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0B1A"/>
    <w:rsid w:val="00732511"/>
    <w:rsid w:val="007B41C9"/>
    <w:rsid w:val="007B5125"/>
    <w:rsid w:val="007D461A"/>
    <w:rsid w:val="00851559"/>
    <w:rsid w:val="008A46DB"/>
    <w:rsid w:val="00931FC8"/>
    <w:rsid w:val="009D6555"/>
    <w:rsid w:val="00A610F9"/>
    <w:rsid w:val="00AD5B20"/>
    <w:rsid w:val="00B11E93"/>
    <w:rsid w:val="00B208F3"/>
    <w:rsid w:val="00BB15BF"/>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2024-07-31T09:28:00Z</dcterms:modified>
</cp:coreProperties>
</file>