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Pr="00C56C8E" w:rsidRDefault="00851559" w:rsidP="00851559">
      <w:pPr>
        <w:pStyle w:val="Heading1"/>
        <w:rPr>
          <w:lang w:val="fr-FR"/>
        </w:rPr>
      </w:pPr>
      <w:r w:rsidRPr="00C56C8E">
        <w:rPr>
          <w:lang w:val="fr-FR"/>
        </w:rPr>
        <w:t>Art. 23 Zones de servitude « urbanisation »</w:t>
      </w:r>
    </w:p>
    <w:p w14:paraId="097A8730" w14:textId="3847DC2A" w:rsidR="00851559" w:rsidRPr="00C56C8E" w:rsidRDefault="00851559" w:rsidP="00851559">
      <w:pPr>
        <w:rPr>
          <w:lang w:val="fr-FR"/>
        </w:rPr>
      </w:pPr>
      <w:r w:rsidRPr="00C56C8E">
        <w:rPr>
          <w:lang w:val="fr-FR"/>
        </w:rPr>
        <w:t>Les zones de servitude « urbanisation » comprennent des terrains situés dans les zones urbanisées, les zones destinées à être urbanisées ou dans les zones destinées à rester libres.</w:t>
      </w:r>
    </w:p>
    <w:p w14:paraId="3CA0FB27" w14:textId="77777777" w:rsidR="00851559" w:rsidRPr="00C56C8E" w:rsidRDefault="00851559" w:rsidP="00851559">
      <w:pPr>
        <w:rPr>
          <w:lang w:val="fr-FR"/>
        </w:rPr>
      </w:pPr>
      <w:r w:rsidRPr="00C56C8E">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Pr="00C56C8E" w:rsidRDefault="00851559" w:rsidP="00851559">
      <w:pPr>
        <w:rPr>
          <w:lang w:val="fr-FR"/>
        </w:rPr>
      </w:pPr>
      <w:r w:rsidRPr="00C56C8E">
        <w:rPr>
          <w:lang w:val="fr-FR"/>
        </w:rPr>
        <w:t>Les prescriptions afférentes sont détaillées ci-dessous par type de servitude, tel que repris dans la partie graphique du PAG.</w:t>
      </w:r>
    </w:p>
    <w:p w14:paraId="235FA5FF" w14:textId="2693C1DC" w:rsidR="001002EC" w:rsidRPr="00C56C8E" w:rsidRDefault="001002EC" w:rsidP="001002EC">
      <w:pPr>
        <w:pStyle w:val="Heading2"/>
        <w:rPr>
          <w:lang w:val="fr-FR"/>
        </w:rPr>
      </w:pPr>
      <w:r w:rsidRPr="00C56C8E">
        <w:rPr>
          <w:lang w:val="fr-FR"/>
        </w:rPr>
        <w:t>Art. 23.3 Servitude « urbanisation – paysage » (P)</w:t>
      </w:r>
    </w:p>
    <w:p w14:paraId="276FF929" w14:textId="7D608016" w:rsidR="001002EC" w:rsidRPr="00C56C8E" w:rsidRDefault="001002EC" w:rsidP="001002EC">
      <w:pPr>
        <w:rPr>
          <w:lang w:val="fr-FR"/>
        </w:rPr>
      </w:pPr>
      <w:r w:rsidRPr="00C56C8E">
        <w:rPr>
          <w:lang w:val="fr-FR"/>
        </w:rPr>
        <w:t>La servitude « urbanisation – paysage » vise à garantir l’intégration des zones destinées à être urbanisées dans le paysage.</w:t>
      </w:r>
    </w:p>
    <w:p w14:paraId="0DB6655A" w14:textId="58FFB825" w:rsidR="001002EC" w:rsidRPr="00C56C8E" w:rsidRDefault="001002EC" w:rsidP="001002EC">
      <w:pPr>
        <w:rPr>
          <w:lang w:val="fr-FR"/>
        </w:rPr>
      </w:pPr>
      <w:r w:rsidRPr="00C56C8E">
        <w:rPr>
          <w:lang w:val="fr-FR"/>
        </w:rP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Pr="00C56C8E" w:rsidRDefault="001002EC" w:rsidP="001002EC">
      <w:pPr>
        <w:rPr>
          <w:lang w:val="fr-FR"/>
        </w:rPr>
      </w:pPr>
      <w:r w:rsidRPr="00C56C8E">
        <w:rPr>
          <w:lang w:val="fr-FR"/>
        </w:rPr>
        <w:t xml:space="preserve">Les mesures à mettre en </w:t>
      </w:r>
      <w:proofErr w:type="spellStart"/>
      <w:r w:rsidRPr="00C56C8E">
        <w:rPr>
          <w:lang w:val="fr-FR"/>
        </w:rPr>
        <w:t>oeuvre</w:t>
      </w:r>
      <w:proofErr w:type="spellEnd"/>
      <w:r w:rsidRPr="00C56C8E">
        <w:rPr>
          <w:lang w:val="fr-FR"/>
        </w:rPr>
        <w:t xml:space="preserve"> s’orienteront aux schémas directeurs élaborés dans le cadre de l’étude préparatoire du présent plan d’aménagement général.</w:t>
      </w:r>
    </w:p>
    <w:p w14:paraId="1DFBCC7A" w14:textId="23E750D7" w:rsidR="001002EC" w:rsidRPr="00C56C8E" w:rsidRDefault="001002EC" w:rsidP="001002EC">
      <w:pPr>
        <w:rPr>
          <w:lang w:val="fr-FR"/>
        </w:rPr>
      </w:pPr>
      <w:r w:rsidRPr="00C56C8E">
        <w:rPr>
          <w:lang w:val="fr-FR"/>
        </w:rPr>
        <w:t>Des servitudes spécifiques relatives à l’intégration paysagère sont applicables pour les zones suivantes:</w:t>
      </w:r>
    </w:p>
    <w:p w14:paraId="067871CE" w14:textId="73B442D9" w:rsidR="001002EC" w:rsidRPr="00C56C8E" w:rsidRDefault="001002EC" w:rsidP="001002EC">
      <w:pPr>
        <w:pStyle w:val="ListParagraph"/>
        <w:numPr>
          <w:ilvl w:val="0"/>
          <w:numId w:val="7"/>
        </w:numPr>
        <w:rPr>
          <w:lang w:val="fr-FR"/>
        </w:rPr>
      </w:pPr>
      <w:r w:rsidRPr="00C56C8E">
        <w:rPr>
          <w:lang w:val="fr-FR"/>
        </w:rPr>
        <w:t xml:space="preserve">P 1: </w:t>
      </w:r>
      <w:proofErr w:type="spellStart"/>
      <w:r w:rsidRPr="00C56C8E">
        <w:rPr>
          <w:lang w:val="fr-FR"/>
        </w:rPr>
        <w:t>Hosingen</w:t>
      </w:r>
      <w:proofErr w:type="spellEnd"/>
      <w:r w:rsidRPr="00C56C8E">
        <w:rPr>
          <w:lang w:val="fr-FR"/>
        </w:rPr>
        <w:t xml:space="preserve"> « </w:t>
      </w:r>
      <w:proofErr w:type="spellStart"/>
      <w:r w:rsidRPr="00C56C8E">
        <w:rPr>
          <w:lang w:val="fr-FR"/>
        </w:rPr>
        <w:t>am</w:t>
      </w:r>
      <w:proofErr w:type="spellEnd"/>
      <w:r w:rsidRPr="00C56C8E">
        <w:rPr>
          <w:lang w:val="fr-FR"/>
        </w:rPr>
        <w:t xml:space="preserve"> </w:t>
      </w:r>
      <w:proofErr w:type="spellStart"/>
      <w:r w:rsidRPr="00C56C8E">
        <w:rPr>
          <w:lang w:val="fr-FR"/>
        </w:rPr>
        <w:t>Ehnenweg</w:t>
      </w:r>
      <w:proofErr w:type="spellEnd"/>
      <w:r w:rsidRPr="00C56C8E">
        <w:rPr>
          <w:lang w:val="fr-FR"/>
        </w:rPr>
        <w:t xml:space="preserve"> », </w:t>
      </w:r>
      <w:proofErr w:type="spellStart"/>
      <w:r w:rsidRPr="00C56C8E">
        <w:rPr>
          <w:lang w:val="fr-FR"/>
        </w:rPr>
        <w:t>Hosingen</w:t>
      </w:r>
      <w:proofErr w:type="spellEnd"/>
      <w:r w:rsidRPr="00C56C8E">
        <w:rPr>
          <w:lang w:val="fr-FR"/>
        </w:rPr>
        <w:t xml:space="preserve"> « op der </w:t>
      </w:r>
      <w:proofErr w:type="spellStart"/>
      <w:r w:rsidRPr="00C56C8E">
        <w:rPr>
          <w:lang w:val="fr-FR"/>
        </w:rPr>
        <w:t>Héi</w:t>
      </w:r>
      <w:proofErr w:type="spellEnd"/>
      <w:r w:rsidRPr="00C56C8E">
        <w:rPr>
          <w:lang w:val="fr-FR"/>
        </w:rPr>
        <w:t> »</w:t>
      </w:r>
    </w:p>
    <w:p w14:paraId="5498F6BE" w14:textId="0FC6373B" w:rsidR="001002EC" w:rsidRPr="00C56C8E" w:rsidRDefault="001002EC" w:rsidP="001002EC">
      <w:pPr>
        <w:pStyle w:val="ListParagraph"/>
        <w:numPr>
          <w:ilvl w:val="0"/>
          <w:numId w:val="7"/>
        </w:numPr>
        <w:rPr>
          <w:lang w:val="fr-FR"/>
        </w:rPr>
      </w:pPr>
      <w:r w:rsidRPr="00C56C8E">
        <w:rPr>
          <w:lang w:val="fr-FR"/>
        </w:rPr>
        <w:t xml:space="preserve">P 2: </w:t>
      </w:r>
      <w:proofErr w:type="spellStart"/>
      <w:r w:rsidRPr="00C56C8E">
        <w:rPr>
          <w:lang w:val="fr-FR"/>
        </w:rPr>
        <w:t>Hosingen</w:t>
      </w:r>
      <w:proofErr w:type="spellEnd"/>
      <w:r w:rsidRPr="00C56C8E">
        <w:rPr>
          <w:lang w:val="fr-FR"/>
        </w:rPr>
        <w:t xml:space="preserve"> « op der </w:t>
      </w:r>
      <w:proofErr w:type="spellStart"/>
      <w:r w:rsidRPr="00C56C8E">
        <w:rPr>
          <w:lang w:val="fr-FR"/>
        </w:rPr>
        <w:t>Héi</w:t>
      </w:r>
      <w:proofErr w:type="spellEnd"/>
      <w:r w:rsidRPr="00C56C8E">
        <w:rPr>
          <w:lang w:val="fr-FR"/>
        </w:rPr>
        <w:t> »</w:t>
      </w:r>
    </w:p>
    <w:p w14:paraId="3C9C6E35" w14:textId="281808EA" w:rsidR="001002EC" w:rsidRPr="00C56C8E" w:rsidRDefault="001002EC" w:rsidP="001002EC">
      <w:pPr>
        <w:pStyle w:val="ListParagraph"/>
        <w:numPr>
          <w:ilvl w:val="0"/>
          <w:numId w:val="7"/>
        </w:numPr>
        <w:rPr>
          <w:lang w:val="fr-FR"/>
        </w:rPr>
      </w:pPr>
      <w:r w:rsidRPr="00C56C8E">
        <w:rPr>
          <w:lang w:val="fr-FR"/>
        </w:rPr>
        <w:t xml:space="preserve">P 3: </w:t>
      </w:r>
      <w:proofErr w:type="spellStart"/>
      <w:r w:rsidRPr="00C56C8E">
        <w:rPr>
          <w:lang w:val="fr-FR"/>
        </w:rPr>
        <w:t>Dorscheid</w:t>
      </w:r>
      <w:proofErr w:type="spellEnd"/>
      <w:r w:rsidRPr="00C56C8E">
        <w:rPr>
          <w:lang w:val="fr-FR"/>
        </w:rPr>
        <w:t xml:space="preserve"> « an der </w:t>
      </w:r>
      <w:proofErr w:type="spellStart"/>
      <w:r w:rsidRPr="00C56C8E">
        <w:rPr>
          <w:lang w:val="fr-FR"/>
        </w:rPr>
        <w:t>Haech</w:t>
      </w:r>
      <w:proofErr w:type="spellEnd"/>
      <w:r w:rsidRPr="00C56C8E">
        <w:rPr>
          <w:lang w:val="fr-FR"/>
        </w:rPr>
        <w:t> »</w:t>
      </w:r>
    </w:p>
    <w:p w14:paraId="426452D6" w14:textId="68F9D25F" w:rsidR="001002EC" w:rsidRPr="00C56C8E" w:rsidRDefault="001002EC" w:rsidP="001002EC">
      <w:pPr>
        <w:pStyle w:val="ListParagraph"/>
        <w:numPr>
          <w:ilvl w:val="0"/>
          <w:numId w:val="7"/>
        </w:numPr>
        <w:rPr>
          <w:lang w:val="fr-FR"/>
        </w:rPr>
      </w:pPr>
      <w:r w:rsidRPr="00C56C8E">
        <w:rPr>
          <w:lang w:val="fr-FR"/>
        </w:rPr>
        <w:t xml:space="preserve">P 4-1, P 4-2: </w:t>
      </w:r>
      <w:proofErr w:type="spellStart"/>
      <w:r w:rsidRPr="00C56C8E">
        <w:rPr>
          <w:lang w:val="fr-FR"/>
        </w:rPr>
        <w:t>Neidhausen</w:t>
      </w:r>
      <w:proofErr w:type="spellEnd"/>
      <w:r w:rsidRPr="00C56C8E">
        <w:rPr>
          <w:lang w:val="fr-FR"/>
        </w:rPr>
        <w:t xml:space="preserve"> « an der </w:t>
      </w:r>
      <w:proofErr w:type="spellStart"/>
      <w:r w:rsidRPr="00C56C8E">
        <w:rPr>
          <w:lang w:val="fr-FR"/>
        </w:rPr>
        <w:t>Triecht</w:t>
      </w:r>
      <w:proofErr w:type="spellEnd"/>
      <w:r w:rsidRPr="00C56C8E">
        <w:rPr>
          <w:lang w:val="fr-FR"/>
        </w:rPr>
        <w:t> »</w:t>
      </w:r>
    </w:p>
    <w:p w14:paraId="75DCFE97" w14:textId="57E71734" w:rsidR="001002EC" w:rsidRPr="00C56C8E" w:rsidRDefault="001002EC" w:rsidP="001002EC">
      <w:pPr>
        <w:pStyle w:val="ListParagraph"/>
        <w:numPr>
          <w:ilvl w:val="0"/>
          <w:numId w:val="7"/>
        </w:numPr>
        <w:rPr>
          <w:lang w:val="fr-FR"/>
        </w:rPr>
      </w:pPr>
      <w:r w:rsidRPr="00C56C8E">
        <w:rPr>
          <w:lang w:val="fr-FR"/>
        </w:rPr>
        <w:t xml:space="preserve">P 5: </w:t>
      </w:r>
      <w:proofErr w:type="spellStart"/>
      <w:r w:rsidRPr="00C56C8E">
        <w:rPr>
          <w:lang w:val="fr-FR"/>
        </w:rPr>
        <w:t>Hosingen</w:t>
      </w:r>
      <w:proofErr w:type="spellEnd"/>
      <w:r w:rsidRPr="00C56C8E">
        <w:rPr>
          <w:lang w:val="fr-FR"/>
        </w:rPr>
        <w:t xml:space="preserve"> « </w:t>
      </w:r>
      <w:proofErr w:type="spellStart"/>
      <w:r w:rsidRPr="00C56C8E">
        <w:rPr>
          <w:lang w:val="fr-FR"/>
        </w:rPr>
        <w:t>Kraeizgaass</w:t>
      </w:r>
      <w:proofErr w:type="spellEnd"/>
      <w:r w:rsidRPr="00C56C8E">
        <w:rPr>
          <w:lang w:val="fr-FR"/>
        </w:rPr>
        <w:t> »</w:t>
      </w:r>
    </w:p>
    <w:p w14:paraId="5668060C" w14:textId="77777777" w:rsidR="002559EB" w:rsidRDefault="002559EB" w:rsidP="002559EB">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6FBCEDAC" w14:textId="77777777" w:rsidR="002559EB" w:rsidRPr="00C56C8E" w:rsidRDefault="002559EB" w:rsidP="002559EB">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27E16A30" w14:textId="5DC94F6A" w:rsidR="00C56C8E" w:rsidRPr="00C56C8E" w:rsidRDefault="00C56C8E" w:rsidP="00C56C8E">
      <w:pPr>
        <w:rPr>
          <w:b/>
          <w:lang w:val="fr-FR"/>
        </w:rPr>
      </w:pPr>
      <w:r w:rsidRPr="00C56C8E">
        <w:rPr>
          <w:b/>
          <w:lang w:val="fr-FR"/>
        </w:rPr>
        <w:t>Servitude « urbanisation – paysage P6</w:t>
      </w:r>
      <w:r>
        <w:rPr>
          <w:b/>
          <w:lang w:val="fr-FR"/>
        </w:rPr>
        <w:t> »</w:t>
      </w:r>
      <w:r w:rsidRPr="00C56C8E">
        <w:rPr>
          <w:b/>
          <w:lang w:val="fr-FR"/>
        </w:rPr>
        <w:t xml:space="preserve"> (</w:t>
      </w:r>
      <w:proofErr w:type="spellStart"/>
      <w:r w:rsidRPr="00C56C8E">
        <w:rPr>
          <w:b/>
          <w:lang w:val="fr-FR"/>
        </w:rPr>
        <w:t>Holzthum</w:t>
      </w:r>
      <w:proofErr w:type="spellEnd"/>
      <w:r w:rsidRPr="00C56C8E">
        <w:rPr>
          <w:b/>
          <w:lang w:val="fr-FR"/>
        </w:rPr>
        <w:t xml:space="preserve"> „</w:t>
      </w:r>
      <w:proofErr w:type="spellStart"/>
      <w:r w:rsidRPr="00C56C8E">
        <w:rPr>
          <w:b/>
          <w:lang w:val="fr-FR"/>
        </w:rPr>
        <w:t>Auf</w:t>
      </w:r>
      <w:proofErr w:type="spellEnd"/>
      <w:r w:rsidRPr="00C56C8E">
        <w:rPr>
          <w:b/>
          <w:lang w:val="fr-FR"/>
        </w:rPr>
        <w:t xml:space="preserve"> </w:t>
      </w:r>
      <w:proofErr w:type="spellStart"/>
      <w:r w:rsidRPr="00C56C8E">
        <w:rPr>
          <w:b/>
          <w:lang w:val="fr-FR"/>
        </w:rPr>
        <w:t>dem</w:t>
      </w:r>
      <w:proofErr w:type="spellEnd"/>
      <w:r w:rsidRPr="00C56C8E">
        <w:rPr>
          <w:b/>
          <w:lang w:val="fr-FR"/>
        </w:rPr>
        <w:t xml:space="preserve"> Rank“)</w:t>
      </w:r>
    </w:p>
    <w:p w14:paraId="377FC52C" w14:textId="000DB032" w:rsidR="00C56C8E" w:rsidRPr="00C56C8E" w:rsidRDefault="00C56C8E" w:rsidP="00C56C8E">
      <w:pPr>
        <w:rPr>
          <w:lang w:val="fr-FR"/>
        </w:rPr>
      </w:pPr>
      <w:r w:rsidRPr="00C56C8E">
        <w:rPr>
          <w:lang w:val="fr-FR"/>
        </w:rPr>
        <w:t xml:space="preserve">La zone de servitude </w:t>
      </w:r>
      <w:r>
        <w:rPr>
          <w:lang w:val="fr-FR"/>
        </w:rPr>
        <w:t>« </w:t>
      </w:r>
      <w:r w:rsidRPr="00C56C8E">
        <w:rPr>
          <w:lang w:val="fr-FR"/>
        </w:rPr>
        <w:t>urbanisation paysage P6</w:t>
      </w:r>
      <w:r>
        <w:rPr>
          <w:lang w:val="fr-FR"/>
        </w:rPr>
        <w:t> »</w:t>
      </w:r>
      <w:r w:rsidRPr="00C56C8E">
        <w:rPr>
          <w:lang w:val="fr-FR"/>
        </w:rPr>
        <w:t xml:space="preserve"> vise à garantir l’intégration paysagère de la zone </w:t>
      </w:r>
      <w:r>
        <w:rPr>
          <w:lang w:val="fr-FR"/>
        </w:rPr>
        <w:t>« </w:t>
      </w:r>
      <w:r w:rsidRPr="00C56C8E">
        <w:rPr>
          <w:lang w:val="fr-FR"/>
        </w:rPr>
        <w:t xml:space="preserve">ECO-c1 </w:t>
      </w:r>
      <w:proofErr w:type="spellStart"/>
      <w:r w:rsidRPr="00C56C8E">
        <w:rPr>
          <w:lang w:val="fr-FR"/>
        </w:rPr>
        <w:t>auf</w:t>
      </w:r>
      <w:proofErr w:type="spellEnd"/>
      <w:r>
        <w:rPr>
          <w:lang w:val="fr-FR"/>
        </w:rPr>
        <w:t xml:space="preserve"> </w:t>
      </w:r>
      <w:proofErr w:type="spellStart"/>
      <w:r w:rsidRPr="00C56C8E">
        <w:rPr>
          <w:lang w:val="fr-FR"/>
        </w:rPr>
        <w:t>dem</w:t>
      </w:r>
      <w:proofErr w:type="spellEnd"/>
      <w:r w:rsidRPr="00C56C8E">
        <w:rPr>
          <w:lang w:val="fr-FR"/>
        </w:rPr>
        <w:t xml:space="preserve"> Rank</w:t>
      </w:r>
      <w:r>
        <w:rPr>
          <w:lang w:val="fr-FR"/>
        </w:rPr>
        <w:t> »</w:t>
      </w:r>
      <w:r w:rsidRPr="00C56C8E">
        <w:rPr>
          <w:lang w:val="fr-FR"/>
        </w:rPr>
        <w:t xml:space="preserve"> dans le paysage ouvert.</w:t>
      </w:r>
    </w:p>
    <w:p w14:paraId="337AF038" w14:textId="63D58041" w:rsidR="00C56C8E" w:rsidRPr="00C56C8E" w:rsidRDefault="00C56C8E" w:rsidP="00C56C8E">
      <w:pPr>
        <w:rPr>
          <w:lang w:val="fr-FR"/>
        </w:rPr>
      </w:pPr>
      <w:r w:rsidRPr="00C56C8E">
        <w:rPr>
          <w:lang w:val="fr-FR"/>
        </w:rPr>
        <w:t>Tous les terrains situés à l’intérieur de la zone de servitude sont à reperméabiliser. Tout scellement du sol à l’intérieur</w:t>
      </w:r>
      <w:r>
        <w:rPr>
          <w:lang w:val="fr-FR"/>
        </w:rPr>
        <w:t xml:space="preserve"> </w:t>
      </w:r>
      <w:r w:rsidRPr="00C56C8E">
        <w:rPr>
          <w:lang w:val="fr-FR"/>
        </w:rPr>
        <w:t>de la zone de servitude est interdit.</w:t>
      </w:r>
    </w:p>
    <w:p w14:paraId="0E5E5995" w14:textId="50657D39" w:rsidR="00C56C8E" w:rsidRPr="00C56C8E" w:rsidRDefault="00C56C8E" w:rsidP="00C56C8E">
      <w:pPr>
        <w:rPr>
          <w:lang w:val="fr-FR"/>
        </w:rPr>
      </w:pPr>
      <w:r w:rsidRPr="00C56C8E">
        <w:rPr>
          <w:lang w:val="fr-FR"/>
        </w:rPr>
        <w:t>Les plantations obligatoires à réaliser à l’intérieur de la zone de servitude sont précisées c</w:t>
      </w:r>
      <w:r>
        <w:rPr>
          <w:lang w:val="fr-FR"/>
        </w:rPr>
        <w:t>omme suit</w:t>
      </w:r>
      <w:r w:rsidRPr="00C56C8E">
        <w:rPr>
          <w:lang w:val="fr-FR"/>
        </w:rPr>
        <w:t>:</w:t>
      </w:r>
    </w:p>
    <w:p w14:paraId="79369567" w14:textId="77777777" w:rsidR="00C56C8E" w:rsidRDefault="00C56C8E" w:rsidP="00C56C8E">
      <w:pPr>
        <w:pStyle w:val="ListParagraph"/>
        <w:numPr>
          <w:ilvl w:val="0"/>
          <w:numId w:val="9"/>
        </w:numPr>
        <w:rPr>
          <w:lang w:val="fr-FR"/>
        </w:rPr>
      </w:pPr>
      <w:r w:rsidRPr="00C56C8E">
        <w:rPr>
          <w:lang w:val="fr-FR"/>
        </w:rPr>
        <w:t>Plantation d’un écran de verdure sur une largeur minimale de 5m.</w:t>
      </w:r>
    </w:p>
    <w:p w14:paraId="5B784516" w14:textId="77777777" w:rsidR="00C56C8E" w:rsidRDefault="00C56C8E" w:rsidP="00C56C8E">
      <w:pPr>
        <w:pStyle w:val="ListParagraph"/>
        <w:numPr>
          <w:ilvl w:val="0"/>
          <w:numId w:val="9"/>
        </w:numPr>
        <w:rPr>
          <w:lang w:val="fr-FR"/>
        </w:rPr>
      </w:pPr>
      <w:r w:rsidRPr="00C56C8E">
        <w:rPr>
          <w:lang w:val="fr-FR"/>
        </w:rPr>
        <w:lastRenderedPageBreak/>
        <w:t>Des plantations d’arbres, d’arbustes et de baliveaux adaptés aux conditions stationnelles sont à réaliser à l’intérieur de la zone de servitude. Les plantations doivent s’orienter au concept de plantation joint à</w:t>
      </w:r>
      <w:r>
        <w:rPr>
          <w:lang w:val="fr-FR"/>
        </w:rPr>
        <w:t xml:space="preserve"> </w:t>
      </w:r>
      <w:r w:rsidRPr="00C56C8E">
        <w:rPr>
          <w:lang w:val="fr-FR"/>
        </w:rPr>
        <w:t xml:space="preserve">la modification ponctuelle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w:t>
      </w:r>
      <w:r>
        <w:rPr>
          <w:lang w:val="fr-FR"/>
        </w:rPr>
        <w:t> »</w:t>
      </w:r>
      <w:r w:rsidRPr="00C56C8E">
        <w:rPr>
          <w:lang w:val="fr-FR"/>
        </w:rPr>
        <w:t>.</w:t>
      </w:r>
    </w:p>
    <w:p w14:paraId="78F05F87" w14:textId="77777777" w:rsidR="00C56C8E" w:rsidRDefault="00C56C8E" w:rsidP="00C56C8E">
      <w:pPr>
        <w:pStyle w:val="ListParagraph"/>
        <w:numPr>
          <w:ilvl w:val="0"/>
          <w:numId w:val="9"/>
        </w:numPr>
        <w:rPr>
          <w:lang w:val="fr-FR"/>
        </w:rPr>
      </w:pPr>
      <w:r w:rsidRPr="00C56C8E">
        <w:rPr>
          <w:lang w:val="fr-FR"/>
        </w:rPr>
        <w:t>Un arbre à haute tige est à planter par tranche de 50 mètres carrés de zone de servitude.</w:t>
      </w:r>
    </w:p>
    <w:p w14:paraId="6E89493E" w14:textId="77777777" w:rsidR="00C56C8E" w:rsidRDefault="00C56C8E" w:rsidP="00C56C8E">
      <w:pPr>
        <w:pStyle w:val="ListParagraph"/>
        <w:numPr>
          <w:ilvl w:val="0"/>
          <w:numId w:val="9"/>
        </w:numPr>
        <w:rPr>
          <w:lang w:val="fr-FR"/>
        </w:rPr>
      </w:pPr>
      <w:r w:rsidRPr="00C56C8E">
        <w:rPr>
          <w:lang w:val="fr-FR"/>
        </w:rPr>
        <w:t>Les arbres à haute tige sont à planter à l’intérieur d’une bande de 3,00 mètres à compter à partir de la surface de stationnement/circulation. Les haies et baliveaux sont à planter dans une bande de 4,50 mètres à compter à partir de la surface de stationnement/circulation. La transition vers les terrains</w:t>
      </w:r>
      <w:r>
        <w:rPr>
          <w:lang w:val="fr-FR"/>
        </w:rPr>
        <w:t xml:space="preserve"> </w:t>
      </w:r>
      <w:r w:rsidRPr="00C56C8E">
        <w:rPr>
          <w:lang w:val="fr-FR"/>
        </w:rPr>
        <w:t>agricoles se fera moyennant d’ourlets herbacés d’une largeur de 0,50 mètre.</w:t>
      </w:r>
    </w:p>
    <w:p w14:paraId="546F7CF9" w14:textId="77777777" w:rsidR="00C56C8E" w:rsidRDefault="00C56C8E" w:rsidP="00C56C8E">
      <w:pPr>
        <w:pStyle w:val="ListParagraph"/>
        <w:numPr>
          <w:ilvl w:val="0"/>
          <w:numId w:val="9"/>
        </w:numPr>
        <w:rPr>
          <w:lang w:val="fr-FR"/>
        </w:rPr>
      </w:pPr>
      <w:r w:rsidRPr="00C56C8E">
        <w:rPr>
          <w:lang w:val="fr-FR"/>
        </w:rPr>
        <w:t>Les arbres à haute tige doivent avoir une hauteur minimale de 3,00 mètres.</w:t>
      </w:r>
    </w:p>
    <w:p w14:paraId="4402CC45" w14:textId="77777777" w:rsidR="00C56C8E" w:rsidRDefault="00C56C8E" w:rsidP="00C56C8E">
      <w:pPr>
        <w:pStyle w:val="ListParagraph"/>
        <w:numPr>
          <w:ilvl w:val="0"/>
          <w:numId w:val="9"/>
        </w:numPr>
        <w:rPr>
          <w:lang w:val="fr-FR"/>
        </w:rPr>
      </w:pPr>
      <w:r w:rsidRPr="00C56C8E">
        <w:rPr>
          <w:lang w:val="fr-FR"/>
        </w:rPr>
        <w:t>Pour toutes les plantations obligatoires suivant les dispositions ci-dessus, le choix des essences est à</w:t>
      </w:r>
      <w:r>
        <w:rPr>
          <w:lang w:val="fr-FR"/>
        </w:rPr>
        <w:t xml:space="preserve"> faire parmi les suivantes</w:t>
      </w:r>
      <w:r w:rsidRPr="00C56C8E">
        <w:rPr>
          <w:lang w:val="fr-FR"/>
        </w:rPr>
        <w:t>:</w:t>
      </w:r>
    </w:p>
    <w:p w14:paraId="01FB3A7B" w14:textId="63B18CDC" w:rsidR="00C56C8E" w:rsidRDefault="00C56C8E" w:rsidP="00C56C8E">
      <w:pPr>
        <w:pStyle w:val="ListParagraph"/>
        <w:numPr>
          <w:ilvl w:val="1"/>
          <w:numId w:val="9"/>
        </w:numPr>
        <w:rPr>
          <w:lang w:val="fr-FR"/>
        </w:rPr>
      </w:pPr>
      <w:r w:rsidRPr="00C56C8E">
        <w:rPr>
          <w:lang w:val="fr-FR"/>
        </w:rPr>
        <w:t xml:space="preserve">Plantations d’arbres à haute tige: chêne pédonculé (quercus </w:t>
      </w:r>
      <w:proofErr w:type="spellStart"/>
      <w:r w:rsidRPr="00C56C8E">
        <w:rPr>
          <w:lang w:val="fr-FR"/>
        </w:rPr>
        <w:t>robur</w:t>
      </w:r>
      <w:proofErr w:type="spellEnd"/>
      <w:r w:rsidRPr="00C56C8E">
        <w:rPr>
          <w:lang w:val="fr-FR"/>
        </w:rPr>
        <w:t xml:space="preserve">), chêne chevelu (quercus </w:t>
      </w:r>
      <w:proofErr w:type="spellStart"/>
      <w:r w:rsidRPr="00C56C8E">
        <w:rPr>
          <w:lang w:val="fr-FR"/>
        </w:rPr>
        <w:t>cerris</w:t>
      </w:r>
      <w:proofErr w:type="spellEnd"/>
      <w:r w:rsidRPr="00C56C8E">
        <w:rPr>
          <w:lang w:val="fr-FR"/>
        </w:rPr>
        <w:t>), charme commun (</w:t>
      </w:r>
      <w:proofErr w:type="spellStart"/>
      <w:r w:rsidRPr="00C56C8E">
        <w:rPr>
          <w:lang w:val="fr-FR"/>
        </w:rPr>
        <w:t>carpinus</w:t>
      </w:r>
      <w:proofErr w:type="spellEnd"/>
      <w:r w:rsidRPr="00C56C8E">
        <w:rPr>
          <w:lang w:val="fr-FR"/>
        </w:rPr>
        <w:t xml:space="preserve"> </w:t>
      </w:r>
      <w:proofErr w:type="spellStart"/>
      <w:r w:rsidRPr="00C56C8E">
        <w:rPr>
          <w:lang w:val="fr-FR"/>
        </w:rPr>
        <w:t>betulus</w:t>
      </w:r>
      <w:proofErr w:type="spellEnd"/>
      <w:r w:rsidRPr="00C56C8E">
        <w:rPr>
          <w:lang w:val="fr-FR"/>
        </w:rPr>
        <w:t>), érable champêtre (acer campestre), merisier (prunus</w:t>
      </w:r>
      <w:r>
        <w:rPr>
          <w:lang w:val="fr-FR"/>
        </w:rPr>
        <w:t xml:space="preserve"> </w:t>
      </w:r>
      <w:proofErr w:type="spellStart"/>
      <w:r w:rsidRPr="00C56C8E">
        <w:rPr>
          <w:lang w:val="fr-FR"/>
        </w:rPr>
        <w:t>avium</w:t>
      </w:r>
      <w:proofErr w:type="spellEnd"/>
      <w:r w:rsidRPr="00C56C8E">
        <w:rPr>
          <w:lang w:val="fr-FR"/>
        </w:rPr>
        <w:t>), cormier (</w:t>
      </w:r>
      <w:proofErr w:type="spellStart"/>
      <w:r w:rsidRPr="00C56C8E">
        <w:rPr>
          <w:lang w:val="fr-FR"/>
        </w:rPr>
        <w:t>sorbus</w:t>
      </w:r>
      <w:proofErr w:type="spellEnd"/>
      <w:r w:rsidRPr="00C56C8E">
        <w:rPr>
          <w:lang w:val="fr-FR"/>
        </w:rPr>
        <w:t xml:space="preserve"> </w:t>
      </w:r>
      <w:proofErr w:type="spellStart"/>
      <w:r w:rsidRPr="00C56C8E">
        <w:rPr>
          <w:lang w:val="fr-FR"/>
        </w:rPr>
        <w:t>domestica</w:t>
      </w:r>
      <w:proofErr w:type="spellEnd"/>
      <w:r w:rsidRPr="00C56C8E">
        <w:rPr>
          <w:lang w:val="fr-FR"/>
        </w:rPr>
        <w:t>), poirier sauvage (</w:t>
      </w:r>
      <w:proofErr w:type="spellStart"/>
      <w:r w:rsidRPr="00C56C8E">
        <w:rPr>
          <w:lang w:val="fr-FR"/>
        </w:rPr>
        <w:t>pyrus</w:t>
      </w:r>
      <w:proofErr w:type="spellEnd"/>
      <w:r w:rsidRPr="00C56C8E">
        <w:rPr>
          <w:lang w:val="fr-FR"/>
        </w:rPr>
        <w:t xml:space="preserve"> </w:t>
      </w:r>
      <w:proofErr w:type="spellStart"/>
      <w:r w:rsidRPr="00C56C8E">
        <w:rPr>
          <w:lang w:val="fr-FR"/>
        </w:rPr>
        <w:t>pyraster</w:t>
      </w:r>
      <w:proofErr w:type="spellEnd"/>
      <w:r w:rsidRPr="00C56C8E">
        <w:rPr>
          <w:lang w:val="fr-FR"/>
        </w:rPr>
        <w:t>), pin sylvestre (</w:t>
      </w:r>
      <w:proofErr w:type="spellStart"/>
      <w:r w:rsidRPr="00C56C8E">
        <w:rPr>
          <w:lang w:val="fr-FR"/>
        </w:rPr>
        <w:t>pinus</w:t>
      </w:r>
      <w:proofErr w:type="spellEnd"/>
      <w:r w:rsidRPr="00C56C8E">
        <w:rPr>
          <w:lang w:val="fr-FR"/>
        </w:rPr>
        <w:t xml:space="preserve"> </w:t>
      </w:r>
      <w:proofErr w:type="spellStart"/>
      <w:r w:rsidRPr="00C56C8E">
        <w:rPr>
          <w:lang w:val="fr-FR"/>
        </w:rPr>
        <w:t>sylvestris</w:t>
      </w:r>
      <w:proofErr w:type="spellEnd"/>
      <w:r w:rsidRPr="00C56C8E">
        <w:rPr>
          <w:lang w:val="fr-FR"/>
        </w:rPr>
        <w:t>)</w:t>
      </w:r>
    </w:p>
    <w:p w14:paraId="2AD4F5B1" w14:textId="1CA72BE6" w:rsidR="00C56C8E" w:rsidRPr="00C56C8E" w:rsidRDefault="00C56C8E" w:rsidP="00AF6729">
      <w:pPr>
        <w:pStyle w:val="ListParagraph"/>
        <w:numPr>
          <w:ilvl w:val="1"/>
          <w:numId w:val="9"/>
        </w:numPr>
        <w:rPr>
          <w:lang w:val="fr-FR"/>
        </w:rPr>
      </w:pPr>
      <w:r w:rsidRPr="00C56C8E">
        <w:rPr>
          <w:lang w:val="fr-FR"/>
        </w:rPr>
        <w:t>Plantations de baliveaux et d’arbustes: sorbier des oiseaux (</w:t>
      </w:r>
      <w:proofErr w:type="spellStart"/>
      <w:r w:rsidRPr="00C56C8E">
        <w:rPr>
          <w:lang w:val="fr-FR"/>
        </w:rPr>
        <w:t>sorbus</w:t>
      </w:r>
      <w:proofErr w:type="spellEnd"/>
      <w:r w:rsidRPr="00C56C8E">
        <w:rPr>
          <w:lang w:val="fr-FR"/>
        </w:rPr>
        <w:t xml:space="preserve"> </w:t>
      </w:r>
      <w:proofErr w:type="spellStart"/>
      <w:r w:rsidRPr="00C56C8E">
        <w:rPr>
          <w:lang w:val="fr-FR"/>
        </w:rPr>
        <w:t>aucuparia</w:t>
      </w:r>
      <w:proofErr w:type="spellEnd"/>
      <w:r w:rsidRPr="00C56C8E">
        <w:rPr>
          <w:lang w:val="fr-FR"/>
        </w:rPr>
        <w:t xml:space="preserve">), aubépine monogyne (crataegus </w:t>
      </w:r>
      <w:proofErr w:type="spellStart"/>
      <w:r w:rsidRPr="00C56C8E">
        <w:rPr>
          <w:lang w:val="fr-FR"/>
        </w:rPr>
        <w:t>monogyna</w:t>
      </w:r>
      <w:proofErr w:type="spellEnd"/>
      <w:r w:rsidRPr="00C56C8E">
        <w:rPr>
          <w:lang w:val="fr-FR"/>
        </w:rPr>
        <w:t xml:space="preserve">), églantier (rosa </w:t>
      </w:r>
      <w:proofErr w:type="spellStart"/>
      <w:r w:rsidRPr="00C56C8E">
        <w:rPr>
          <w:lang w:val="fr-FR"/>
        </w:rPr>
        <w:t>canina</w:t>
      </w:r>
      <w:proofErr w:type="spellEnd"/>
      <w:r w:rsidRPr="00C56C8E">
        <w:rPr>
          <w:lang w:val="fr-FR"/>
        </w:rPr>
        <w:t xml:space="preserve">), prunellier (prunus </w:t>
      </w:r>
      <w:proofErr w:type="spellStart"/>
      <w:r w:rsidRPr="00C56C8E">
        <w:rPr>
          <w:lang w:val="fr-FR"/>
        </w:rPr>
        <w:t>spinosa</w:t>
      </w:r>
      <w:proofErr w:type="spellEnd"/>
      <w:r w:rsidRPr="00C56C8E">
        <w:rPr>
          <w:lang w:val="fr-FR"/>
        </w:rPr>
        <w:t>), chèvrefeuille (</w:t>
      </w:r>
      <w:proofErr w:type="spellStart"/>
      <w:r w:rsidRPr="00C56C8E">
        <w:rPr>
          <w:lang w:val="fr-FR"/>
        </w:rPr>
        <w:t>loniciera</w:t>
      </w:r>
      <w:proofErr w:type="spellEnd"/>
      <w:r w:rsidRPr="00C56C8E">
        <w:rPr>
          <w:lang w:val="fr-FR"/>
        </w:rPr>
        <w:t xml:space="preserve"> </w:t>
      </w:r>
      <w:proofErr w:type="spellStart"/>
      <w:r w:rsidRPr="00C56C8E">
        <w:rPr>
          <w:lang w:val="fr-FR"/>
        </w:rPr>
        <w:t>xylosteum</w:t>
      </w:r>
      <w:proofErr w:type="spellEnd"/>
      <w:r w:rsidRPr="00C56C8E">
        <w:rPr>
          <w:lang w:val="fr-FR"/>
        </w:rPr>
        <w:t>), fusain (</w:t>
      </w:r>
      <w:proofErr w:type="spellStart"/>
      <w:r w:rsidRPr="00C56C8E">
        <w:rPr>
          <w:lang w:val="fr-FR"/>
        </w:rPr>
        <w:t>euonymus</w:t>
      </w:r>
      <w:proofErr w:type="spellEnd"/>
      <w:r w:rsidRPr="00C56C8E">
        <w:rPr>
          <w:lang w:val="fr-FR"/>
        </w:rPr>
        <w:t xml:space="preserve"> europaeus) sureau noir (</w:t>
      </w:r>
      <w:proofErr w:type="spellStart"/>
      <w:r w:rsidRPr="00C56C8E">
        <w:rPr>
          <w:lang w:val="fr-FR"/>
        </w:rPr>
        <w:t>sambucus</w:t>
      </w:r>
      <w:proofErr w:type="spellEnd"/>
      <w:r w:rsidRPr="00C56C8E">
        <w:rPr>
          <w:lang w:val="fr-FR"/>
        </w:rPr>
        <w:t xml:space="preserve"> </w:t>
      </w:r>
      <w:proofErr w:type="spellStart"/>
      <w:r w:rsidRPr="00C56C8E">
        <w:rPr>
          <w:lang w:val="fr-FR"/>
        </w:rPr>
        <w:t>nigra</w:t>
      </w:r>
      <w:proofErr w:type="spellEnd"/>
      <w:r w:rsidRPr="00C56C8E">
        <w:rPr>
          <w:lang w:val="fr-FR"/>
        </w:rPr>
        <w:t>), troène commun (</w:t>
      </w:r>
      <w:proofErr w:type="spellStart"/>
      <w:r w:rsidRPr="00C56C8E">
        <w:rPr>
          <w:lang w:val="fr-FR"/>
        </w:rPr>
        <w:t>ligustrum</w:t>
      </w:r>
      <w:proofErr w:type="spellEnd"/>
      <w:r w:rsidRPr="00C56C8E">
        <w:rPr>
          <w:lang w:val="fr-FR"/>
        </w:rPr>
        <w:t xml:space="preserve"> </w:t>
      </w:r>
      <w:proofErr w:type="spellStart"/>
      <w:r w:rsidRPr="00C56C8E">
        <w:rPr>
          <w:lang w:val="fr-FR"/>
        </w:rPr>
        <w:t>vulgare</w:t>
      </w:r>
      <w:proofErr w:type="spellEnd"/>
      <w:r w:rsidRPr="00C56C8E">
        <w:rPr>
          <w:lang w:val="fr-FR"/>
        </w:rPr>
        <w:t>), viorne obier (</w:t>
      </w:r>
      <w:proofErr w:type="spellStart"/>
      <w:r w:rsidRPr="00C56C8E">
        <w:rPr>
          <w:lang w:val="fr-FR"/>
        </w:rPr>
        <w:t>viburnum</w:t>
      </w:r>
      <w:proofErr w:type="spellEnd"/>
      <w:r w:rsidRPr="00C56C8E">
        <w:rPr>
          <w:lang w:val="fr-FR"/>
        </w:rPr>
        <w:t xml:space="preserve"> </w:t>
      </w:r>
      <w:proofErr w:type="spellStart"/>
      <w:r w:rsidRPr="00C56C8E">
        <w:rPr>
          <w:lang w:val="fr-FR"/>
        </w:rPr>
        <w:t>opulus</w:t>
      </w:r>
      <w:proofErr w:type="spellEnd"/>
      <w:r w:rsidRPr="00C56C8E">
        <w:rPr>
          <w:lang w:val="fr-FR"/>
        </w:rPr>
        <w:t>), viorne lantane (</w:t>
      </w:r>
      <w:proofErr w:type="spellStart"/>
      <w:r w:rsidRPr="00C56C8E">
        <w:rPr>
          <w:lang w:val="fr-FR"/>
        </w:rPr>
        <w:t>viburnum</w:t>
      </w:r>
      <w:proofErr w:type="spellEnd"/>
      <w:r>
        <w:rPr>
          <w:lang w:val="fr-FR"/>
        </w:rPr>
        <w:t xml:space="preserve"> </w:t>
      </w:r>
      <w:r w:rsidRPr="00C56C8E">
        <w:rPr>
          <w:lang w:val="fr-FR"/>
        </w:rPr>
        <w:t>lantana), laurier tin (</w:t>
      </w:r>
      <w:proofErr w:type="spellStart"/>
      <w:r w:rsidRPr="00C56C8E">
        <w:rPr>
          <w:lang w:val="fr-FR"/>
        </w:rPr>
        <w:t>viburnum</w:t>
      </w:r>
      <w:proofErr w:type="spellEnd"/>
      <w:r w:rsidRPr="00C56C8E">
        <w:rPr>
          <w:lang w:val="fr-FR"/>
        </w:rPr>
        <w:t xml:space="preserve"> </w:t>
      </w:r>
      <w:proofErr w:type="spellStart"/>
      <w:r w:rsidRPr="00C56C8E">
        <w:rPr>
          <w:lang w:val="fr-FR"/>
        </w:rPr>
        <w:t>tinus</w:t>
      </w:r>
      <w:proofErr w:type="spellEnd"/>
      <w:r w:rsidRPr="00C56C8E">
        <w:rPr>
          <w:lang w:val="fr-FR"/>
        </w:rPr>
        <w:t>), épine-vinette (</w:t>
      </w:r>
      <w:proofErr w:type="spellStart"/>
      <w:r w:rsidRPr="00C56C8E">
        <w:rPr>
          <w:lang w:val="fr-FR"/>
        </w:rPr>
        <w:t>berberis</w:t>
      </w:r>
      <w:proofErr w:type="spellEnd"/>
      <w:r w:rsidRPr="00C56C8E">
        <w:rPr>
          <w:lang w:val="fr-FR"/>
        </w:rPr>
        <w:t xml:space="preserve"> vulgaris), noisetier (</w:t>
      </w:r>
      <w:proofErr w:type="spellStart"/>
      <w:r w:rsidRPr="00C56C8E">
        <w:rPr>
          <w:lang w:val="fr-FR"/>
        </w:rPr>
        <w:t>corylus</w:t>
      </w:r>
      <w:proofErr w:type="spellEnd"/>
      <w:r w:rsidRPr="00C56C8E">
        <w:rPr>
          <w:lang w:val="fr-FR"/>
        </w:rPr>
        <w:t xml:space="preserve"> </w:t>
      </w:r>
      <w:proofErr w:type="spellStart"/>
      <w:r w:rsidRPr="00C56C8E">
        <w:rPr>
          <w:lang w:val="fr-FR"/>
        </w:rPr>
        <w:t>avellana</w:t>
      </w:r>
      <w:proofErr w:type="spellEnd"/>
      <w:r w:rsidRPr="00C56C8E">
        <w:rPr>
          <w:lang w:val="fr-FR"/>
        </w:rPr>
        <w:t>)</w:t>
      </w:r>
    </w:p>
    <w:p w14:paraId="71A7C26F" w14:textId="5415195C" w:rsidR="00C56C8E" w:rsidRPr="00C56C8E" w:rsidRDefault="00C56C8E" w:rsidP="00C56C8E">
      <w:pPr>
        <w:ind w:left="720"/>
        <w:rPr>
          <w:lang w:val="fr-FR"/>
        </w:rPr>
      </w:pPr>
      <w:r w:rsidRPr="00C56C8E">
        <w:rPr>
          <w:lang w:val="fr-FR"/>
        </w:rPr>
        <w:t xml:space="preserve">La haie composée d’espèces non indigènes et située le long du bord Ouest de la zone </w:t>
      </w:r>
      <w:r>
        <w:rPr>
          <w:lang w:val="fr-FR"/>
        </w:rPr>
        <w:t>« </w:t>
      </w:r>
      <w:r w:rsidRPr="00C56C8E">
        <w:rPr>
          <w:lang w:val="fr-FR"/>
        </w:rPr>
        <w:t xml:space="preserve">ECO-c1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w:t>
      </w:r>
      <w:r>
        <w:rPr>
          <w:lang w:val="fr-FR"/>
        </w:rPr>
        <w:t xml:space="preserve"> » </w:t>
      </w:r>
      <w:r w:rsidRPr="00C56C8E">
        <w:rPr>
          <w:lang w:val="fr-FR"/>
        </w:rPr>
        <w:t>est à remplacer par des plantations définies ci-dessus.</w:t>
      </w:r>
    </w:p>
    <w:p w14:paraId="280C7F49" w14:textId="77777777" w:rsidR="00C56C8E" w:rsidRDefault="00C56C8E" w:rsidP="00C56C8E">
      <w:pPr>
        <w:ind w:left="720"/>
        <w:rPr>
          <w:lang w:val="fr-FR"/>
        </w:rPr>
      </w:pPr>
      <w:r>
        <w:rPr>
          <w:lang w:val="fr-FR"/>
        </w:rPr>
        <w:t>Est interdit</w:t>
      </w:r>
      <w:r w:rsidRPr="00C56C8E">
        <w:rPr>
          <w:lang w:val="fr-FR"/>
        </w:rPr>
        <w:t>:</w:t>
      </w:r>
    </w:p>
    <w:p w14:paraId="6DF4F6A5" w14:textId="77777777" w:rsidR="00C56C8E" w:rsidRDefault="00C56C8E" w:rsidP="00C56C8E">
      <w:pPr>
        <w:pStyle w:val="ListParagraph"/>
        <w:numPr>
          <w:ilvl w:val="0"/>
          <w:numId w:val="10"/>
        </w:numPr>
        <w:rPr>
          <w:lang w:val="fr-FR"/>
        </w:rPr>
      </w:pPr>
      <w:r w:rsidRPr="00C56C8E">
        <w:rPr>
          <w:lang w:val="fr-FR"/>
        </w:rPr>
        <w:t>Le stockage de matériaux.</w:t>
      </w:r>
    </w:p>
    <w:p w14:paraId="035E819D" w14:textId="77777777" w:rsidR="00C56C8E" w:rsidRDefault="00C56C8E" w:rsidP="00C56C8E">
      <w:pPr>
        <w:pStyle w:val="ListParagraph"/>
        <w:numPr>
          <w:ilvl w:val="0"/>
          <w:numId w:val="10"/>
        </w:numPr>
        <w:rPr>
          <w:lang w:val="fr-FR"/>
        </w:rPr>
      </w:pPr>
      <w:r w:rsidRPr="00C56C8E">
        <w:rPr>
          <w:lang w:val="fr-FR"/>
        </w:rPr>
        <w:t>Le stationnement de véhicules.</w:t>
      </w:r>
    </w:p>
    <w:p w14:paraId="5E745F8C" w14:textId="77777777" w:rsidR="00C56C8E" w:rsidRDefault="00C56C8E" w:rsidP="00C56C8E">
      <w:pPr>
        <w:pStyle w:val="ListParagraph"/>
        <w:numPr>
          <w:ilvl w:val="0"/>
          <w:numId w:val="10"/>
        </w:numPr>
        <w:rPr>
          <w:lang w:val="fr-FR"/>
        </w:rPr>
      </w:pPr>
      <w:r w:rsidRPr="00C56C8E">
        <w:rPr>
          <w:lang w:val="fr-FR"/>
        </w:rPr>
        <w:t>Toute infrastructure de viabilisation et technique.</w:t>
      </w:r>
    </w:p>
    <w:p w14:paraId="37142B41" w14:textId="77777777" w:rsidR="00C56C8E" w:rsidRDefault="00C56C8E" w:rsidP="00C56C8E">
      <w:pPr>
        <w:pStyle w:val="ListParagraph"/>
        <w:numPr>
          <w:ilvl w:val="0"/>
          <w:numId w:val="10"/>
        </w:numPr>
        <w:rPr>
          <w:lang w:val="fr-FR"/>
        </w:rPr>
      </w:pPr>
      <w:r w:rsidRPr="00C56C8E">
        <w:rPr>
          <w:lang w:val="fr-FR"/>
        </w:rPr>
        <w:t>Toute construction et aménagement.</w:t>
      </w:r>
    </w:p>
    <w:p w14:paraId="0361681F" w14:textId="0D8EB721" w:rsidR="00C56C8E" w:rsidRPr="00C56C8E" w:rsidRDefault="00C56C8E" w:rsidP="00C56C8E">
      <w:pPr>
        <w:pStyle w:val="ListParagraph"/>
        <w:numPr>
          <w:ilvl w:val="0"/>
          <w:numId w:val="10"/>
        </w:numPr>
        <w:rPr>
          <w:lang w:val="fr-FR"/>
        </w:rPr>
      </w:pPr>
      <w:r w:rsidRPr="00C56C8E">
        <w:rPr>
          <w:lang w:val="fr-FR"/>
        </w:rPr>
        <w:t>Tous travaux de terrassement supérieur à 1m.</w:t>
      </w:r>
    </w:p>
    <w:p w14:paraId="2BA554FB" w14:textId="03FE7591" w:rsidR="00C56C8E" w:rsidRPr="00C56C8E" w:rsidRDefault="00C56C8E" w:rsidP="00C56C8E">
      <w:pPr>
        <w:ind w:left="720"/>
        <w:rPr>
          <w:lang w:val="fr-FR"/>
        </w:rPr>
      </w:pPr>
      <w:r w:rsidRPr="00C56C8E">
        <w:rPr>
          <w:lang w:val="fr-FR"/>
        </w:rPr>
        <w:t>Aucune autorisation de construire ni autorisation d’aménagement ne peut être accordée qu’à condition que les</w:t>
      </w:r>
      <w:r>
        <w:rPr>
          <w:lang w:val="fr-FR"/>
        </w:rPr>
        <w:t xml:space="preserve"> </w:t>
      </w:r>
      <w:r w:rsidRPr="00C56C8E">
        <w:rPr>
          <w:lang w:val="fr-FR"/>
        </w:rPr>
        <w:t xml:space="preserve">dispositions relatives à la zone de servitude urbanisation soient entièrement mises en </w:t>
      </w:r>
      <w:proofErr w:type="spellStart"/>
      <w:r w:rsidRPr="00C56C8E">
        <w:rPr>
          <w:lang w:val="fr-FR"/>
        </w:rPr>
        <w:t>oeuvre</w:t>
      </w:r>
      <w:proofErr w:type="spellEnd"/>
      <w:r w:rsidRPr="00C56C8E">
        <w:rPr>
          <w:lang w:val="fr-FR"/>
        </w:rPr>
        <w:t>.</w:t>
      </w:r>
    </w:p>
    <w:sectPr w:rsidR="00C56C8E" w:rsidRPr="00C56C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63E0"/>
    <w:multiLevelType w:val="hybridMultilevel"/>
    <w:tmpl w:val="923C7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B844166"/>
    <w:multiLevelType w:val="hybridMultilevel"/>
    <w:tmpl w:val="2ACE64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3994157">
    <w:abstractNumId w:val="6"/>
  </w:num>
  <w:num w:numId="2" w16cid:durableId="2136411666">
    <w:abstractNumId w:val="7"/>
  </w:num>
  <w:num w:numId="3" w16cid:durableId="1124232112">
    <w:abstractNumId w:val="8"/>
  </w:num>
  <w:num w:numId="4" w16cid:durableId="152381523">
    <w:abstractNumId w:val="1"/>
  </w:num>
  <w:num w:numId="5" w16cid:durableId="391469232">
    <w:abstractNumId w:val="2"/>
  </w:num>
  <w:num w:numId="6" w16cid:durableId="2118476795">
    <w:abstractNumId w:val="5"/>
  </w:num>
  <w:num w:numId="7" w16cid:durableId="1686126533">
    <w:abstractNumId w:val="3"/>
  </w:num>
  <w:num w:numId="8" w16cid:durableId="719551105">
    <w:abstractNumId w:val="3"/>
  </w:num>
  <w:num w:numId="9" w16cid:durableId="1922130574">
    <w:abstractNumId w:val="4"/>
  </w:num>
  <w:num w:numId="10" w16cid:durableId="751007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8E8"/>
    <w:rsid w:val="001002EC"/>
    <w:rsid w:val="002559EB"/>
    <w:rsid w:val="00377083"/>
    <w:rsid w:val="00387019"/>
    <w:rsid w:val="0039622D"/>
    <w:rsid w:val="00397462"/>
    <w:rsid w:val="003A681A"/>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D0FD9"/>
    <w:rsid w:val="00C10C63"/>
    <w:rsid w:val="00C56C8E"/>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0810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2025-07-01T13:49:00Z</dcterms:modified>
</cp:coreProperties>
</file>