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9FEDE" w14:textId="6ACD7BFE" w:rsidR="00441505" w:rsidRPr="00441505" w:rsidRDefault="00441505" w:rsidP="00441505">
      <w:pPr>
        <w:pStyle w:val="Heading1"/>
        <w:rPr>
          <w:lang w:val="fr-FR"/>
        </w:rPr>
      </w:pPr>
      <w:r>
        <w:rPr>
          <w:lang w:val="fr-FR"/>
        </w:rPr>
        <w:t xml:space="preserve">Art. 7 </w:t>
      </w:r>
      <w:r w:rsidRPr="00441505">
        <w:rPr>
          <w:lang w:val="fr-FR"/>
        </w:rPr>
        <w:t>Emplacements de stationnement</w:t>
      </w:r>
    </w:p>
    <w:p w14:paraId="7FF36F46" w14:textId="2F5A1556" w:rsidR="00441505" w:rsidRPr="00441505" w:rsidRDefault="00441505" w:rsidP="00441505">
      <w:pPr>
        <w:pStyle w:val="Heading2"/>
        <w:rPr>
          <w:lang w:val="fr-FR"/>
        </w:rPr>
      </w:pPr>
      <w:r>
        <w:rPr>
          <w:lang w:val="fr-FR"/>
        </w:rPr>
        <w:t xml:space="preserve">Art. 7.1 </w:t>
      </w:r>
      <w:r w:rsidRPr="00441505">
        <w:rPr>
          <w:lang w:val="fr-FR"/>
        </w:rPr>
        <w:t>Stationnement automobile</w:t>
      </w:r>
    </w:p>
    <w:p w14:paraId="3900CE76" w14:textId="1D96B59E" w:rsidR="00441505" w:rsidRPr="00441505" w:rsidRDefault="00441505" w:rsidP="00441505">
      <w:pPr>
        <w:rPr>
          <w:lang w:val="fr-FR"/>
        </w:rPr>
      </w:pPr>
      <w:r w:rsidRPr="00441505">
        <w:rPr>
          <w:lang w:val="fr-FR"/>
        </w:rPr>
        <w:t>Les emplacements requis doivent disposer d’un accès indépendant à la voirie. Ils sont à aménager par les propriétaires à l</w:t>
      </w:r>
      <w:r>
        <w:rPr>
          <w:lang w:val="fr-FR"/>
        </w:rPr>
        <w:t>eurs frais et sur fonds privés.</w:t>
      </w:r>
    </w:p>
    <w:p w14:paraId="6EFD4C6C" w14:textId="43145809" w:rsidR="00441505" w:rsidRPr="00441505" w:rsidRDefault="00441505" w:rsidP="00441505">
      <w:pPr>
        <w:rPr>
          <w:lang w:val="fr-FR"/>
        </w:rPr>
      </w:pPr>
      <w:r w:rsidRPr="00441505">
        <w:rPr>
          <w:lang w:val="fr-FR"/>
        </w:rPr>
        <w:t>Le nombre d’emplacement de stationnement requis est à respecter pour toute nouvelle construction, toute reconstruction ou toute transformation augmentant la surface exploitée d'au moins 25 m</w:t>
      </w:r>
      <w:r w:rsidRPr="00441505">
        <w:rPr>
          <w:vertAlign w:val="superscript"/>
          <w:lang w:val="fr-FR"/>
        </w:rPr>
        <w:t>2</w:t>
      </w:r>
      <w:r w:rsidRPr="00441505">
        <w:rPr>
          <w:lang w:val="fr-FR"/>
        </w:rPr>
        <w:t>. Cette disposition est également applicable en cas de changement d'affectation ou de dest</w:t>
      </w:r>
      <w:r>
        <w:rPr>
          <w:lang w:val="fr-FR"/>
        </w:rPr>
        <w:t>ination d'un immeuble existant.</w:t>
      </w:r>
    </w:p>
    <w:p w14:paraId="0669B6FC" w14:textId="77777777" w:rsidR="00441505" w:rsidRPr="00441505" w:rsidRDefault="00441505" w:rsidP="00441505">
      <w:pPr>
        <w:rPr>
          <w:lang w:val="fr-FR"/>
        </w:rPr>
      </w:pPr>
      <w:r w:rsidRPr="00441505">
        <w:rPr>
          <w:lang w:val="fr-FR"/>
        </w:rPr>
        <w:t>La localisation et le nombre de ces emplacements devront figurer dans le projet soumis pour autorisation.</w:t>
      </w:r>
    </w:p>
    <w:p w14:paraId="63BD4CC7" w14:textId="77777777" w:rsidR="00441505" w:rsidRDefault="00441505" w:rsidP="00441505">
      <w:pPr>
        <w:rPr>
          <w:lang w:val="fr-FR"/>
        </w:rPr>
      </w:pPr>
      <w:r>
        <w:rPr>
          <w:lang w:val="fr-FR"/>
        </w:rPr>
        <w:t>Sont à prévoir au minimum:</w:t>
      </w:r>
    </w:p>
    <w:p w14:paraId="7884EC1E" w14:textId="1E633579" w:rsidR="00441505" w:rsidRDefault="00441505" w:rsidP="00441505">
      <w:pPr>
        <w:pStyle w:val="ListParagraph"/>
        <w:numPr>
          <w:ilvl w:val="0"/>
          <w:numId w:val="7"/>
        </w:numPr>
        <w:rPr>
          <w:lang w:val="fr-FR"/>
        </w:rPr>
      </w:pPr>
      <w:r w:rsidRPr="00441505">
        <w:rPr>
          <w:lang w:val="fr-FR"/>
        </w:rPr>
        <w:t>2 emplacements de stationnement par unité de logement;</w:t>
      </w:r>
    </w:p>
    <w:p w14:paraId="5F2C0E8F" w14:textId="77777777" w:rsidR="00441505" w:rsidRDefault="00441505" w:rsidP="00441505">
      <w:pPr>
        <w:pStyle w:val="ListParagraph"/>
        <w:numPr>
          <w:ilvl w:val="0"/>
          <w:numId w:val="7"/>
        </w:numPr>
        <w:rPr>
          <w:lang w:val="fr-FR"/>
        </w:rPr>
      </w:pPr>
      <w:r w:rsidRPr="00441505">
        <w:rPr>
          <w:lang w:val="fr-FR"/>
        </w:rPr>
        <w:t>1 emplacement de stationnement par logement social de surface construite brute inférieure ou égale à 50,00m</w:t>
      </w:r>
      <w:r w:rsidRPr="00441505">
        <w:rPr>
          <w:vertAlign w:val="superscript"/>
          <w:lang w:val="fr-FR"/>
        </w:rPr>
        <w:t>2</w:t>
      </w:r>
      <w:r w:rsidRPr="00441505">
        <w:rPr>
          <w:lang w:val="fr-FR"/>
        </w:rPr>
        <w:t>;</w:t>
      </w:r>
    </w:p>
    <w:p w14:paraId="02F8299E" w14:textId="77777777" w:rsidR="00441505" w:rsidRDefault="00441505" w:rsidP="00441505">
      <w:pPr>
        <w:pStyle w:val="ListParagraph"/>
        <w:numPr>
          <w:ilvl w:val="0"/>
          <w:numId w:val="7"/>
        </w:numPr>
        <w:rPr>
          <w:lang w:val="fr-FR"/>
        </w:rPr>
      </w:pPr>
      <w:r w:rsidRPr="00441505">
        <w:rPr>
          <w:lang w:val="fr-FR"/>
        </w:rPr>
        <w:t>1 emplacement de stationnement par tranche de 45 m</w:t>
      </w:r>
      <w:r w:rsidRPr="00441505">
        <w:rPr>
          <w:vertAlign w:val="superscript"/>
          <w:lang w:val="fr-FR"/>
        </w:rPr>
        <w:t>2</w:t>
      </w:r>
      <w:r w:rsidRPr="00441505">
        <w:rPr>
          <w:lang w:val="fr-FR"/>
        </w:rPr>
        <w:t xml:space="preserve"> de surface construite brute pour les administrations, commerces, bureaux, débits de boissons et restaurants;</w:t>
      </w:r>
    </w:p>
    <w:p w14:paraId="2B76C1A7" w14:textId="05EFE203" w:rsidR="00441505" w:rsidRDefault="00441505" w:rsidP="00441505">
      <w:pPr>
        <w:pStyle w:val="ListParagraph"/>
        <w:numPr>
          <w:ilvl w:val="0"/>
          <w:numId w:val="7"/>
        </w:numPr>
        <w:rPr>
          <w:lang w:val="fr-FR"/>
        </w:rPr>
      </w:pPr>
      <w:r w:rsidRPr="00441505">
        <w:rPr>
          <w:lang w:val="fr-FR"/>
        </w:rPr>
        <w:t>1 emplacement de stationnement par tranche de 50 m</w:t>
      </w:r>
      <w:r w:rsidRPr="00441505">
        <w:rPr>
          <w:vertAlign w:val="superscript"/>
          <w:lang w:val="fr-FR"/>
        </w:rPr>
        <w:t>2</w:t>
      </w:r>
      <w:r w:rsidRPr="00441505">
        <w:rPr>
          <w:lang w:val="fr-FR"/>
        </w:rPr>
        <w:t xml:space="preserve"> de surface construite brute pour les établissements artisanaux;</w:t>
      </w:r>
    </w:p>
    <w:p w14:paraId="5F196FFA" w14:textId="77777777" w:rsidR="00441505" w:rsidRDefault="00441505" w:rsidP="00441505">
      <w:pPr>
        <w:pStyle w:val="ListParagraph"/>
        <w:numPr>
          <w:ilvl w:val="0"/>
          <w:numId w:val="7"/>
        </w:numPr>
        <w:rPr>
          <w:lang w:val="fr-FR"/>
        </w:rPr>
      </w:pPr>
      <w:r w:rsidRPr="00441505">
        <w:rPr>
          <w:lang w:val="fr-FR"/>
        </w:rPr>
        <w:t>1 emplacement de stationnement par tranche de 3 lits pour les constructions hôtelières;</w:t>
      </w:r>
    </w:p>
    <w:p w14:paraId="23CDAABB" w14:textId="77777777" w:rsidR="00441505" w:rsidRDefault="00441505" w:rsidP="00441505">
      <w:pPr>
        <w:pStyle w:val="ListParagraph"/>
        <w:numPr>
          <w:ilvl w:val="0"/>
          <w:numId w:val="7"/>
        </w:numPr>
        <w:rPr>
          <w:lang w:val="fr-FR"/>
        </w:rPr>
      </w:pPr>
      <w:r w:rsidRPr="00441505">
        <w:rPr>
          <w:lang w:val="fr-FR"/>
        </w:rPr>
        <w:t>1 emplacement de stationnement par tranche de 30,00 m</w:t>
      </w:r>
      <w:r w:rsidRPr="00441505">
        <w:rPr>
          <w:vertAlign w:val="superscript"/>
          <w:lang w:val="fr-FR"/>
        </w:rPr>
        <w:t>2</w:t>
      </w:r>
      <w:r w:rsidRPr="00441505">
        <w:rPr>
          <w:lang w:val="fr-FR"/>
        </w:rPr>
        <w:t xml:space="preserve"> de surface con</w:t>
      </w:r>
      <w:r>
        <w:rPr>
          <w:lang w:val="fr-FR"/>
        </w:rPr>
        <w:t>struite brute pour les crèches;</w:t>
      </w:r>
    </w:p>
    <w:p w14:paraId="351C3551" w14:textId="77777777" w:rsidR="00441505" w:rsidRDefault="00441505" w:rsidP="000D5F75">
      <w:pPr>
        <w:pStyle w:val="ListParagraph"/>
        <w:numPr>
          <w:ilvl w:val="0"/>
          <w:numId w:val="7"/>
        </w:numPr>
        <w:rPr>
          <w:lang w:val="fr-FR"/>
        </w:rPr>
      </w:pPr>
      <w:r w:rsidRPr="00441505">
        <w:rPr>
          <w:lang w:val="fr-FR"/>
        </w:rPr>
        <w:t>1 emplacement de stationnement par tranche de 5 lits pour les logements encadrés et les établiss</w:t>
      </w:r>
      <w:r w:rsidRPr="00441505">
        <w:rPr>
          <w:lang w:val="fr-FR"/>
        </w:rPr>
        <w:t>ements médicaux et paramédicaux</w:t>
      </w:r>
      <w:r w:rsidRPr="00441505">
        <w:rPr>
          <w:lang w:val="fr-FR"/>
        </w:rPr>
        <w:t>;</w:t>
      </w:r>
    </w:p>
    <w:p w14:paraId="420B3258" w14:textId="43191A8C" w:rsidR="00441505" w:rsidRPr="00441505" w:rsidRDefault="00441505" w:rsidP="000D5F75">
      <w:pPr>
        <w:pStyle w:val="ListParagraph"/>
        <w:numPr>
          <w:ilvl w:val="0"/>
          <w:numId w:val="7"/>
        </w:numPr>
        <w:rPr>
          <w:lang w:val="fr-FR"/>
        </w:rPr>
      </w:pPr>
      <w:r w:rsidRPr="00441505">
        <w:rPr>
          <w:lang w:val="fr-FR"/>
        </w:rPr>
        <w:t>1 emplacement de stationnement par emplacement de logement temporaire dans les campings.</w:t>
      </w:r>
    </w:p>
    <w:p w14:paraId="6A05EB9C" w14:textId="37F73FC9" w:rsidR="00441505" w:rsidRPr="00441505" w:rsidRDefault="00441505" w:rsidP="00441505">
      <w:pPr>
        <w:rPr>
          <w:lang w:val="fr-FR"/>
        </w:rPr>
      </w:pPr>
      <w:r w:rsidRPr="00441505">
        <w:rPr>
          <w:lang w:val="fr-FR"/>
        </w:rPr>
        <w:t xml:space="preserve">Lorsque pour des raisons topographiques ou de sécurité, le propriétaire établit qu'il se trouve dans l'impossibilité d'aménager les places imposées, une taxe définie par le règlement-taxe de </w:t>
      </w:r>
      <w:proofErr w:type="spellStart"/>
      <w:r w:rsidRPr="00441505">
        <w:rPr>
          <w:lang w:val="fr-FR"/>
        </w:rPr>
        <w:t>Putscheid</w:t>
      </w:r>
      <w:proofErr w:type="spellEnd"/>
      <w:r w:rsidRPr="00441505">
        <w:rPr>
          <w:lang w:val="fr-FR"/>
        </w:rPr>
        <w:t xml:space="preserve"> est à payer à titre de compensation</w:t>
      </w:r>
      <w:r>
        <w:rPr>
          <w:lang w:val="fr-FR"/>
        </w:rPr>
        <w:t>.</w:t>
      </w:r>
    </w:p>
    <w:p w14:paraId="002CAB59" w14:textId="77777777" w:rsidR="00441505" w:rsidRPr="00441505" w:rsidRDefault="00441505" w:rsidP="00441505">
      <w:pPr>
        <w:rPr>
          <w:lang w:val="fr-FR"/>
        </w:rPr>
      </w:pPr>
      <w:r w:rsidRPr="00441505">
        <w:rPr>
          <w:lang w:val="fr-FR"/>
        </w:rPr>
        <w:t>Pour les affectations ne figurant pas sur la présente liste, le conseil communal fixe le nombre des places de stationnement en fonction des besoins spécifiques de l’affectation.</w:t>
      </w:r>
    </w:p>
    <w:p w14:paraId="6AE631CD" w14:textId="2356C60E" w:rsidR="00441505" w:rsidRPr="00441505" w:rsidRDefault="00441505" w:rsidP="00441505">
      <w:pPr>
        <w:rPr>
          <w:lang w:val="fr-FR"/>
        </w:rPr>
      </w:pPr>
      <w:r w:rsidRPr="00441505">
        <w:rPr>
          <w:lang w:val="fr-FR"/>
        </w:rPr>
        <w:t>Les établissements commerciaux et artisanaux doivent en outre prévoir un nombre suffisant d’emplacements de stationnement pour leurs véhicules utilitaires.</w:t>
      </w:r>
    </w:p>
    <w:p w14:paraId="1C1178A4" w14:textId="469CC953" w:rsidR="00441505" w:rsidRPr="00441505" w:rsidRDefault="00441505" w:rsidP="00441505">
      <w:pPr>
        <w:pStyle w:val="Heading2"/>
        <w:rPr>
          <w:lang w:val="fr-FR"/>
        </w:rPr>
      </w:pPr>
      <w:r>
        <w:rPr>
          <w:lang w:val="fr-FR"/>
        </w:rPr>
        <w:t xml:space="preserve">Art. 7.2 </w:t>
      </w:r>
      <w:r w:rsidRPr="00441505">
        <w:rPr>
          <w:lang w:val="fr-FR"/>
        </w:rPr>
        <w:t>Emplacements pour vélo</w:t>
      </w:r>
    </w:p>
    <w:p w14:paraId="5EE38E78" w14:textId="77777777" w:rsidR="00441505" w:rsidRDefault="00441505" w:rsidP="00441505">
      <w:pPr>
        <w:rPr>
          <w:lang w:val="fr-FR"/>
        </w:rPr>
      </w:pPr>
      <w:r>
        <w:rPr>
          <w:lang w:val="fr-FR"/>
        </w:rPr>
        <w:t>Sont à prévoir au minimum</w:t>
      </w:r>
      <w:r w:rsidRPr="00441505">
        <w:rPr>
          <w:lang w:val="fr-FR"/>
        </w:rPr>
        <w:t>:</w:t>
      </w:r>
    </w:p>
    <w:p w14:paraId="3BA2036F" w14:textId="4D1099B5" w:rsidR="00441505" w:rsidRDefault="00441505" w:rsidP="00441505">
      <w:pPr>
        <w:pStyle w:val="ListParagraph"/>
        <w:numPr>
          <w:ilvl w:val="0"/>
          <w:numId w:val="8"/>
        </w:numPr>
        <w:rPr>
          <w:lang w:val="fr-FR"/>
        </w:rPr>
      </w:pPr>
      <w:r w:rsidRPr="00441505">
        <w:rPr>
          <w:lang w:val="fr-FR"/>
        </w:rPr>
        <w:lastRenderedPageBreak/>
        <w:t>1 emplacement par unité de logement pour</w:t>
      </w:r>
      <w:r>
        <w:rPr>
          <w:lang w:val="fr-FR"/>
        </w:rPr>
        <w:t xml:space="preserve"> les bâtiments plurifamiliaux;</w:t>
      </w:r>
    </w:p>
    <w:p w14:paraId="68217262" w14:textId="77777777" w:rsidR="00441505" w:rsidRDefault="00441505" w:rsidP="00441505">
      <w:pPr>
        <w:pStyle w:val="ListParagraph"/>
        <w:numPr>
          <w:ilvl w:val="0"/>
          <w:numId w:val="8"/>
        </w:numPr>
        <w:rPr>
          <w:lang w:val="fr-FR"/>
        </w:rPr>
      </w:pPr>
      <w:r w:rsidRPr="00441505">
        <w:rPr>
          <w:lang w:val="fr-FR"/>
        </w:rPr>
        <w:t>1 emplacement par 100 m2 de surface construite brute pour les bureaux, administrations, commerces, débits de boissons, restaurant et les établisse</w:t>
      </w:r>
      <w:r>
        <w:rPr>
          <w:lang w:val="fr-FR"/>
        </w:rPr>
        <w:t>ments industriels et artisanaux</w:t>
      </w:r>
      <w:r w:rsidRPr="00441505">
        <w:rPr>
          <w:lang w:val="fr-FR"/>
        </w:rPr>
        <w:t>;</w:t>
      </w:r>
    </w:p>
    <w:p w14:paraId="315FE610" w14:textId="77777777" w:rsidR="00441505" w:rsidRDefault="00441505" w:rsidP="00441505">
      <w:pPr>
        <w:pStyle w:val="ListParagraph"/>
        <w:numPr>
          <w:ilvl w:val="0"/>
          <w:numId w:val="8"/>
        </w:numPr>
        <w:rPr>
          <w:lang w:val="fr-FR"/>
        </w:rPr>
      </w:pPr>
      <w:r w:rsidRPr="00441505">
        <w:rPr>
          <w:lang w:val="fr-FR"/>
        </w:rPr>
        <w:t>1 emplacement par 40 places visiteurs dans les infrastru</w:t>
      </w:r>
      <w:r>
        <w:rPr>
          <w:lang w:val="fr-FR"/>
        </w:rPr>
        <w:t>ctures culturelles et sportives</w:t>
      </w:r>
      <w:r w:rsidRPr="00441505">
        <w:rPr>
          <w:lang w:val="fr-FR"/>
        </w:rPr>
        <w:t>;</w:t>
      </w:r>
    </w:p>
    <w:p w14:paraId="38FDEE07" w14:textId="511C86F1" w:rsidR="006605E2" w:rsidRPr="00441505" w:rsidRDefault="00441505" w:rsidP="006938E4">
      <w:pPr>
        <w:pStyle w:val="ListParagraph"/>
        <w:numPr>
          <w:ilvl w:val="0"/>
          <w:numId w:val="8"/>
        </w:numPr>
        <w:rPr>
          <w:lang w:val="fr-FR"/>
        </w:rPr>
      </w:pPr>
      <w:r w:rsidRPr="00441505">
        <w:rPr>
          <w:lang w:val="fr-FR"/>
        </w:rPr>
        <w:t>2 emplacements par arrêt de bus.</w:t>
      </w:r>
      <w:bookmarkStart w:id="0" w:name="_GoBack"/>
      <w:bookmarkEnd w:id="0"/>
    </w:p>
    <w:sectPr w:rsidR="006605E2" w:rsidRPr="004415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DC7C48"/>
    <w:multiLevelType w:val="hybridMultilevel"/>
    <w:tmpl w:val="6B6CA7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0361685"/>
    <w:multiLevelType w:val="hybridMultilevel"/>
    <w:tmpl w:val="612EAF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41505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2021-03-17T13:13:00Z</dcterms:modified>
</cp:coreProperties>
</file>